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11DE" w14:textId="77777777" w:rsidR="009F1345" w:rsidRDefault="009F1345" w:rsidP="009F1345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</w:rPr>
        <w:t>电视剧题材的分类标准    </w:t>
      </w:r>
    </w:p>
    <w:p w14:paraId="6F8C263F" w14:textId="6D6C138F" w:rsidR="009F1345" w:rsidRDefault="009F1345" w:rsidP="009F1345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为统一电视剧的题材分类标准，量化各类题材比例，掌握全国电视剧创作的题材态势，结合电视剧投拍备案公示管理办法的实施，现将电视剧题材的划分做以下统一分类要求。各省级管理部门和制作机构在投拍备案办理中，须严格按下列划分的题材种类填写备案公示表格，自行设立题材名目视为无效。    </w:t>
      </w:r>
      <w:r>
        <w:rPr>
          <w:rFonts w:ascii="微软雅黑" w:eastAsia="微软雅黑" w:hAnsi="微软雅黑" w:hint="eastAsia"/>
          <w:color w:val="333333"/>
        </w:rPr>
        <w:br/>
        <w:t xml:space="preserve">　　一、当代题材：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年代背景为改革开放以来的各类电视剧为当代题材剧，可根据具体的故事内容分为：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当代军旅题材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当代都市题材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当代农村题材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当代青少题材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当代涉案题材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当代科幻题材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当代其它题材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二、现代题材：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年代背景为1949年至改革开放前的各类电视剧为现代题材剧，可根据具体故事内容分为：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现代军旅题材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现代都市题材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现代农村题材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现代青少题材    </w:t>
      </w:r>
      <w:r>
        <w:rPr>
          <w:rFonts w:ascii="微软雅黑" w:eastAsia="微软雅黑" w:hAnsi="微软雅黑" w:hint="eastAsia"/>
          <w:color w:val="333333"/>
        </w:rPr>
        <w:br/>
      </w:r>
      <w:r>
        <w:rPr>
          <w:rFonts w:ascii="微软雅黑" w:eastAsia="微软雅黑" w:hAnsi="微软雅黑" w:hint="eastAsia"/>
          <w:color w:val="333333"/>
        </w:rPr>
        <w:lastRenderedPageBreak/>
        <w:t xml:space="preserve">　　现代涉案题材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现代传记题材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现代其它题材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三、近代题材：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年代背景为辛亥革命至1949年以前各类电视剧为近代题材剧，可根据具体故事内容分为：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近代革命题材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近代都市题材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近代青少题材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近代传奇题材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近代传记题材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近代其它题材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四、古代题材：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年代背景为辛亥革命以前的各类电视剧为古代题材剧，可根据具体故事内容分为：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古代传奇题材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古代宫廷题材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古代传记题材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古代武打题材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古代青少题材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古代其它题材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五、重大题材：    </w:t>
      </w:r>
      <w:r>
        <w:rPr>
          <w:rFonts w:ascii="微软雅黑" w:eastAsia="微软雅黑" w:hAnsi="微软雅黑" w:hint="eastAsia"/>
          <w:color w:val="333333"/>
        </w:rPr>
        <w:br/>
      </w:r>
      <w:r>
        <w:rPr>
          <w:rFonts w:ascii="微软雅黑" w:eastAsia="微软雅黑" w:hAnsi="微软雅黑" w:hint="eastAsia"/>
          <w:color w:val="333333"/>
        </w:rPr>
        <w:lastRenderedPageBreak/>
        <w:t xml:space="preserve">　　重大题材特指总局关于重大革命和历史题材文件规定的题材，根据故事内容分为：    </w:t>
      </w:r>
      <w:r>
        <w:rPr>
          <w:rFonts w:ascii="微软雅黑" w:eastAsia="微软雅黑" w:hAnsi="微软雅黑" w:hint="eastAsia"/>
          <w:color w:val="333333"/>
        </w:rPr>
        <w:br/>
        <w:t xml:space="preserve">　　重大革命题材    </w:t>
      </w:r>
      <w:r>
        <w:rPr>
          <w:rFonts w:ascii="微软雅黑" w:eastAsia="微软雅黑" w:hAnsi="微软雅黑" w:hint="eastAsia"/>
          <w:color w:val="333333"/>
        </w:rPr>
        <w:br/>
        <w:t xml:space="preserve">　　重大历史题材</w:t>
      </w:r>
    </w:p>
    <w:p w14:paraId="3A381B87" w14:textId="77777777" w:rsidR="00AD4EB8" w:rsidRPr="009F1345" w:rsidRDefault="00AD4EB8"/>
    <w:sectPr w:rsidR="00AD4EB8" w:rsidRPr="009F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71"/>
    <w:rsid w:val="00842671"/>
    <w:rsid w:val="009F1345"/>
    <w:rsid w:val="00A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42A0"/>
  <w15:chartTrackingRefBased/>
  <w15:docId w15:val="{9AF7BF09-7240-4D49-863B-1D12017D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1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 伍</dc:creator>
  <cp:keywords/>
  <dc:description/>
  <cp:lastModifiedBy>烨 伍</cp:lastModifiedBy>
  <cp:revision>2</cp:revision>
  <dcterms:created xsi:type="dcterms:W3CDTF">2024-06-12T14:38:00Z</dcterms:created>
  <dcterms:modified xsi:type="dcterms:W3CDTF">2024-06-12T14:38:00Z</dcterms:modified>
</cp:coreProperties>
</file>