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15A2" w14:textId="77777777" w:rsidR="00ED1F7E" w:rsidRDefault="00ED1F7E" w:rsidP="00ED1F7E">
      <w:pPr>
        <w:rPr>
          <w:rFonts w:ascii="黑体" w:eastAsia="黑体" w:hAnsi="黑体"/>
          <w:sz w:val="32"/>
          <w:szCs w:val="32"/>
        </w:rPr>
      </w:pPr>
      <w:bookmarkStart w:id="0" w:name="_Toc40170066"/>
      <w:bookmarkStart w:id="1" w:name="_Toc40169860"/>
      <w:bookmarkStart w:id="2" w:name="_Toc40169992"/>
      <w:bookmarkStart w:id="3" w:name="_Toc41924998"/>
      <w:r>
        <w:rPr>
          <w:rFonts w:ascii="黑体" w:eastAsia="黑体" w:hAnsi="黑体" w:hint="eastAsia"/>
          <w:sz w:val="32"/>
          <w:szCs w:val="32"/>
        </w:rPr>
        <w:t>附2</w:t>
      </w:r>
      <w:bookmarkEnd w:id="0"/>
      <w:bookmarkEnd w:id="1"/>
      <w:bookmarkEnd w:id="2"/>
      <w:bookmarkEnd w:id="3"/>
    </w:p>
    <w:p w14:paraId="3FBABF12" w14:textId="77777777" w:rsidR="00ED1F7E" w:rsidRDefault="00ED1F7E" w:rsidP="00ED1F7E">
      <w:pPr>
        <w:widowControl/>
        <w:adjustRightInd w:val="0"/>
        <w:snapToGrid w:val="0"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国家药品监督管理局</w:t>
      </w:r>
    </w:p>
    <w:p w14:paraId="7A40D97F" w14:textId="77777777" w:rsidR="00ED1F7E" w:rsidRDefault="00ED1F7E" w:rsidP="00ED1F7E">
      <w:pPr>
        <w:widowControl/>
        <w:adjustRightInd w:val="0"/>
        <w:snapToGrid w:val="0"/>
        <w:jc w:val="center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行政许可项目缴费通知书</w:t>
      </w:r>
    </w:p>
    <w:p w14:paraId="24E4D3AD" w14:textId="77777777" w:rsidR="00ED1F7E" w:rsidRDefault="00ED1F7E" w:rsidP="00ED1F7E">
      <w:pPr>
        <w:widowControl/>
        <w:adjustRightInd w:val="0"/>
        <w:snapToGrid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受理号：</w:t>
      </w:r>
    </w:p>
    <w:p w14:paraId="7999551B" w14:textId="77777777" w:rsidR="00ED1F7E" w:rsidRDefault="00ED1F7E" w:rsidP="00ED1F7E">
      <w:pPr>
        <w:widowControl/>
        <w:adjustRightInd w:val="0"/>
        <w:snapToGrid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申请事项</w:t>
      </w:r>
      <w:r>
        <w:rPr>
          <w:color w:val="000000"/>
          <w:kern w:val="0"/>
          <w:szCs w:val="21"/>
        </w:rPr>
        <w:t>:</w:t>
      </w:r>
    </w:p>
    <w:p w14:paraId="0A62F508" w14:textId="77777777" w:rsidR="00ED1F7E" w:rsidRDefault="00ED1F7E" w:rsidP="00ED1F7E">
      <w:pPr>
        <w:widowControl/>
        <w:adjustRightInd w:val="0"/>
        <w:snapToGrid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项目名称</w:t>
      </w:r>
      <w:r>
        <w:rPr>
          <w:color w:val="000000"/>
          <w:kern w:val="0"/>
          <w:szCs w:val="21"/>
        </w:rPr>
        <w:t>:</w:t>
      </w:r>
    </w:p>
    <w:p w14:paraId="115EF014" w14:textId="77777777" w:rsidR="00ED1F7E" w:rsidRDefault="00ED1F7E" w:rsidP="00ED1F7E">
      <w:pPr>
        <w:widowControl/>
        <w:adjustRightInd w:val="0"/>
        <w:snapToGrid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申请单位及联系地址：</w:t>
      </w:r>
    </w:p>
    <w:p w14:paraId="022CDD47" w14:textId="77777777" w:rsidR="00ED1F7E" w:rsidRDefault="00ED1F7E" w:rsidP="00ED1F7E">
      <w:pPr>
        <w:widowControl/>
        <w:adjustRightInd w:val="0"/>
        <w:snapToGrid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境内代理机构及联系地址</w:t>
      </w:r>
      <w:r>
        <w:rPr>
          <w:color w:val="000000"/>
          <w:kern w:val="0"/>
          <w:szCs w:val="21"/>
        </w:rPr>
        <w:t>:</w:t>
      </w:r>
    </w:p>
    <w:p w14:paraId="0E318E24" w14:textId="77777777" w:rsidR="00ED1F7E" w:rsidRDefault="00ED1F7E" w:rsidP="00ED1F7E">
      <w:pPr>
        <w:widowControl/>
        <w:adjustRightInd w:val="0"/>
        <w:snapToGrid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应缴费用：</w:t>
      </w:r>
      <w:r>
        <w:rPr>
          <w:color w:val="000000"/>
          <w:kern w:val="0"/>
          <w:szCs w:val="21"/>
        </w:rPr>
        <w:t xml:space="preserve">  </w:t>
      </w:r>
      <w:r>
        <w:rPr>
          <w:color w:val="000000"/>
          <w:kern w:val="0"/>
          <w:szCs w:val="21"/>
        </w:rPr>
        <w:t>元</w:t>
      </w:r>
      <w:r>
        <w:rPr>
          <w:color w:val="000000"/>
          <w:kern w:val="0"/>
          <w:szCs w:val="21"/>
        </w:rPr>
        <w:t xml:space="preserve">/ </w:t>
      </w:r>
      <w:r>
        <w:rPr>
          <w:color w:val="000000"/>
          <w:kern w:val="0"/>
          <w:szCs w:val="21"/>
        </w:rPr>
        <w:t>制剂</w:t>
      </w:r>
      <w:r>
        <w:rPr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元</w:t>
      </w:r>
      <w:r>
        <w:rPr>
          <w:color w:val="000000"/>
          <w:kern w:val="0"/>
          <w:szCs w:val="21"/>
        </w:rPr>
        <w:t>+</w:t>
      </w:r>
      <w:r>
        <w:rPr>
          <w:color w:val="000000"/>
          <w:kern w:val="0"/>
          <w:szCs w:val="21"/>
        </w:rPr>
        <w:t>原料药</w:t>
      </w:r>
      <w:r>
        <w:rPr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元</w:t>
      </w:r>
      <w:r>
        <w:rPr>
          <w:color w:val="000000"/>
          <w:kern w:val="0"/>
          <w:szCs w:val="21"/>
        </w:rPr>
        <w:t xml:space="preserve">= </w:t>
      </w:r>
      <w:r>
        <w:rPr>
          <w:color w:val="000000"/>
          <w:kern w:val="0"/>
          <w:szCs w:val="21"/>
        </w:rPr>
        <w:t>元</w:t>
      </w:r>
    </w:p>
    <w:p w14:paraId="1E26A80A" w14:textId="77777777" w:rsidR="00ED1F7E" w:rsidRDefault="00ED1F7E" w:rsidP="00ED1F7E">
      <w:pPr>
        <w:widowControl/>
        <w:adjustRightInd w:val="0"/>
        <w:snapToGrid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缴款单位及联系地址：</w:t>
      </w:r>
    </w:p>
    <w:p w14:paraId="4C095183" w14:textId="77777777" w:rsidR="00ED1F7E" w:rsidRDefault="00ED1F7E" w:rsidP="00ED1F7E">
      <w:pPr>
        <w:widowControl/>
        <w:adjustRightInd w:val="0"/>
        <w:snapToGrid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联</w:t>
      </w:r>
      <w:r>
        <w:rPr>
          <w:color w:val="000000"/>
          <w:kern w:val="0"/>
          <w:szCs w:val="21"/>
        </w:rPr>
        <w:t> </w:t>
      </w:r>
      <w:r>
        <w:rPr>
          <w:color w:val="000000"/>
          <w:kern w:val="0"/>
          <w:szCs w:val="21"/>
        </w:rPr>
        <w:t>系</w:t>
      </w:r>
      <w:r>
        <w:rPr>
          <w:color w:val="000000"/>
          <w:kern w:val="0"/>
          <w:szCs w:val="21"/>
        </w:rPr>
        <w:t> </w:t>
      </w:r>
      <w:r>
        <w:rPr>
          <w:color w:val="000000"/>
          <w:kern w:val="0"/>
          <w:szCs w:val="21"/>
        </w:rPr>
        <w:t>人</w:t>
      </w:r>
      <w:r>
        <w:rPr>
          <w:color w:val="000000"/>
          <w:kern w:val="0"/>
          <w:szCs w:val="21"/>
        </w:rPr>
        <w:t>:  </w:t>
      </w:r>
      <w:r>
        <w:rPr>
          <w:color w:val="000000"/>
          <w:kern w:val="0"/>
          <w:szCs w:val="21"/>
        </w:rPr>
        <w:t>联系电话</w:t>
      </w:r>
      <w:r>
        <w:rPr>
          <w:color w:val="000000"/>
          <w:kern w:val="0"/>
          <w:szCs w:val="21"/>
        </w:rPr>
        <w:t>:  </w:t>
      </w:r>
      <w:r>
        <w:rPr>
          <w:color w:val="000000"/>
          <w:kern w:val="0"/>
          <w:szCs w:val="21"/>
        </w:rPr>
        <w:t>手</w:t>
      </w:r>
      <w:r>
        <w:rPr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机</w:t>
      </w:r>
      <w:r>
        <w:rPr>
          <w:color w:val="000000"/>
          <w:kern w:val="0"/>
          <w:szCs w:val="21"/>
        </w:rPr>
        <w:t>:  </w:t>
      </w:r>
      <w:r>
        <w:rPr>
          <w:color w:val="000000"/>
          <w:kern w:val="0"/>
          <w:szCs w:val="21"/>
        </w:rPr>
        <w:t>邮政编码</w:t>
      </w:r>
      <w:r>
        <w:rPr>
          <w:color w:val="000000"/>
          <w:kern w:val="0"/>
          <w:szCs w:val="21"/>
        </w:rPr>
        <w:t>:</w:t>
      </w:r>
    </w:p>
    <w:p w14:paraId="1C88EC2E" w14:textId="77777777" w:rsidR="00ED1F7E" w:rsidRDefault="00ED1F7E" w:rsidP="00ED1F7E">
      <w:pPr>
        <w:widowControl/>
        <w:adjustRightInd w:val="0"/>
        <w:snapToGrid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  </w:t>
      </w:r>
      <w:r>
        <w:rPr>
          <w:color w:val="000000"/>
          <w:kern w:val="0"/>
          <w:szCs w:val="21"/>
        </w:rPr>
        <w:t>上述许可项目申请已受理，请缴款单位在</w:t>
      </w:r>
      <w:r>
        <w:rPr>
          <w:b/>
          <w:szCs w:val="21"/>
          <w:u w:val="single"/>
        </w:rPr>
        <w:t>药品注册申请受理后</w:t>
      </w:r>
      <w:r>
        <w:rPr>
          <w:b/>
          <w:szCs w:val="21"/>
          <w:u w:val="single"/>
        </w:rPr>
        <w:t>15</w:t>
      </w:r>
      <w:r>
        <w:rPr>
          <w:b/>
          <w:szCs w:val="21"/>
          <w:u w:val="single"/>
        </w:rPr>
        <w:t>个工作日内，按要求缴纳注册费，申请人缴费时间以</w:t>
      </w:r>
      <w:r>
        <w:rPr>
          <w:rFonts w:hint="eastAsia"/>
          <w:b/>
          <w:szCs w:val="21"/>
          <w:u w:val="single"/>
        </w:rPr>
        <w:t>国家药品监督管理局</w:t>
      </w:r>
      <w:r>
        <w:rPr>
          <w:b/>
          <w:szCs w:val="21"/>
          <w:u w:val="single"/>
        </w:rPr>
        <w:t>收到汇款日期为准。未按要求缴纳费用的，终止药品注册审评审批。</w:t>
      </w:r>
    </w:p>
    <w:p w14:paraId="4BD94F2B" w14:textId="77777777" w:rsidR="00ED1F7E" w:rsidRDefault="00ED1F7E" w:rsidP="00ED1F7E">
      <w:pPr>
        <w:widowControl/>
        <w:adjustRightInd w:val="0"/>
        <w:snapToGrid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   </w:t>
      </w:r>
      <w:r>
        <w:rPr>
          <w:color w:val="000000"/>
          <w:kern w:val="0"/>
          <w:szCs w:val="21"/>
        </w:rPr>
        <w:t>收款单位：国家药品监督管理局</w:t>
      </w:r>
    </w:p>
    <w:p w14:paraId="6ABEEFC6" w14:textId="77777777" w:rsidR="00ED1F7E" w:rsidRDefault="00ED1F7E" w:rsidP="00ED1F7E">
      <w:pPr>
        <w:widowControl/>
        <w:adjustRightInd w:val="0"/>
        <w:snapToGrid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   Beneficiary</w:t>
      </w:r>
      <w:r>
        <w:rPr>
          <w:color w:val="000000"/>
          <w:kern w:val="0"/>
          <w:szCs w:val="21"/>
        </w:rPr>
        <w:t>：</w:t>
      </w:r>
      <w:r>
        <w:rPr>
          <w:color w:val="000000"/>
          <w:kern w:val="0"/>
          <w:szCs w:val="21"/>
        </w:rPr>
        <w:t>National Medical Products Administration</w:t>
      </w:r>
    </w:p>
    <w:p w14:paraId="3A015FE3" w14:textId="77777777" w:rsidR="00ED1F7E" w:rsidRDefault="00ED1F7E" w:rsidP="00ED1F7E">
      <w:pPr>
        <w:widowControl/>
        <w:adjustRightInd w:val="0"/>
        <w:snapToGrid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   </w:t>
      </w:r>
      <w:r>
        <w:rPr>
          <w:color w:val="000000"/>
          <w:kern w:val="0"/>
          <w:szCs w:val="21"/>
        </w:rPr>
        <w:t>开户银行：中信银行北京交大支行</w:t>
      </w:r>
    </w:p>
    <w:p w14:paraId="61C862F3" w14:textId="77777777" w:rsidR="00ED1F7E" w:rsidRDefault="00ED1F7E" w:rsidP="00ED1F7E">
      <w:pPr>
        <w:widowControl/>
        <w:adjustRightInd w:val="0"/>
        <w:snapToGrid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   Bank Name</w:t>
      </w:r>
      <w:r>
        <w:rPr>
          <w:color w:val="000000"/>
          <w:kern w:val="0"/>
          <w:szCs w:val="21"/>
        </w:rPr>
        <w:t>：</w:t>
      </w:r>
      <w:r>
        <w:rPr>
          <w:color w:val="000000"/>
          <w:kern w:val="0"/>
          <w:szCs w:val="21"/>
        </w:rPr>
        <w:t>CITIC BANK JIAODA SUB-</w:t>
      </w:r>
      <w:proofErr w:type="gramStart"/>
      <w:r>
        <w:rPr>
          <w:color w:val="000000"/>
          <w:kern w:val="0"/>
          <w:szCs w:val="21"/>
        </w:rPr>
        <w:t>BRANCH,SWIFT</w:t>
      </w:r>
      <w:proofErr w:type="gramEnd"/>
      <w:r>
        <w:rPr>
          <w:color w:val="000000"/>
          <w:kern w:val="0"/>
          <w:szCs w:val="21"/>
        </w:rPr>
        <w:t xml:space="preserve"> CODE:CIBKCNBJ100</w:t>
      </w:r>
    </w:p>
    <w:p w14:paraId="5F88FC29" w14:textId="77777777" w:rsidR="00ED1F7E" w:rsidRDefault="00ED1F7E" w:rsidP="00ED1F7E">
      <w:pPr>
        <w:widowControl/>
        <w:adjustRightInd w:val="0"/>
        <w:snapToGrid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   </w:t>
      </w:r>
      <w:r>
        <w:rPr>
          <w:color w:val="000000"/>
          <w:kern w:val="0"/>
          <w:szCs w:val="21"/>
        </w:rPr>
        <w:t>银行帐号：</w:t>
      </w:r>
      <w:r>
        <w:rPr>
          <w:color w:val="000000"/>
          <w:kern w:val="0"/>
          <w:szCs w:val="21"/>
        </w:rPr>
        <w:t xml:space="preserve">7112010189800000260 </w:t>
      </w:r>
    </w:p>
    <w:p w14:paraId="253EA2B6" w14:textId="77777777" w:rsidR="00ED1F7E" w:rsidRDefault="00ED1F7E" w:rsidP="00ED1F7E">
      <w:pPr>
        <w:widowControl/>
        <w:adjustRightInd w:val="0"/>
        <w:snapToGrid w:val="0"/>
        <w:spacing w:line="320" w:lineRule="exact"/>
        <w:jc w:val="left"/>
        <w:rPr>
          <w:color w:val="000000"/>
          <w:kern w:val="0"/>
          <w:szCs w:val="22"/>
        </w:rPr>
      </w:pPr>
      <w:r>
        <w:rPr>
          <w:color w:val="000000"/>
          <w:kern w:val="0"/>
          <w:szCs w:val="21"/>
        </w:rPr>
        <w:t>                                   </w:t>
      </w:r>
      <w:r>
        <w:rPr>
          <w:b/>
          <w:bCs/>
          <w:color w:val="000000"/>
          <w:kern w:val="0"/>
          <w:sz w:val="30"/>
          <w:szCs w:val="30"/>
          <w:u w:val="single"/>
          <w:bdr w:val="single" w:sz="4" w:space="0" w:color="auto"/>
        </w:rPr>
        <w:t>汇款时，务必注明受理号</w:t>
      </w:r>
      <w:r>
        <w:rPr>
          <w:color w:val="000000"/>
          <w:kern w:val="0"/>
          <w:szCs w:val="21"/>
        </w:rPr>
        <w:br/>
        <w:t>  </w:t>
      </w:r>
      <w:r w:rsidRPr="005420F1">
        <w:rPr>
          <w:rFonts w:hint="eastAsia"/>
          <w:color w:val="000000"/>
          <w:kern w:val="0"/>
          <w:szCs w:val="21"/>
        </w:rPr>
        <w:t>国家药品监督管理局行政事项受理服务和投诉举报中心</w:t>
      </w:r>
      <w:r>
        <w:rPr>
          <w:color w:val="000000"/>
          <w:kern w:val="0"/>
          <w:szCs w:val="21"/>
        </w:rPr>
        <w:t>在确认应缴费用到账后，于</w:t>
      </w:r>
      <w:r>
        <w:rPr>
          <w:color w:val="000000"/>
          <w:kern w:val="0"/>
          <w:szCs w:val="21"/>
        </w:rPr>
        <w:t>20</w:t>
      </w:r>
      <w:r>
        <w:rPr>
          <w:color w:val="000000"/>
          <w:kern w:val="0"/>
          <w:szCs w:val="21"/>
        </w:rPr>
        <w:t>个工作日内将缴费收据邮寄给缴款单位。</w:t>
      </w:r>
      <w:r>
        <w:rPr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br/>
      </w:r>
      <w:r>
        <w:rPr>
          <w:b/>
          <w:bCs/>
          <w:color w:val="000000"/>
          <w:kern w:val="0"/>
          <w:sz w:val="24"/>
        </w:rPr>
        <w:t>缴款注意事项：</w:t>
      </w:r>
    </w:p>
    <w:p w14:paraId="6EF4F695" w14:textId="77777777" w:rsidR="00ED1F7E" w:rsidRDefault="00ED1F7E" w:rsidP="00ED1F7E">
      <w:pPr>
        <w:widowControl/>
        <w:adjustRightInd w:val="0"/>
        <w:snapToGrid w:val="0"/>
        <w:spacing w:line="320" w:lineRule="exact"/>
        <w:jc w:val="left"/>
        <w:rPr>
          <w:color w:val="000000"/>
          <w:kern w:val="0"/>
        </w:rPr>
      </w:pPr>
      <w:r>
        <w:rPr>
          <w:color w:val="000000"/>
          <w:kern w:val="0"/>
        </w:rPr>
        <w:t xml:space="preserve">    </w:t>
      </w:r>
      <w:r>
        <w:rPr>
          <w:color w:val="000000"/>
          <w:kern w:val="0"/>
        </w:rPr>
        <w:t>一、应由本通知标明的缴款单位直接缴纳上述费用，不得由其他单位代替缴费，否则视作未收到所申请事项的应缴费用。</w:t>
      </w:r>
    </w:p>
    <w:p w14:paraId="46A4A37F" w14:textId="77777777" w:rsidR="00ED1F7E" w:rsidRDefault="00ED1F7E" w:rsidP="00ED1F7E">
      <w:pPr>
        <w:widowControl/>
        <w:adjustRightInd w:val="0"/>
        <w:snapToGrid w:val="0"/>
        <w:spacing w:line="320" w:lineRule="exact"/>
        <w:jc w:val="left"/>
        <w:rPr>
          <w:color w:val="000000"/>
          <w:kern w:val="0"/>
        </w:rPr>
      </w:pPr>
      <w:r>
        <w:rPr>
          <w:color w:val="000000"/>
          <w:kern w:val="0"/>
        </w:rPr>
        <w:t xml:space="preserve">    </w:t>
      </w:r>
      <w:r>
        <w:rPr>
          <w:color w:val="000000"/>
          <w:kern w:val="0"/>
        </w:rPr>
        <w:t>二、每个申请项目的应缴费用应一笔款汇出，并严格按照应</w:t>
      </w:r>
      <w:proofErr w:type="gramStart"/>
      <w:r>
        <w:rPr>
          <w:color w:val="000000"/>
          <w:kern w:val="0"/>
        </w:rPr>
        <w:t>缴</w:t>
      </w:r>
      <w:proofErr w:type="gramEnd"/>
      <w:r>
        <w:rPr>
          <w:color w:val="000000"/>
          <w:kern w:val="0"/>
        </w:rPr>
        <w:t>金额汇款。有多个申请事项时，应按申请事项分别汇款，否则视作未收到所申请事项的应缴费用。</w:t>
      </w:r>
    </w:p>
    <w:p w14:paraId="3521123C" w14:textId="77777777" w:rsidR="00ED1F7E" w:rsidRDefault="00ED1F7E" w:rsidP="00ED1F7E">
      <w:pPr>
        <w:widowControl/>
        <w:adjustRightInd w:val="0"/>
        <w:snapToGrid w:val="0"/>
        <w:spacing w:line="320" w:lineRule="exact"/>
        <w:jc w:val="left"/>
        <w:rPr>
          <w:color w:val="000000"/>
          <w:kern w:val="0"/>
        </w:rPr>
      </w:pPr>
      <w:r>
        <w:rPr>
          <w:color w:val="000000"/>
          <w:kern w:val="0"/>
        </w:rPr>
        <w:t xml:space="preserve">    </w:t>
      </w:r>
      <w:r>
        <w:rPr>
          <w:color w:val="000000"/>
          <w:kern w:val="0"/>
        </w:rPr>
        <w:t>三、请申请人务必在规定缴费时限内，</w:t>
      </w:r>
      <w:r>
        <w:rPr>
          <w:b/>
          <w:bCs/>
          <w:color w:val="000000"/>
          <w:kern w:val="0"/>
          <w:u w:val="single"/>
        </w:rPr>
        <w:t>按本通知书标明的开户银行、账号直接从银行汇款。为保证及时收到每个项目的缴费，请务必在汇款单注明品种受理号。未注明受理号的将会影响该申请的</w:t>
      </w:r>
      <w:proofErr w:type="gramStart"/>
      <w:r>
        <w:rPr>
          <w:b/>
          <w:bCs/>
          <w:color w:val="000000"/>
          <w:kern w:val="0"/>
          <w:u w:val="single"/>
        </w:rPr>
        <w:t>审评审批</w:t>
      </w:r>
      <w:proofErr w:type="gramEnd"/>
      <w:r>
        <w:rPr>
          <w:b/>
          <w:bCs/>
          <w:color w:val="000000"/>
          <w:kern w:val="0"/>
          <w:u w:val="single"/>
        </w:rPr>
        <w:t>进度。</w:t>
      </w:r>
    </w:p>
    <w:p w14:paraId="50C54C21" w14:textId="77777777" w:rsidR="00ED1F7E" w:rsidRDefault="00ED1F7E" w:rsidP="00ED1F7E">
      <w:pPr>
        <w:widowControl/>
        <w:adjustRightInd w:val="0"/>
        <w:snapToGrid w:val="0"/>
        <w:spacing w:line="320" w:lineRule="exact"/>
        <w:jc w:val="left"/>
        <w:rPr>
          <w:color w:val="000000"/>
          <w:kern w:val="0"/>
        </w:rPr>
      </w:pPr>
      <w:r>
        <w:rPr>
          <w:color w:val="000000"/>
          <w:kern w:val="0"/>
        </w:rPr>
        <w:t xml:space="preserve">    </w:t>
      </w:r>
      <w:r>
        <w:rPr>
          <w:color w:val="000000"/>
          <w:kern w:val="0"/>
        </w:rPr>
        <w:t>四、按照国家规定，有关审批的行政收费一律由申请人直接缴入国库，因此请申请人务必保管好缴费收据。汇款</w:t>
      </w:r>
      <w:r>
        <w:rPr>
          <w:color w:val="000000"/>
          <w:kern w:val="0"/>
        </w:rPr>
        <w:t>5</w:t>
      </w:r>
      <w:r>
        <w:rPr>
          <w:color w:val="000000"/>
          <w:kern w:val="0"/>
        </w:rPr>
        <w:t>个工作日后可以在网上（</w:t>
      </w:r>
      <w:r>
        <w:rPr>
          <w:color w:val="000000"/>
          <w:kern w:val="0"/>
        </w:rPr>
        <w:t>www.nmpa.gov.cn</w:t>
      </w:r>
      <w:r>
        <w:rPr>
          <w:color w:val="000000"/>
          <w:kern w:val="0"/>
        </w:rPr>
        <w:t>）查询缴费到账情况，若</w:t>
      </w:r>
      <w:r>
        <w:rPr>
          <w:color w:val="000000"/>
          <w:kern w:val="0"/>
        </w:rPr>
        <w:t>1</w:t>
      </w:r>
      <w:r>
        <w:rPr>
          <w:color w:val="000000"/>
          <w:kern w:val="0"/>
        </w:rPr>
        <w:t>个月内未收到缴费收据，请及时上网查询或与</w:t>
      </w:r>
      <w:r w:rsidRPr="005420F1">
        <w:rPr>
          <w:rFonts w:hint="eastAsia"/>
          <w:color w:val="000000"/>
          <w:kern w:val="0"/>
        </w:rPr>
        <w:t>国家药品监督管理局行政事项受理服务和投诉举报中心</w:t>
      </w:r>
      <w:r>
        <w:rPr>
          <w:color w:val="000000"/>
          <w:kern w:val="0"/>
        </w:rPr>
        <w:t>电话联系（</w:t>
      </w:r>
      <w:r>
        <w:rPr>
          <w:color w:val="000000"/>
          <w:kern w:val="0"/>
        </w:rPr>
        <w:t>010-88331734\1735</w:t>
      </w:r>
      <w:r>
        <w:rPr>
          <w:color w:val="000000"/>
          <w:kern w:val="0"/>
        </w:rPr>
        <w:t>）。</w:t>
      </w:r>
    </w:p>
    <w:p w14:paraId="3C068101" w14:textId="77777777" w:rsidR="00ED1F7E" w:rsidRDefault="00ED1F7E" w:rsidP="00ED1F7E">
      <w:pPr>
        <w:widowControl/>
        <w:adjustRightInd w:val="0"/>
        <w:snapToGrid w:val="0"/>
        <w:spacing w:line="320" w:lineRule="exact"/>
        <w:jc w:val="left"/>
        <w:rPr>
          <w:color w:val="000000"/>
          <w:kern w:val="0"/>
        </w:rPr>
      </w:pPr>
      <w:r>
        <w:rPr>
          <w:color w:val="000000"/>
          <w:kern w:val="0"/>
        </w:rPr>
        <w:t xml:space="preserve">    </w:t>
      </w:r>
      <w:r>
        <w:rPr>
          <w:color w:val="000000"/>
          <w:kern w:val="0"/>
        </w:rPr>
        <w:t>五、请汇款后务必当日将汇款凭证注明受理号传真至</w:t>
      </w:r>
      <w:r>
        <w:rPr>
          <w:color w:val="000000"/>
          <w:kern w:val="0"/>
        </w:rPr>
        <w:t>010-88331733</w:t>
      </w:r>
      <w:r>
        <w:rPr>
          <w:color w:val="000000"/>
          <w:kern w:val="0"/>
        </w:rPr>
        <w:t>，并与</w:t>
      </w:r>
      <w:r w:rsidRPr="005420F1">
        <w:rPr>
          <w:rFonts w:hint="eastAsia"/>
          <w:color w:val="000000"/>
          <w:kern w:val="0"/>
        </w:rPr>
        <w:t>国家药品监督管理局行政事项受理服务和投诉举报中心</w:t>
      </w:r>
      <w:r>
        <w:rPr>
          <w:color w:val="000000"/>
          <w:kern w:val="0"/>
        </w:rPr>
        <w:t>电话确认，以免影响</w:t>
      </w:r>
      <w:proofErr w:type="gramStart"/>
      <w:r>
        <w:rPr>
          <w:color w:val="000000"/>
          <w:kern w:val="0"/>
        </w:rPr>
        <w:t>审评审批</w:t>
      </w:r>
      <w:proofErr w:type="gramEnd"/>
      <w:r>
        <w:rPr>
          <w:color w:val="000000"/>
          <w:kern w:val="0"/>
        </w:rPr>
        <w:t>进度。</w:t>
      </w:r>
    </w:p>
    <w:tbl>
      <w:tblPr>
        <w:tblpPr w:leftFromText="45" w:rightFromText="45" w:vertAnchor="text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0"/>
        <w:gridCol w:w="3740"/>
      </w:tblGrid>
      <w:tr w:rsidR="00ED1F7E" w14:paraId="5B5026DE" w14:textId="77777777" w:rsidTr="00657DCC">
        <w:trPr>
          <w:tblCellSpacing w:w="0" w:type="dxa"/>
        </w:trPr>
        <w:tc>
          <w:tcPr>
            <w:tcW w:w="4570" w:type="dxa"/>
            <w:vAlign w:val="center"/>
          </w:tcPr>
          <w:p w14:paraId="608FD63B" w14:textId="77777777" w:rsidR="00ED1F7E" w:rsidRDefault="00ED1F7E" w:rsidP="00ED1F7E">
            <w:pPr>
              <w:widowControl/>
              <w:adjustRightInd w:val="0"/>
              <w:snapToGrid w:val="0"/>
              <w:spacing w:line="3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3740" w:type="dxa"/>
            <w:vAlign w:val="center"/>
          </w:tcPr>
          <w:p w14:paraId="091A9198" w14:textId="77777777" w:rsidR="00ED1F7E" w:rsidRDefault="00ED1F7E" w:rsidP="00ED1F7E">
            <w:pPr>
              <w:widowControl/>
              <w:adjustRightInd w:val="0"/>
              <w:snapToGrid w:val="0"/>
              <w:spacing w:line="3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color w:val="000000"/>
                <w:kern w:val="0"/>
                <w:szCs w:val="21"/>
              </w:rPr>
              <w:t>国家药品监督管理局</w:t>
            </w:r>
          </w:p>
        </w:tc>
      </w:tr>
      <w:tr w:rsidR="00ED1F7E" w14:paraId="231413F6" w14:textId="77777777" w:rsidTr="00657DCC">
        <w:trPr>
          <w:tblCellSpacing w:w="0" w:type="dxa"/>
        </w:trPr>
        <w:tc>
          <w:tcPr>
            <w:tcW w:w="4570" w:type="dxa"/>
            <w:vAlign w:val="center"/>
          </w:tcPr>
          <w:p w14:paraId="2CF00AC3" w14:textId="77777777" w:rsidR="00ED1F7E" w:rsidRDefault="00ED1F7E" w:rsidP="00ED1F7E">
            <w:pPr>
              <w:widowControl/>
              <w:adjustRightInd w:val="0"/>
              <w:snapToGrid w:val="0"/>
              <w:spacing w:line="3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3740" w:type="dxa"/>
            <w:vAlign w:val="center"/>
          </w:tcPr>
          <w:p w14:paraId="0FD994D6" w14:textId="77777777" w:rsidR="00ED1F7E" w:rsidRDefault="00ED1F7E" w:rsidP="00ED1F7E">
            <w:pPr>
              <w:widowControl/>
              <w:adjustRightInd w:val="0"/>
              <w:snapToGrid w:val="0"/>
              <w:spacing w:line="3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    </w:t>
            </w:r>
            <w:r>
              <w:rPr>
                <w:color w:val="000000"/>
                <w:kern w:val="0"/>
                <w:szCs w:val="21"/>
              </w:rPr>
              <w:t>经办人（签名）</w:t>
            </w:r>
            <w:r>
              <w:rPr>
                <w:color w:val="000000"/>
                <w:kern w:val="0"/>
                <w:szCs w:val="21"/>
              </w:rPr>
              <w:t>:</w:t>
            </w:r>
          </w:p>
          <w:p w14:paraId="292F9FD9" w14:textId="77777777" w:rsidR="00ED1F7E" w:rsidRDefault="00ED1F7E" w:rsidP="00ED1F7E">
            <w:pPr>
              <w:widowControl/>
              <w:adjustRightInd w:val="0"/>
              <w:snapToGrid w:val="0"/>
              <w:spacing w:line="3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日</w:t>
            </w:r>
          </w:p>
        </w:tc>
      </w:tr>
    </w:tbl>
    <w:p w14:paraId="46489994" w14:textId="77777777" w:rsidR="00684E95" w:rsidRPr="00ED1F7E" w:rsidRDefault="00684E95" w:rsidP="00ED1F7E">
      <w:pPr>
        <w:rPr>
          <w:rFonts w:hint="eastAsia"/>
        </w:rPr>
      </w:pPr>
    </w:p>
    <w:sectPr w:rsidR="00684E95" w:rsidRPr="00ED1F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25EAB" w14:textId="77777777" w:rsidR="00B27E7A" w:rsidRDefault="00B27E7A" w:rsidP="00ED1F7E">
      <w:pPr>
        <w:ind w:firstLine="420"/>
      </w:pPr>
      <w:r>
        <w:separator/>
      </w:r>
    </w:p>
  </w:endnote>
  <w:endnote w:type="continuationSeparator" w:id="0">
    <w:p w14:paraId="0ED69CA1" w14:textId="77777777" w:rsidR="00B27E7A" w:rsidRDefault="00B27E7A" w:rsidP="00ED1F7E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1889" w14:textId="77777777" w:rsidR="00ED1F7E" w:rsidRDefault="00ED1F7E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E6E7" w14:textId="77777777" w:rsidR="00ED1F7E" w:rsidRDefault="00ED1F7E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47542" w14:textId="77777777" w:rsidR="00ED1F7E" w:rsidRDefault="00ED1F7E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B755C" w14:textId="77777777" w:rsidR="00B27E7A" w:rsidRDefault="00B27E7A" w:rsidP="00ED1F7E">
      <w:pPr>
        <w:ind w:firstLine="420"/>
      </w:pPr>
      <w:r>
        <w:separator/>
      </w:r>
    </w:p>
  </w:footnote>
  <w:footnote w:type="continuationSeparator" w:id="0">
    <w:p w14:paraId="555F2B49" w14:textId="77777777" w:rsidR="00B27E7A" w:rsidRDefault="00B27E7A" w:rsidP="00ED1F7E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EE8A4" w14:textId="77777777" w:rsidR="00ED1F7E" w:rsidRDefault="00ED1F7E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A0C5" w14:textId="77777777" w:rsidR="00ED1F7E" w:rsidRDefault="00ED1F7E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92A2C" w14:textId="77777777" w:rsidR="00ED1F7E" w:rsidRDefault="00ED1F7E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29"/>
    <w:rsid w:val="00314237"/>
    <w:rsid w:val="00371B29"/>
    <w:rsid w:val="00397722"/>
    <w:rsid w:val="003A51E5"/>
    <w:rsid w:val="003B7CFB"/>
    <w:rsid w:val="004E0146"/>
    <w:rsid w:val="00523EA7"/>
    <w:rsid w:val="005E7DD9"/>
    <w:rsid w:val="006578CB"/>
    <w:rsid w:val="00684E95"/>
    <w:rsid w:val="00775575"/>
    <w:rsid w:val="00810475"/>
    <w:rsid w:val="008F5FEB"/>
    <w:rsid w:val="00912080"/>
    <w:rsid w:val="00963334"/>
    <w:rsid w:val="0097201E"/>
    <w:rsid w:val="00A055AB"/>
    <w:rsid w:val="00A4737F"/>
    <w:rsid w:val="00AA3774"/>
    <w:rsid w:val="00AC399D"/>
    <w:rsid w:val="00B27E7A"/>
    <w:rsid w:val="00B86AE0"/>
    <w:rsid w:val="00C13FB8"/>
    <w:rsid w:val="00C44F60"/>
    <w:rsid w:val="00CC0B6F"/>
    <w:rsid w:val="00CE0713"/>
    <w:rsid w:val="00D00311"/>
    <w:rsid w:val="00DA4C97"/>
    <w:rsid w:val="00DD1BA7"/>
    <w:rsid w:val="00E604AB"/>
    <w:rsid w:val="00ED1F7E"/>
    <w:rsid w:val="00ED394A"/>
    <w:rsid w:val="00EE42BA"/>
    <w:rsid w:val="00EE6517"/>
    <w:rsid w:val="00EE654C"/>
    <w:rsid w:val="00F03556"/>
    <w:rsid w:val="00F6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322CB"/>
  <w15:chartTrackingRefBased/>
  <w15:docId w15:val="{DAE20972-782D-4119-A9AE-4980B991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F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2080"/>
    <w:pPr>
      <w:keepNext/>
      <w:keepLines/>
      <w:spacing w:line="360" w:lineRule="auto"/>
      <w:jc w:val="center"/>
      <w:outlineLvl w:val="0"/>
    </w:pPr>
    <w:rPr>
      <w:rFonts w:ascii="Calibri" w:eastAsia="黑体" w:hAnsi="Calibri" w:cs="宋体"/>
      <w:kern w:val="44"/>
    </w:rPr>
  </w:style>
  <w:style w:type="paragraph" w:styleId="2">
    <w:name w:val="heading 2"/>
    <w:basedOn w:val="a"/>
    <w:next w:val="a"/>
    <w:link w:val="20"/>
    <w:unhideWhenUsed/>
    <w:qFormat/>
    <w:rsid w:val="00EE654C"/>
    <w:pPr>
      <w:keepNext/>
      <w:keepLines/>
      <w:spacing w:line="276" w:lineRule="auto"/>
      <w:ind w:firstLineChars="200" w:firstLine="200"/>
      <w:jc w:val="left"/>
      <w:outlineLvl w:val="1"/>
    </w:pPr>
    <w:rPr>
      <w:rFonts w:cstheme="minorBidi"/>
    </w:rPr>
  </w:style>
  <w:style w:type="paragraph" w:styleId="3">
    <w:name w:val="heading 3"/>
    <w:basedOn w:val="a"/>
    <w:next w:val="a"/>
    <w:link w:val="30"/>
    <w:unhideWhenUsed/>
    <w:qFormat/>
    <w:rsid w:val="00314237"/>
    <w:pPr>
      <w:keepNext/>
      <w:keepLines/>
      <w:spacing w:beforeLines="50" w:before="50" w:afterLines="50" w:after="50" w:line="276" w:lineRule="auto"/>
      <w:ind w:firstLineChars="200" w:firstLine="200"/>
      <w:jc w:val="left"/>
      <w:outlineLvl w:val="2"/>
    </w:pPr>
    <w:rPr>
      <w:rFonts w:cstheme="min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EE654C"/>
    <w:rPr>
      <w:rFonts w:ascii="Times New Roman" w:eastAsia="宋体" w:hAnsi="Times New Roman"/>
      <w:szCs w:val="24"/>
    </w:rPr>
  </w:style>
  <w:style w:type="character" w:customStyle="1" w:styleId="10">
    <w:name w:val="标题 1 字符"/>
    <w:basedOn w:val="a0"/>
    <w:link w:val="1"/>
    <w:uiPriority w:val="9"/>
    <w:rsid w:val="00912080"/>
    <w:rPr>
      <w:rFonts w:ascii="Calibri" w:eastAsia="黑体" w:hAnsi="Calibri" w:cs="宋体"/>
      <w:kern w:val="44"/>
      <w:szCs w:val="24"/>
    </w:rPr>
  </w:style>
  <w:style w:type="character" w:customStyle="1" w:styleId="30">
    <w:name w:val="标题 3 字符"/>
    <w:basedOn w:val="a0"/>
    <w:link w:val="3"/>
    <w:rsid w:val="00314237"/>
    <w:rPr>
      <w:rFonts w:ascii="Times New Roman" w:eastAsia="宋体" w:hAnsi="Times New Roman"/>
      <w:bCs/>
      <w:sz w:val="24"/>
      <w:szCs w:val="32"/>
    </w:rPr>
  </w:style>
  <w:style w:type="paragraph" w:styleId="a3">
    <w:name w:val="Subtitle"/>
    <w:aliases w:val="论文正文"/>
    <w:basedOn w:val="a"/>
    <w:next w:val="a"/>
    <w:link w:val="a4"/>
    <w:qFormat/>
    <w:rsid w:val="006578CB"/>
    <w:pPr>
      <w:spacing w:line="276" w:lineRule="auto"/>
      <w:ind w:firstLineChars="200" w:firstLine="200"/>
      <w:jc w:val="left"/>
    </w:pPr>
    <w:rPr>
      <w:rFonts w:cstheme="minorBidi"/>
      <w:bCs/>
      <w:kern w:val="28"/>
      <w:szCs w:val="32"/>
    </w:rPr>
  </w:style>
  <w:style w:type="character" w:customStyle="1" w:styleId="a4">
    <w:name w:val="副标题 字符"/>
    <w:aliases w:val="论文正文 字符"/>
    <w:basedOn w:val="a0"/>
    <w:link w:val="a3"/>
    <w:rsid w:val="006578CB"/>
    <w:rPr>
      <w:bCs/>
      <w:kern w:val="28"/>
      <w:sz w:val="24"/>
      <w:szCs w:val="32"/>
    </w:rPr>
  </w:style>
  <w:style w:type="paragraph" w:customStyle="1" w:styleId="a5">
    <w:name w:val="脚注"/>
    <w:basedOn w:val="a"/>
    <w:link w:val="a6"/>
    <w:qFormat/>
    <w:rsid w:val="00810475"/>
    <w:pPr>
      <w:ind w:firstLineChars="200" w:firstLine="200"/>
      <w:jc w:val="left"/>
    </w:pPr>
    <w:rPr>
      <w:rFonts w:cstheme="minorBidi"/>
      <w:sz w:val="18"/>
      <w:szCs w:val="15"/>
    </w:rPr>
  </w:style>
  <w:style w:type="character" w:customStyle="1" w:styleId="a6">
    <w:name w:val="脚注 字符"/>
    <w:basedOn w:val="a0"/>
    <w:link w:val="a5"/>
    <w:rsid w:val="00810475"/>
    <w:rPr>
      <w:rFonts w:ascii="Times New Roman" w:eastAsia="宋体" w:hAnsi="Times New Roman"/>
      <w:sz w:val="18"/>
      <w:szCs w:val="15"/>
    </w:rPr>
  </w:style>
  <w:style w:type="paragraph" w:styleId="a7">
    <w:name w:val="header"/>
    <w:basedOn w:val="a"/>
    <w:link w:val="a8"/>
    <w:uiPriority w:val="99"/>
    <w:unhideWhenUsed/>
    <w:rsid w:val="00ED1F7E"/>
    <w:pP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D1F7E"/>
    <w:rPr>
      <w:rFonts w:ascii="Times New Roman" w:eastAsia="宋体" w:hAnsi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D1F7E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cstheme="minorBidi"/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D1F7E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 子仪</dc:creator>
  <cp:keywords/>
  <dc:description/>
  <cp:lastModifiedBy>汪 子仪</cp:lastModifiedBy>
  <cp:revision>2</cp:revision>
  <dcterms:created xsi:type="dcterms:W3CDTF">2023-09-13T07:04:00Z</dcterms:created>
  <dcterms:modified xsi:type="dcterms:W3CDTF">2023-09-13T07:04:00Z</dcterms:modified>
</cp:coreProperties>
</file>