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2"/>
          <w:szCs w:val="22"/>
        </w:rPr>
        <w:t>《进口药品批件》申请表</w:t>
      </w:r>
    </w:p>
    <w:p>
      <w:pPr>
        <w:pStyle w:val="4"/>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申请编号：                        </w:t>
      </w:r>
      <w:r>
        <w:rPr>
          <w:rFonts w:hint="eastAsia" w:cs="宋体"/>
          <w:kern w:val="0"/>
          <w:sz w:val="22"/>
          <w:szCs w:val="22"/>
          <w:lang w:val="en-US" w:eastAsia="zh-CN"/>
        </w:rPr>
        <w:t xml:space="preserve">                 </w:t>
      </w:r>
      <w:r>
        <w:rPr>
          <w:rFonts w:hint="eastAsia" w:ascii="宋体" w:hAnsi="宋体" w:eastAsia="宋体" w:cs="宋体"/>
          <w:kern w:val="0"/>
          <w:sz w:val="22"/>
          <w:szCs w:val="22"/>
        </w:rPr>
        <w:t>申请日期：</w:t>
      </w:r>
    </w:p>
    <w:p>
      <w:pPr>
        <w:pStyle w:val="4"/>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2"/>
          <w:szCs w:val="22"/>
        </w:rPr>
        <w:t xml:space="preserve"> </w:t>
      </w:r>
      <w:r>
        <w:rPr>
          <w:rFonts w:hint="eastAsia" w:cs="宋体"/>
          <w:kern w:val="0"/>
          <w:sz w:val="22"/>
          <w:szCs w:val="22"/>
          <w:lang w:val="en-US" w:eastAsia="zh-CN"/>
        </w:rPr>
        <w:t xml:space="preserve">                                                  </w:t>
      </w:r>
      <w:r>
        <w:rPr>
          <w:rFonts w:hint="eastAsia" w:ascii="宋体" w:hAnsi="宋体" w:eastAsia="宋体" w:cs="宋体"/>
          <w:kern w:val="0"/>
          <w:sz w:val="22"/>
          <w:szCs w:val="22"/>
        </w:rPr>
        <w:t>Filling Date：</w:t>
      </w:r>
    </w:p>
    <w:tbl>
      <w:tblPr>
        <w:tblStyle w:val="2"/>
        <w:tblW w:w="1072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27"/>
        <w:gridCol w:w="1747"/>
        <w:gridCol w:w="1182"/>
        <w:gridCol w:w="1600"/>
        <w:gridCol w:w="456"/>
        <w:gridCol w:w="1645"/>
        <w:gridCol w:w="23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17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药品通用名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GenericName (INN)</w:t>
            </w:r>
          </w:p>
        </w:tc>
        <w:tc>
          <w:tcPr>
            <w:tcW w:w="240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药品商品名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Trade Name</w:t>
            </w:r>
          </w:p>
        </w:tc>
        <w:tc>
          <w:tcPr>
            <w:tcW w:w="480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17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24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48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剂型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Dosage Form</w:t>
            </w:r>
          </w:p>
        </w:tc>
        <w:tc>
          <w:tcPr>
            <w:tcW w:w="24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Strengths</w:t>
            </w:r>
          </w:p>
        </w:tc>
        <w:tc>
          <w:tcPr>
            <w:tcW w:w="48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包装规格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PackgeSizes</w:t>
            </w:r>
          </w:p>
        </w:tc>
        <w:tc>
          <w:tcPr>
            <w:tcW w:w="24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拟进口数量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Quantity</w:t>
            </w:r>
          </w:p>
        </w:tc>
        <w:tc>
          <w:tcPr>
            <w:tcW w:w="48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原注册号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Previous IDL.</w:t>
            </w:r>
          </w:p>
        </w:tc>
        <w:tc>
          <w:tcPr>
            <w:tcW w:w="24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拟进口时间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Impodrt Date</w:t>
            </w:r>
          </w:p>
        </w:tc>
        <w:tc>
          <w:tcPr>
            <w:tcW w:w="48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拟检验单位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QC Institute</w:t>
            </w:r>
          </w:p>
        </w:tc>
        <w:tc>
          <w:tcPr>
            <w:tcW w:w="240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检验标准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Specifications</w:t>
            </w:r>
          </w:p>
        </w:tc>
        <w:tc>
          <w:tcPr>
            <w:tcW w:w="48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17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生产厂Manufacturer</w:t>
            </w: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名称Name</w:t>
            </w:r>
          </w:p>
        </w:tc>
        <w:tc>
          <w:tcPr>
            <w:tcW w:w="6825"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17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地址Address</w:t>
            </w:r>
          </w:p>
        </w:tc>
        <w:tc>
          <w:tcPr>
            <w:tcW w:w="202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产地Origin</w:t>
            </w:r>
          </w:p>
        </w:tc>
        <w:tc>
          <w:tcPr>
            <w:tcW w:w="2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jc w:val="center"/>
        </w:trPr>
        <w:tc>
          <w:tcPr>
            <w:tcW w:w="17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公司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Company</w:t>
            </w: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名称Name</w:t>
            </w:r>
          </w:p>
        </w:tc>
        <w:tc>
          <w:tcPr>
            <w:tcW w:w="6825"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17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地址Address</w:t>
            </w:r>
          </w:p>
        </w:tc>
        <w:tc>
          <w:tcPr>
            <w:tcW w:w="6825"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17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申请单位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Applicant</w:t>
            </w: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名称Name</w:t>
            </w:r>
          </w:p>
        </w:tc>
        <w:tc>
          <w:tcPr>
            <w:tcW w:w="6825"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17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地址Address</w:t>
            </w:r>
          </w:p>
        </w:tc>
        <w:tc>
          <w:tcPr>
            <w:tcW w:w="202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Post code</w:t>
            </w:r>
          </w:p>
        </w:tc>
        <w:tc>
          <w:tcPr>
            <w:tcW w:w="2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jc w:val="center"/>
        </w:trPr>
        <w:tc>
          <w:tcPr>
            <w:tcW w:w="17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电子邮件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E-mail</w:t>
            </w:r>
          </w:p>
        </w:tc>
        <w:tc>
          <w:tcPr>
            <w:tcW w:w="202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Fax No.</w:t>
            </w:r>
          </w:p>
        </w:tc>
        <w:tc>
          <w:tcPr>
            <w:tcW w:w="2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175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20"/>
                <w:szCs w:val="20"/>
              </w:rPr>
            </w:pPr>
          </w:p>
        </w:tc>
        <w:tc>
          <w:tcPr>
            <w:tcW w:w="19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Contact Person</w:t>
            </w:r>
          </w:p>
        </w:tc>
        <w:tc>
          <w:tcPr>
            <w:tcW w:w="1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职位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Position</w:t>
            </w:r>
          </w:p>
        </w:tc>
        <w:tc>
          <w:tcPr>
            <w:tcW w:w="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电话 Tel.No.</w:t>
            </w:r>
          </w:p>
        </w:tc>
        <w:tc>
          <w:tcPr>
            <w:tcW w:w="2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05" w:hRule="atLeast"/>
          <w:jc w:val="center"/>
        </w:trPr>
        <w:tc>
          <w:tcPr>
            <w:tcW w:w="17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备注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Remarks</w:t>
            </w:r>
          </w:p>
        </w:tc>
        <w:tc>
          <w:tcPr>
            <w:tcW w:w="8805" w:type="dxa"/>
            <w:gridSpan w:val="6"/>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4"/>
                <w:szCs w:val="24"/>
              </w:rPr>
              <w:t> </w:t>
            </w:r>
          </w:p>
        </w:tc>
      </w:tr>
    </w:tbl>
    <w:p>
      <w:pPr>
        <w:keepNext w:val="0"/>
        <w:keepLines w:val="0"/>
        <w:widowControl/>
        <w:suppressLineNumbers w:val="0"/>
        <w:spacing w:before="0" w:beforeAutospacing="1" w:after="0" w:afterAutospacing="1"/>
        <w:ind w:right="0"/>
        <w:jc w:val="left"/>
        <w:rPr>
          <w:rFonts w:hint="eastAsia" w:ascii="宋体" w:hAnsi="宋体" w:eastAsia="宋体" w:cs="宋体"/>
          <w:kern w:val="0"/>
          <w:sz w:val="21"/>
          <w:szCs w:val="21"/>
        </w:rPr>
      </w:pPr>
      <w:r>
        <w:rPr>
          <w:rFonts w:hint="eastAsia" w:ascii="宋体" w:hAnsi="宋体" w:eastAsia="宋体" w:cs="宋体"/>
          <w:kern w:val="0"/>
          <w:sz w:val="21"/>
          <w:szCs w:val="21"/>
        </w:rPr>
        <w:t>注：1．本表仅供下载填报；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2．申报者必须按照我局“关于进口药品再注册有关事项的公告”文件规定办理；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3．申报者请填写本表及上述文件中规定的资料一并报送国家局行政受理服务中心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kyMGM3ZjM5YzJkNDVlNTVkMzZiZWUyYmQ5YTUifQ=="/>
  </w:docVars>
  <w:rsids>
    <w:rsidRoot w:val="0B8C6B71"/>
    <w:rsid w:val="0B8C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2023-07-20T06:56:00Z</dcterms:created>
  <dc:creator>147</dc:creator>
  <cp:lastModifiedBy>147</cp:lastModifiedBy>
  <dcterms:modified xsi:type="dcterms:W3CDTF">2023-07-20T07:00:39Z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0D7C4D576D6744F68B3FBE3743BF827B_11</vt:lpwstr>
  </property>
</Properties>
</file>