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71EC">
      <w:pPr>
        <w:adjustRightInd w:val="0"/>
        <w:snapToGrid w:val="0"/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000000" w:rsidRDefault="007671E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</w:p>
    <w:p w:rsidR="00000000" w:rsidRDefault="007671EC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关于将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u w:val="single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列入“重点关注名单”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/</w:t>
      </w:r>
    </w:p>
    <w:p w:rsidR="00000000" w:rsidRDefault="007671EC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“黑名单”公告（参考式样）</w:t>
      </w:r>
    </w:p>
    <w:bookmarkEnd w:id="0"/>
    <w:p w:rsidR="00000000" w:rsidRDefault="007671E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</w:p>
    <w:p w:rsidR="00000000" w:rsidRDefault="007671EC">
      <w:pPr>
        <w:adjustRightInd w:val="0"/>
        <w:snapToGrid w:val="0"/>
        <w:spacing w:line="600" w:lineRule="exact"/>
        <w:ind w:firstLineChars="200" w:firstLine="640"/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eastAsia="仿宋_GB2312" w:cs="仿宋_GB2312" w:hint="eastAsia"/>
          <w:color w:val="000000"/>
          <w:sz w:val="32"/>
          <w:szCs w:val="32"/>
        </w:rPr>
        <w:t>单位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（统一社会信用代码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注册号：</w:t>
      </w: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）：经查，你单位因</w:t>
      </w: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，违反了</w:t>
      </w: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              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。依据</w:t>
      </w:r>
      <w:r>
        <w:rPr>
          <w:rFonts w:eastAsia="仿宋_GB2312" w:cs="仿宋_GB2312" w:hint="eastAsia"/>
          <w:color w:val="000000"/>
          <w:sz w:val="32"/>
          <w:szCs w:val="32"/>
        </w:rPr>
        <w:t>《</w:t>
      </w:r>
      <w:r>
        <w:rPr>
          <w:rFonts w:eastAsia="仿宋_GB2312" w:cs="仿宋_GB2312" w:hint="eastAsia"/>
          <w:color w:val="000000"/>
          <w:sz w:val="32"/>
          <w:szCs w:val="32"/>
        </w:rPr>
        <w:t>水利部办公厅关于实施生产建设项目水土保持信用监管“两单”制度的通知</w:t>
      </w:r>
      <w:r>
        <w:rPr>
          <w:rFonts w:eastAsia="仿宋_GB2312" w:cs="仿宋_GB2312" w:hint="eastAsia"/>
          <w:color w:val="000000"/>
          <w:sz w:val="32"/>
          <w:szCs w:val="32"/>
        </w:rPr>
        <w:t>》</w:t>
      </w: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的规定，现决定将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你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单位列入“重点关注名单”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“黑名单”，并通过</w:t>
      </w:r>
      <w:r>
        <w:rPr>
          <w:rFonts w:eastAsia="仿宋_GB2312" w:cs="仿宋_GB2312" w:hint="eastAsia"/>
          <w:color w:val="000000"/>
          <w:sz w:val="32"/>
          <w:szCs w:val="32"/>
        </w:rPr>
        <w:t>全国水利建设市场监管服务平台等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向社会公开，公开期</w:t>
      </w:r>
      <w:r>
        <w:rPr>
          <w:rFonts w:eastAsia="仿宋_GB2312" w:cs="仿宋_GB2312" w:hint="eastAsia"/>
          <w:color w:val="000000"/>
          <w:sz w:val="32"/>
          <w:szCs w:val="32"/>
        </w:rPr>
        <w:t>限为</w:t>
      </w:r>
      <w:r>
        <w:rPr>
          <w:rFonts w:eastAsia="仿宋_GB2312" w:cs="仿宋_GB2312" w:hint="eastAsia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000000" w:rsidRDefault="007671EC">
      <w:pPr>
        <w:adjustRightInd w:val="0"/>
        <w:snapToGrid w:val="0"/>
        <w:spacing w:line="600" w:lineRule="exac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你单位如对本决定有异议，可以自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公开之日起六十日内向</w:t>
      </w: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或者</w:t>
      </w: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人民政府申请行政复议；或者六个月内向</w:t>
      </w:r>
      <w:r>
        <w:rPr>
          <w:rFonts w:eastAsia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人民法院提起行政诉讼。</w:t>
      </w:r>
    </w:p>
    <w:p w:rsidR="00000000" w:rsidRDefault="007671EC">
      <w:pPr>
        <w:pStyle w:val="a7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00000" w:rsidRDefault="007671EC">
      <w:pPr>
        <w:pStyle w:val="a7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00000" w:rsidRDefault="007671EC">
      <w:pPr>
        <w:pStyle w:val="a7"/>
        <w:adjustRightInd w:val="0"/>
        <w:snapToGrid w:val="0"/>
        <w:spacing w:before="0" w:beforeAutospacing="0" w:after="0" w:afterAutospacing="0" w:line="600" w:lineRule="exact"/>
        <w:ind w:firstLineChars="1600" w:firstLine="512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行政机关公章</w:t>
      </w:r>
    </w:p>
    <w:p w:rsidR="00000000" w:rsidRDefault="007671EC">
      <w:pPr>
        <w:pStyle w:val="a7"/>
        <w:adjustRightInd w:val="0"/>
        <w:snapToGrid w:val="0"/>
        <w:spacing w:before="0" w:beforeAutospacing="0" w:after="0" w:afterAutospacing="0" w:line="600" w:lineRule="exact"/>
        <w:ind w:firstLineChars="1600" w:firstLine="5120"/>
        <w:jc w:val="both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000000" w:rsidRDefault="007671EC"/>
    <w:p w:rsidR="00000000" w:rsidRDefault="007671EC">
      <w:pPr>
        <w:adjustRightInd w:val="0"/>
        <w:snapToGrid w:val="0"/>
        <w:spacing w:line="600" w:lineRule="exac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</w:p>
    <w:p w:rsidR="007671EC" w:rsidRDefault="007671EC">
      <w:pPr>
        <w:adjustRightInd w:val="0"/>
        <w:snapToGrid w:val="0"/>
        <w:spacing w:line="600" w:lineRule="exac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</w:p>
    <w:sectPr w:rsidR="007671E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C" w:rsidRDefault="007671EC">
      <w:r>
        <w:separator/>
      </w:r>
    </w:p>
  </w:endnote>
  <w:endnote w:type="continuationSeparator" w:id="0">
    <w:p w:rsidR="007671EC" w:rsidRDefault="007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47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671E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0475F" w:rsidRPr="0090475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000000" w:rsidRDefault="007671E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0475F" w:rsidRPr="0090475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C" w:rsidRDefault="007671EC">
      <w:r>
        <w:separator/>
      </w:r>
    </w:p>
  </w:footnote>
  <w:footnote w:type="continuationSeparator" w:id="0">
    <w:p w:rsidR="007671EC" w:rsidRDefault="0076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71EC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99"/>
    <w:rsid w:val="00364CAC"/>
    <w:rsid w:val="005C1E28"/>
    <w:rsid w:val="005C3072"/>
    <w:rsid w:val="00625463"/>
    <w:rsid w:val="00656572"/>
    <w:rsid w:val="007671EC"/>
    <w:rsid w:val="007C20ED"/>
    <w:rsid w:val="0090475F"/>
    <w:rsid w:val="00A82A99"/>
    <w:rsid w:val="00ED4CE7"/>
    <w:rsid w:val="07CA630F"/>
    <w:rsid w:val="0C5664CE"/>
    <w:rsid w:val="215346D4"/>
    <w:rsid w:val="3DEA464B"/>
    <w:rsid w:val="4E4019DF"/>
    <w:rsid w:val="5A3E41AC"/>
    <w:rsid w:val="5AB02D88"/>
    <w:rsid w:val="688E1428"/>
    <w:rsid w:val="6BFD31EF"/>
    <w:rsid w:val="6C3E793C"/>
    <w:rsid w:val="77583285"/>
    <w:rsid w:val="7B1825D3"/>
    <w:rsid w:val="7D39155F"/>
    <w:rsid w:val="7FE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character" w:styleId="HTML">
    <w:name w:val="HTML Variable"/>
    <w:basedOn w:val="a0"/>
    <w:uiPriority w:val="99"/>
    <w:unhideWhenUsed/>
    <w:rPr>
      <w:b w:val="0"/>
      <w:i w:val="0"/>
    </w:rPr>
  </w:style>
  <w:style w:type="character" w:styleId="HTML0">
    <w:name w:val="HTML Definition"/>
    <w:basedOn w:val="a0"/>
    <w:uiPriority w:val="99"/>
    <w:unhideWhenUsed/>
    <w:rPr>
      <w:b w:val="0"/>
      <w:i w:val="0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styleId="a5">
    <w:name w:val="Strong"/>
    <w:basedOn w:val="a0"/>
    <w:uiPriority w:val="22"/>
    <w:qFormat/>
    <w:rPr>
      <w:b w:val="0"/>
      <w:i w:val="0"/>
    </w:rPr>
  </w:style>
  <w:style w:type="character" w:styleId="a6">
    <w:name w:val="Emphasis"/>
    <w:basedOn w:val="a0"/>
    <w:uiPriority w:val="20"/>
    <w:qFormat/>
    <w:rPr>
      <w:b w:val="0"/>
      <w:i w:val="0"/>
    </w:rPr>
  </w:style>
  <w:style w:type="character" w:styleId="HTML1">
    <w:name w:val="HTML Code"/>
    <w:basedOn w:val="a0"/>
    <w:uiPriority w:val="99"/>
    <w:unhideWhenUsed/>
    <w:rPr>
      <w:rFonts w:ascii="Courier New" w:hAnsi="Courier New"/>
      <w:b w:val="0"/>
      <w:i w:val="0"/>
      <w:sz w:val="20"/>
    </w:rPr>
  </w:style>
  <w:style w:type="character" w:styleId="HTML2">
    <w:name w:val="HTML Cite"/>
    <w:basedOn w:val="a0"/>
    <w:uiPriority w:val="99"/>
    <w:unhideWhenUsed/>
    <w:rPr>
      <w:b w:val="0"/>
      <w:i w:val="0"/>
    </w:rPr>
  </w:style>
  <w:style w:type="character" w:customStyle="1" w:styleId="x-tab-strip-text">
    <w:name w:val="x-tab-strip-text"/>
    <w:basedOn w:val="a0"/>
    <w:rPr>
      <w:bdr w:val="none" w:sz="0" w:space="0" w:color="auto"/>
    </w:rPr>
  </w:style>
  <w:style w:type="character" w:customStyle="1" w:styleId="x-tab-strip-text1">
    <w:name w:val="x-tab-strip-text1"/>
    <w:basedOn w:val="a0"/>
    <w:rPr>
      <w:rFonts w:ascii="Tahoma" w:eastAsia="Tahoma" w:hAnsi="Tahoma" w:cs="Tahoma"/>
      <w:i w:val="0"/>
      <w:color w:val="416AA3"/>
      <w:sz w:val="12"/>
      <w:szCs w:val="12"/>
      <w:bdr w:val="none" w:sz="0" w:space="0" w:color="auto"/>
    </w:rPr>
  </w:style>
  <w:style w:type="character" w:customStyle="1" w:styleId="x-tab-strip-text2">
    <w:name w:val="x-tab-strip-text2"/>
    <w:basedOn w:val="a0"/>
  </w:style>
  <w:style w:type="character" w:customStyle="1" w:styleId="x-tab-strip-text3">
    <w:name w:val="x-tab-strip-text3"/>
    <w:basedOn w:val="a0"/>
    <w:rPr>
      <w:b/>
      <w:color w:val="15428B"/>
    </w:rPr>
  </w:style>
  <w:style w:type="character" w:customStyle="1" w:styleId="x-tab-strip-text4">
    <w:name w:val="x-tab-strip-text4"/>
    <w:basedOn w:val="a0"/>
  </w:style>
  <w:style w:type="character" w:customStyle="1" w:styleId="x-tab-strip-text5">
    <w:name w:val="x-tab-strip-text5"/>
    <w:basedOn w:val="a0"/>
    <w:rPr>
      <w:color w:val="15428B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z-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z-0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character" w:styleId="HTML">
    <w:name w:val="HTML Variable"/>
    <w:basedOn w:val="a0"/>
    <w:uiPriority w:val="99"/>
    <w:unhideWhenUsed/>
    <w:rPr>
      <w:b w:val="0"/>
      <w:i w:val="0"/>
    </w:rPr>
  </w:style>
  <w:style w:type="character" w:styleId="HTML0">
    <w:name w:val="HTML Definition"/>
    <w:basedOn w:val="a0"/>
    <w:uiPriority w:val="99"/>
    <w:unhideWhenUsed/>
    <w:rPr>
      <w:b w:val="0"/>
      <w:i w:val="0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styleId="a5">
    <w:name w:val="Strong"/>
    <w:basedOn w:val="a0"/>
    <w:uiPriority w:val="22"/>
    <w:qFormat/>
    <w:rPr>
      <w:b w:val="0"/>
      <w:i w:val="0"/>
    </w:rPr>
  </w:style>
  <w:style w:type="character" w:styleId="a6">
    <w:name w:val="Emphasis"/>
    <w:basedOn w:val="a0"/>
    <w:uiPriority w:val="20"/>
    <w:qFormat/>
    <w:rPr>
      <w:b w:val="0"/>
      <w:i w:val="0"/>
    </w:rPr>
  </w:style>
  <w:style w:type="character" w:styleId="HTML1">
    <w:name w:val="HTML Code"/>
    <w:basedOn w:val="a0"/>
    <w:uiPriority w:val="99"/>
    <w:unhideWhenUsed/>
    <w:rPr>
      <w:rFonts w:ascii="Courier New" w:hAnsi="Courier New"/>
      <w:b w:val="0"/>
      <w:i w:val="0"/>
      <w:sz w:val="20"/>
    </w:rPr>
  </w:style>
  <w:style w:type="character" w:styleId="HTML2">
    <w:name w:val="HTML Cite"/>
    <w:basedOn w:val="a0"/>
    <w:uiPriority w:val="99"/>
    <w:unhideWhenUsed/>
    <w:rPr>
      <w:b w:val="0"/>
      <w:i w:val="0"/>
    </w:rPr>
  </w:style>
  <w:style w:type="character" w:customStyle="1" w:styleId="x-tab-strip-text">
    <w:name w:val="x-tab-strip-text"/>
    <w:basedOn w:val="a0"/>
    <w:rPr>
      <w:bdr w:val="none" w:sz="0" w:space="0" w:color="auto"/>
    </w:rPr>
  </w:style>
  <w:style w:type="character" w:customStyle="1" w:styleId="x-tab-strip-text1">
    <w:name w:val="x-tab-strip-text1"/>
    <w:basedOn w:val="a0"/>
    <w:rPr>
      <w:rFonts w:ascii="Tahoma" w:eastAsia="Tahoma" w:hAnsi="Tahoma" w:cs="Tahoma"/>
      <w:i w:val="0"/>
      <w:color w:val="416AA3"/>
      <w:sz w:val="12"/>
      <w:szCs w:val="12"/>
      <w:bdr w:val="none" w:sz="0" w:space="0" w:color="auto"/>
    </w:rPr>
  </w:style>
  <w:style w:type="character" w:customStyle="1" w:styleId="x-tab-strip-text2">
    <w:name w:val="x-tab-strip-text2"/>
    <w:basedOn w:val="a0"/>
  </w:style>
  <w:style w:type="character" w:customStyle="1" w:styleId="x-tab-strip-text3">
    <w:name w:val="x-tab-strip-text3"/>
    <w:basedOn w:val="a0"/>
    <w:rPr>
      <w:b/>
      <w:color w:val="15428B"/>
    </w:rPr>
  </w:style>
  <w:style w:type="character" w:customStyle="1" w:styleId="x-tab-strip-text4">
    <w:name w:val="x-tab-strip-text4"/>
    <w:basedOn w:val="a0"/>
  </w:style>
  <w:style w:type="character" w:customStyle="1" w:styleId="x-tab-strip-text5">
    <w:name w:val="x-tab-strip-text5"/>
    <w:basedOn w:val="a0"/>
    <w:rPr>
      <w:color w:val="15428B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z-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z-0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发挥信用监管在水土保持强监管中的作用，督促生产建设项目水土保持市场主体依法依规履行法定义务，切实防治人为水土流失，根据《水利建设市场主体信用信息管理办法》及相关规定，现就实施生产建设项目水土保持信用监管“重点关注名单”和“黑名单”（以下简称“两单”）制度，做好“两单”认定及有关工作通知如下。</dc:title>
  <dc:creator>USER</dc:creator>
  <cp:lastModifiedBy>admin</cp:lastModifiedBy>
  <cp:revision>2</cp:revision>
  <cp:lastPrinted>2020-07-23T06:40:00Z</cp:lastPrinted>
  <dcterms:created xsi:type="dcterms:W3CDTF">2020-08-07T06:33:00Z</dcterms:created>
  <dcterms:modified xsi:type="dcterms:W3CDTF">2020-08-07T06:33:00Z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