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DDF" w:rsidRDefault="00C64DDF" w:rsidP="00C64DD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3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：</w:t>
      </w:r>
    </w:p>
    <w:p w:rsidR="00C64DDF" w:rsidRDefault="00C64DDF" w:rsidP="00C64DDF">
      <w:pPr>
        <w:rPr>
          <w:rFonts w:ascii="仿宋" w:eastAsia="仿宋" w:hAnsi="仿宋"/>
          <w:sz w:val="32"/>
          <w:szCs w:val="32"/>
        </w:rPr>
      </w:pPr>
    </w:p>
    <w:p w:rsidR="00C64DDF" w:rsidRPr="00FB2B7B" w:rsidRDefault="00C64DDF" w:rsidP="00C64DDF">
      <w:pPr>
        <w:jc w:val="center"/>
        <w:rPr>
          <w:b/>
          <w:sz w:val="36"/>
          <w:szCs w:val="36"/>
        </w:rPr>
      </w:pPr>
      <w:r w:rsidRPr="00FB2B7B">
        <w:rPr>
          <w:rFonts w:hint="eastAsia"/>
          <w:b/>
          <w:sz w:val="36"/>
          <w:szCs w:val="36"/>
        </w:rPr>
        <w:t>合作银行支持扣款银行卡及存折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6458"/>
      </w:tblGrid>
      <w:tr w:rsidR="00C64DDF" w:rsidRPr="00587832" w:rsidTr="00B91A50">
        <w:trPr>
          <w:trHeight w:val="637"/>
        </w:trPr>
        <w:tc>
          <w:tcPr>
            <w:tcW w:w="1838" w:type="dxa"/>
            <w:vAlign w:val="center"/>
          </w:tcPr>
          <w:p w:rsidR="00C64DDF" w:rsidRPr="00587832" w:rsidRDefault="00C64DDF" w:rsidP="00B91A5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87832">
              <w:rPr>
                <w:rFonts w:ascii="仿宋" w:eastAsia="仿宋" w:hAnsi="仿宋" w:hint="eastAsia"/>
                <w:b/>
                <w:sz w:val="32"/>
                <w:szCs w:val="32"/>
              </w:rPr>
              <w:t>银行名称</w:t>
            </w:r>
          </w:p>
        </w:tc>
        <w:tc>
          <w:tcPr>
            <w:tcW w:w="6458" w:type="dxa"/>
            <w:vAlign w:val="center"/>
          </w:tcPr>
          <w:p w:rsidR="00C64DDF" w:rsidRPr="00587832" w:rsidRDefault="00C64DDF" w:rsidP="00B91A5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87832">
              <w:rPr>
                <w:rFonts w:ascii="仿宋" w:eastAsia="仿宋" w:hAnsi="仿宋" w:hint="eastAsia"/>
                <w:b/>
                <w:sz w:val="32"/>
                <w:szCs w:val="32"/>
              </w:rPr>
              <w:t>类别</w:t>
            </w:r>
          </w:p>
        </w:tc>
      </w:tr>
      <w:tr w:rsidR="00C64DDF" w:rsidRPr="00587832" w:rsidTr="00B91A50">
        <w:trPr>
          <w:trHeight w:val="417"/>
        </w:trPr>
        <w:tc>
          <w:tcPr>
            <w:tcW w:w="1838" w:type="dxa"/>
            <w:vAlign w:val="center"/>
          </w:tcPr>
          <w:p w:rsidR="00C64DDF" w:rsidRPr="00587832" w:rsidRDefault="00C64DDF" w:rsidP="00B91A5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87832">
              <w:rPr>
                <w:rFonts w:ascii="仿宋" w:eastAsia="仿宋" w:hAnsi="仿宋" w:hint="eastAsia"/>
                <w:sz w:val="32"/>
                <w:szCs w:val="32"/>
              </w:rPr>
              <w:t>北京银行</w:t>
            </w:r>
          </w:p>
        </w:tc>
        <w:tc>
          <w:tcPr>
            <w:tcW w:w="6458" w:type="dxa"/>
            <w:vAlign w:val="center"/>
          </w:tcPr>
          <w:p w:rsidR="00C64DDF" w:rsidRPr="00587832" w:rsidRDefault="00C64DDF" w:rsidP="00B91A50">
            <w:pPr>
              <w:rPr>
                <w:rFonts w:ascii="仿宋" w:eastAsia="仿宋" w:hAnsi="仿宋"/>
                <w:sz w:val="32"/>
                <w:szCs w:val="32"/>
              </w:rPr>
            </w:pPr>
            <w:r w:rsidRPr="00587832">
              <w:rPr>
                <w:rFonts w:ascii="仿宋" w:eastAsia="仿宋" w:hAnsi="仿宋" w:hint="eastAsia"/>
                <w:sz w:val="32"/>
                <w:szCs w:val="32"/>
              </w:rPr>
              <w:t>借记卡（包括普通卡、储蓄未来卡等卡种）</w:t>
            </w:r>
          </w:p>
        </w:tc>
      </w:tr>
      <w:tr w:rsidR="00C64DDF" w:rsidRPr="00587832" w:rsidTr="00B91A50">
        <w:trPr>
          <w:trHeight w:val="417"/>
        </w:trPr>
        <w:tc>
          <w:tcPr>
            <w:tcW w:w="1838" w:type="dxa"/>
            <w:vAlign w:val="center"/>
          </w:tcPr>
          <w:p w:rsidR="00C64DDF" w:rsidRPr="00587832" w:rsidRDefault="00C64DDF" w:rsidP="00B91A5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87832">
              <w:rPr>
                <w:rFonts w:ascii="仿宋" w:eastAsia="仿宋" w:hAnsi="仿宋" w:hint="eastAsia"/>
                <w:sz w:val="32"/>
                <w:szCs w:val="32"/>
              </w:rPr>
              <w:t>邮储银行</w:t>
            </w:r>
          </w:p>
        </w:tc>
        <w:tc>
          <w:tcPr>
            <w:tcW w:w="6458" w:type="dxa"/>
            <w:vAlign w:val="center"/>
          </w:tcPr>
          <w:p w:rsidR="00C64DDF" w:rsidRPr="00587832" w:rsidRDefault="00C64DDF" w:rsidP="00B91A50">
            <w:pPr>
              <w:rPr>
                <w:rFonts w:ascii="仿宋" w:eastAsia="仿宋" w:hAnsi="仿宋"/>
                <w:sz w:val="32"/>
                <w:szCs w:val="32"/>
              </w:rPr>
            </w:pPr>
            <w:r w:rsidRPr="00587832">
              <w:rPr>
                <w:rFonts w:ascii="仿宋" w:eastAsia="仿宋" w:hAnsi="仿宋" w:hint="eastAsia"/>
                <w:sz w:val="32"/>
                <w:szCs w:val="32"/>
              </w:rPr>
              <w:t>借记卡与存折（活期结算账户）</w:t>
            </w:r>
          </w:p>
        </w:tc>
      </w:tr>
      <w:tr w:rsidR="00C64DDF" w:rsidRPr="00587832" w:rsidTr="00B91A50">
        <w:trPr>
          <w:trHeight w:val="417"/>
        </w:trPr>
        <w:tc>
          <w:tcPr>
            <w:tcW w:w="1838" w:type="dxa"/>
            <w:vAlign w:val="center"/>
          </w:tcPr>
          <w:p w:rsidR="00C64DDF" w:rsidRPr="00587832" w:rsidRDefault="00C64DDF" w:rsidP="00B91A5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87832">
              <w:rPr>
                <w:rFonts w:ascii="仿宋" w:eastAsia="仿宋" w:hAnsi="仿宋" w:hint="eastAsia"/>
                <w:sz w:val="32"/>
                <w:szCs w:val="32"/>
              </w:rPr>
              <w:t>交通银行</w:t>
            </w:r>
          </w:p>
        </w:tc>
        <w:tc>
          <w:tcPr>
            <w:tcW w:w="6458" w:type="dxa"/>
            <w:vAlign w:val="center"/>
          </w:tcPr>
          <w:p w:rsidR="00C64DDF" w:rsidRPr="00587832" w:rsidRDefault="00C64DDF" w:rsidP="00B91A50">
            <w:pPr>
              <w:rPr>
                <w:rFonts w:ascii="仿宋" w:eastAsia="仿宋" w:hAnsi="仿宋"/>
                <w:sz w:val="32"/>
                <w:szCs w:val="32"/>
              </w:rPr>
            </w:pPr>
            <w:r w:rsidRPr="00587832">
              <w:rPr>
                <w:rFonts w:ascii="仿宋" w:eastAsia="仿宋" w:hAnsi="仿宋" w:hint="eastAsia"/>
                <w:sz w:val="32"/>
                <w:szCs w:val="32"/>
              </w:rPr>
              <w:t>太平洋借记卡</w:t>
            </w:r>
          </w:p>
        </w:tc>
      </w:tr>
      <w:tr w:rsidR="00C64DDF" w:rsidRPr="00587832" w:rsidTr="00B91A50">
        <w:trPr>
          <w:trHeight w:val="417"/>
        </w:trPr>
        <w:tc>
          <w:tcPr>
            <w:tcW w:w="1838" w:type="dxa"/>
            <w:vAlign w:val="center"/>
          </w:tcPr>
          <w:p w:rsidR="00C64DDF" w:rsidRPr="00587832" w:rsidRDefault="00C64DDF" w:rsidP="00B91A5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87832">
              <w:rPr>
                <w:rFonts w:ascii="仿宋" w:eastAsia="仿宋" w:hAnsi="仿宋" w:hint="eastAsia"/>
                <w:sz w:val="32"/>
                <w:szCs w:val="32"/>
              </w:rPr>
              <w:t>工商银行</w:t>
            </w:r>
          </w:p>
        </w:tc>
        <w:tc>
          <w:tcPr>
            <w:tcW w:w="6458" w:type="dxa"/>
            <w:vAlign w:val="center"/>
          </w:tcPr>
          <w:p w:rsidR="00C64DDF" w:rsidRPr="00587832" w:rsidRDefault="00C64DDF" w:rsidP="00B91A50">
            <w:pPr>
              <w:rPr>
                <w:rFonts w:ascii="仿宋" w:eastAsia="仿宋" w:hAnsi="仿宋"/>
                <w:sz w:val="32"/>
                <w:szCs w:val="32"/>
              </w:rPr>
            </w:pPr>
            <w:r w:rsidRPr="00587832">
              <w:rPr>
                <w:rFonts w:ascii="仿宋" w:eastAsia="仿宋" w:hAnsi="仿宋" w:hint="eastAsia"/>
                <w:sz w:val="32"/>
                <w:szCs w:val="32"/>
              </w:rPr>
              <w:t>借记卡和存折（活期结算账户）</w:t>
            </w:r>
          </w:p>
        </w:tc>
      </w:tr>
      <w:tr w:rsidR="00C64DDF" w:rsidRPr="00587832" w:rsidTr="00B91A50">
        <w:trPr>
          <w:trHeight w:val="401"/>
        </w:trPr>
        <w:tc>
          <w:tcPr>
            <w:tcW w:w="1838" w:type="dxa"/>
            <w:vAlign w:val="center"/>
          </w:tcPr>
          <w:p w:rsidR="00C64DDF" w:rsidRPr="00587832" w:rsidRDefault="00C64DDF" w:rsidP="00B91A5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87832">
              <w:rPr>
                <w:rFonts w:ascii="仿宋" w:eastAsia="仿宋" w:hAnsi="仿宋" w:hint="eastAsia"/>
                <w:sz w:val="32"/>
                <w:szCs w:val="32"/>
              </w:rPr>
              <w:t>建设银行</w:t>
            </w:r>
          </w:p>
        </w:tc>
        <w:tc>
          <w:tcPr>
            <w:tcW w:w="6458" w:type="dxa"/>
            <w:vAlign w:val="center"/>
          </w:tcPr>
          <w:p w:rsidR="00C64DDF" w:rsidRPr="00587832" w:rsidRDefault="00C64DDF" w:rsidP="00B91A50">
            <w:pPr>
              <w:rPr>
                <w:rFonts w:ascii="仿宋" w:eastAsia="仿宋" w:hAnsi="仿宋"/>
                <w:sz w:val="32"/>
                <w:szCs w:val="32"/>
              </w:rPr>
            </w:pPr>
            <w:r w:rsidRPr="00587832">
              <w:rPr>
                <w:rFonts w:ascii="仿宋" w:eastAsia="仿宋" w:hAnsi="仿宋" w:hint="eastAsia"/>
                <w:sz w:val="32"/>
                <w:szCs w:val="32"/>
              </w:rPr>
              <w:t>借记卡和存折（活期结算账户）</w:t>
            </w:r>
          </w:p>
        </w:tc>
      </w:tr>
      <w:tr w:rsidR="00C64DDF" w:rsidRPr="00587832" w:rsidTr="00B91A50">
        <w:trPr>
          <w:trHeight w:val="401"/>
        </w:trPr>
        <w:tc>
          <w:tcPr>
            <w:tcW w:w="1838" w:type="dxa"/>
            <w:vAlign w:val="center"/>
          </w:tcPr>
          <w:p w:rsidR="00C64DDF" w:rsidRPr="00587832" w:rsidRDefault="00C64DDF" w:rsidP="00B91A5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87832">
              <w:rPr>
                <w:rFonts w:ascii="仿宋" w:eastAsia="仿宋" w:hAnsi="仿宋" w:hint="eastAsia"/>
                <w:sz w:val="32"/>
                <w:szCs w:val="32"/>
              </w:rPr>
              <w:t>中国银行</w:t>
            </w:r>
          </w:p>
        </w:tc>
        <w:tc>
          <w:tcPr>
            <w:tcW w:w="6458" w:type="dxa"/>
            <w:vAlign w:val="center"/>
          </w:tcPr>
          <w:p w:rsidR="00C64DDF" w:rsidRPr="00587832" w:rsidRDefault="00C64DDF" w:rsidP="00B91A50">
            <w:pPr>
              <w:rPr>
                <w:rFonts w:ascii="仿宋" w:eastAsia="仿宋" w:hAnsi="仿宋"/>
                <w:sz w:val="32"/>
                <w:szCs w:val="32"/>
              </w:rPr>
            </w:pPr>
            <w:r w:rsidRPr="00587832">
              <w:rPr>
                <w:rFonts w:ascii="仿宋" w:eastAsia="仿宋" w:hAnsi="仿宋" w:hint="eastAsia"/>
                <w:sz w:val="32"/>
                <w:szCs w:val="32"/>
              </w:rPr>
              <w:t>借记卡</w:t>
            </w:r>
          </w:p>
        </w:tc>
      </w:tr>
      <w:tr w:rsidR="00C64DDF" w:rsidRPr="00587832" w:rsidTr="00B91A50">
        <w:trPr>
          <w:trHeight w:val="427"/>
        </w:trPr>
        <w:tc>
          <w:tcPr>
            <w:tcW w:w="1838" w:type="dxa"/>
            <w:vAlign w:val="center"/>
          </w:tcPr>
          <w:p w:rsidR="00C64DDF" w:rsidRPr="00587832" w:rsidRDefault="00C64DDF" w:rsidP="00B91A5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87832">
              <w:rPr>
                <w:rFonts w:ascii="仿宋" w:eastAsia="仿宋" w:hAnsi="仿宋" w:hint="eastAsia"/>
                <w:sz w:val="32"/>
                <w:szCs w:val="32"/>
              </w:rPr>
              <w:t>农业银行</w:t>
            </w:r>
          </w:p>
        </w:tc>
        <w:tc>
          <w:tcPr>
            <w:tcW w:w="6458" w:type="dxa"/>
            <w:vAlign w:val="center"/>
          </w:tcPr>
          <w:p w:rsidR="00C64DDF" w:rsidRPr="00587832" w:rsidRDefault="00C64DDF" w:rsidP="00B91A50">
            <w:pPr>
              <w:rPr>
                <w:rFonts w:ascii="仿宋" w:eastAsia="仿宋" w:hAnsi="仿宋"/>
                <w:sz w:val="32"/>
                <w:szCs w:val="32"/>
              </w:rPr>
            </w:pPr>
            <w:r w:rsidRPr="00587832">
              <w:rPr>
                <w:rFonts w:ascii="仿宋" w:eastAsia="仿宋" w:hAnsi="仿宋" w:hint="eastAsia"/>
                <w:sz w:val="32"/>
                <w:szCs w:val="32"/>
              </w:rPr>
              <w:t>借记卡（附属卡及退役金卡除外）；</w:t>
            </w:r>
          </w:p>
          <w:p w:rsidR="00C64DDF" w:rsidRPr="00587832" w:rsidRDefault="00C64DDF" w:rsidP="00B91A50">
            <w:pPr>
              <w:rPr>
                <w:rFonts w:ascii="仿宋" w:eastAsia="仿宋" w:hAnsi="仿宋"/>
                <w:sz w:val="32"/>
                <w:szCs w:val="32"/>
              </w:rPr>
            </w:pPr>
            <w:r w:rsidRPr="00587832">
              <w:rPr>
                <w:rFonts w:ascii="仿宋" w:eastAsia="仿宋" w:hAnsi="仿宋" w:hint="eastAsia"/>
                <w:sz w:val="32"/>
                <w:szCs w:val="32"/>
              </w:rPr>
              <w:t>活期结算存折（活期储蓄存折除外）</w:t>
            </w:r>
          </w:p>
        </w:tc>
      </w:tr>
      <w:tr w:rsidR="00C64DDF" w:rsidRPr="00587832" w:rsidTr="00B91A50">
        <w:trPr>
          <w:trHeight w:val="427"/>
        </w:trPr>
        <w:tc>
          <w:tcPr>
            <w:tcW w:w="1838" w:type="dxa"/>
            <w:vAlign w:val="center"/>
          </w:tcPr>
          <w:p w:rsidR="00C64DDF" w:rsidRPr="00587832" w:rsidRDefault="00C64DDF" w:rsidP="00B91A5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87832">
              <w:rPr>
                <w:rFonts w:ascii="仿宋" w:eastAsia="仿宋" w:hAnsi="仿宋" w:hint="eastAsia"/>
                <w:sz w:val="32"/>
                <w:szCs w:val="32"/>
              </w:rPr>
              <w:t>农商银行</w:t>
            </w:r>
          </w:p>
        </w:tc>
        <w:tc>
          <w:tcPr>
            <w:tcW w:w="6458" w:type="dxa"/>
            <w:vAlign w:val="center"/>
          </w:tcPr>
          <w:p w:rsidR="00C64DDF" w:rsidRPr="00587832" w:rsidRDefault="00C64DDF" w:rsidP="00B91A50">
            <w:pPr>
              <w:rPr>
                <w:rFonts w:ascii="仿宋" w:eastAsia="仿宋" w:hAnsi="仿宋"/>
                <w:sz w:val="32"/>
                <w:szCs w:val="32"/>
              </w:rPr>
            </w:pPr>
            <w:r w:rsidRPr="00587832">
              <w:rPr>
                <w:rFonts w:ascii="仿宋" w:eastAsia="仿宋" w:hAnsi="仿宋" w:hint="eastAsia"/>
                <w:sz w:val="32"/>
                <w:szCs w:val="32"/>
              </w:rPr>
              <w:t>借记卡和存折（活期结算账户）</w:t>
            </w:r>
          </w:p>
        </w:tc>
      </w:tr>
      <w:tr w:rsidR="00C64DDF" w:rsidRPr="00587832" w:rsidTr="00B91A50">
        <w:trPr>
          <w:trHeight w:val="427"/>
        </w:trPr>
        <w:tc>
          <w:tcPr>
            <w:tcW w:w="1838" w:type="dxa"/>
            <w:vAlign w:val="center"/>
          </w:tcPr>
          <w:p w:rsidR="00C64DDF" w:rsidRPr="00587832" w:rsidRDefault="00C64DDF" w:rsidP="00B91A5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87832">
              <w:rPr>
                <w:rFonts w:ascii="仿宋" w:eastAsia="仿宋" w:hAnsi="仿宋" w:hint="eastAsia"/>
                <w:sz w:val="32"/>
                <w:szCs w:val="32"/>
              </w:rPr>
              <w:t>招商银行</w:t>
            </w:r>
          </w:p>
        </w:tc>
        <w:tc>
          <w:tcPr>
            <w:tcW w:w="6458" w:type="dxa"/>
            <w:vAlign w:val="center"/>
          </w:tcPr>
          <w:p w:rsidR="00C64DDF" w:rsidRPr="00587832" w:rsidRDefault="00C64DDF" w:rsidP="00B91A50">
            <w:pPr>
              <w:rPr>
                <w:rFonts w:ascii="仿宋" w:eastAsia="仿宋" w:hAnsi="仿宋"/>
                <w:sz w:val="32"/>
                <w:szCs w:val="32"/>
              </w:rPr>
            </w:pPr>
            <w:r w:rsidRPr="00587832">
              <w:rPr>
                <w:rFonts w:ascii="仿宋" w:eastAsia="仿宋" w:hAnsi="仿宋" w:hint="eastAsia"/>
                <w:sz w:val="32"/>
                <w:szCs w:val="32"/>
              </w:rPr>
              <w:t>借记卡</w:t>
            </w:r>
          </w:p>
        </w:tc>
      </w:tr>
      <w:tr w:rsidR="00C64DDF" w:rsidRPr="00587832" w:rsidTr="00B91A50">
        <w:trPr>
          <w:trHeight w:val="427"/>
        </w:trPr>
        <w:tc>
          <w:tcPr>
            <w:tcW w:w="1838" w:type="dxa"/>
            <w:vAlign w:val="center"/>
          </w:tcPr>
          <w:p w:rsidR="00C64DDF" w:rsidRPr="00587832" w:rsidRDefault="00C64DDF" w:rsidP="00B91A5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87832">
              <w:rPr>
                <w:rFonts w:ascii="仿宋" w:eastAsia="仿宋" w:hAnsi="仿宋" w:hint="eastAsia"/>
                <w:sz w:val="32"/>
                <w:szCs w:val="32"/>
              </w:rPr>
              <w:t>中信银行</w:t>
            </w:r>
          </w:p>
        </w:tc>
        <w:tc>
          <w:tcPr>
            <w:tcW w:w="6458" w:type="dxa"/>
            <w:vAlign w:val="center"/>
          </w:tcPr>
          <w:p w:rsidR="00C64DDF" w:rsidRPr="00587832" w:rsidRDefault="00C64DDF" w:rsidP="00B91A50">
            <w:pPr>
              <w:rPr>
                <w:rFonts w:ascii="仿宋" w:eastAsia="仿宋" w:hAnsi="仿宋"/>
                <w:sz w:val="32"/>
                <w:szCs w:val="32"/>
              </w:rPr>
            </w:pPr>
            <w:r w:rsidRPr="00587832">
              <w:rPr>
                <w:rFonts w:ascii="仿宋" w:eastAsia="仿宋" w:hAnsi="仿宋" w:hint="eastAsia"/>
                <w:sz w:val="32"/>
                <w:szCs w:val="32"/>
              </w:rPr>
              <w:t>借记卡（附属卡除外）与活期存折（结算账户）</w:t>
            </w:r>
          </w:p>
        </w:tc>
      </w:tr>
      <w:tr w:rsidR="00C64DDF" w:rsidRPr="00587832" w:rsidTr="00B91A50">
        <w:trPr>
          <w:trHeight w:val="427"/>
        </w:trPr>
        <w:tc>
          <w:tcPr>
            <w:tcW w:w="1838" w:type="dxa"/>
            <w:vAlign w:val="center"/>
          </w:tcPr>
          <w:p w:rsidR="00C64DDF" w:rsidRPr="00587832" w:rsidRDefault="00C64DDF" w:rsidP="00B91A5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87832">
              <w:rPr>
                <w:rFonts w:ascii="仿宋" w:eastAsia="仿宋" w:hAnsi="仿宋" w:hint="eastAsia"/>
                <w:sz w:val="32"/>
                <w:szCs w:val="32"/>
              </w:rPr>
              <w:t>光大银行</w:t>
            </w:r>
          </w:p>
        </w:tc>
        <w:tc>
          <w:tcPr>
            <w:tcW w:w="6458" w:type="dxa"/>
            <w:vAlign w:val="center"/>
          </w:tcPr>
          <w:p w:rsidR="00C64DDF" w:rsidRPr="00587832" w:rsidRDefault="00C64DDF" w:rsidP="00B91A50">
            <w:pPr>
              <w:rPr>
                <w:rFonts w:ascii="仿宋" w:eastAsia="仿宋" w:hAnsi="仿宋"/>
                <w:sz w:val="32"/>
                <w:szCs w:val="32"/>
              </w:rPr>
            </w:pPr>
            <w:r w:rsidRPr="00587832">
              <w:rPr>
                <w:rFonts w:ascii="仿宋" w:eastAsia="仿宋" w:hAnsi="仿宋" w:hint="eastAsia"/>
                <w:sz w:val="32"/>
                <w:szCs w:val="32"/>
              </w:rPr>
              <w:t>借记卡</w:t>
            </w:r>
          </w:p>
        </w:tc>
      </w:tr>
      <w:tr w:rsidR="00C64DDF" w:rsidRPr="00587832" w:rsidTr="00B91A50">
        <w:trPr>
          <w:trHeight w:val="427"/>
        </w:trPr>
        <w:tc>
          <w:tcPr>
            <w:tcW w:w="1838" w:type="dxa"/>
            <w:vAlign w:val="center"/>
          </w:tcPr>
          <w:p w:rsidR="00C64DDF" w:rsidRPr="00587832" w:rsidRDefault="00C64DDF" w:rsidP="00B91A5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87832">
              <w:rPr>
                <w:rFonts w:ascii="仿宋" w:eastAsia="仿宋" w:hAnsi="仿宋" w:hint="eastAsia"/>
                <w:sz w:val="32"/>
                <w:szCs w:val="32"/>
              </w:rPr>
              <w:t>民生银行</w:t>
            </w:r>
          </w:p>
        </w:tc>
        <w:tc>
          <w:tcPr>
            <w:tcW w:w="6458" w:type="dxa"/>
            <w:vAlign w:val="center"/>
          </w:tcPr>
          <w:p w:rsidR="00C64DDF" w:rsidRPr="00587832" w:rsidRDefault="00C64DDF" w:rsidP="00B91A50">
            <w:pPr>
              <w:rPr>
                <w:rFonts w:ascii="仿宋" w:eastAsia="仿宋" w:hAnsi="仿宋"/>
                <w:sz w:val="32"/>
                <w:szCs w:val="32"/>
              </w:rPr>
            </w:pPr>
            <w:r w:rsidRPr="00587832">
              <w:rPr>
                <w:rFonts w:ascii="仿宋" w:eastAsia="仿宋" w:hAnsi="仿宋" w:hint="eastAsia"/>
                <w:sz w:val="32"/>
                <w:szCs w:val="32"/>
              </w:rPr>
              <w:t>借记卡</w:t>
            </w:r>
          </w:p>
        </w:tc>
      </w:tr>
    </w:tbl>
    <w:p w:rsidR="00C64DDF" w:rsidRPr="00FB2B7B" w:rsidRDefault="00C64DDF" w:rsidP="00C64DDF">
      <w:pPr>
        <w:rPr>
          <w:rFonts w:ascii="仿宋" w:eastAsia="仿宋" w:hAnsi="仿宋"/>
          <w:sz w:val="32"/>
          <w:szCs w:val="32"/>
        </w:rPr>
      </w:pPr>
    </w:p>
    <w:p w:rsidR="00234B0C" w:rsidRDefault="00234B0C"/>
    <w:sectPr w:rsidR="00234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DDF" w:rsidRDefault="00C64DDF" w:rsidP="00C64DDF">
      <w:r>
        <w:separator/>
      </w:r>
    </w:p>
  </w:endnote>
  <w:endnote w:type="continuationSeparator" w:id="0">
    <w:p w:rsidR="00C64DDF" w:rsidRDefault="00C64DDF" w:rsidP="00C6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DDF" w:rsidRDefault="00C64DDF" w:rsidP="00C64DDF">
      <w:r>
        <w:separator/>
      </w:r>
    </w:p>
  </w:footnote>
  <w:footnote w:type="continuationSeparator" w:id="0">
    <w:p w:rsidR="00C64DDF" w:rsidRDefault="00C64DDF" w:rsidP="00C64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2C"/>
    <w:rsid w:val="00234B0C"/>
    <w:rsid w:val="00814B2C"/>
    <w:rsid w:val="00C6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03CF2CB-E9DB-4351-9F6C-737207AE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D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4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4D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4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4D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Sky123.Org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2017-12-08T08:00:00Z</dcterms:created>
  <dcterms:modified xsi:type="dcterms:W3CDTF">2017-12-08T08:00:00Z</dcterms:modified>
</cp:coreProperties>
</file>