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16" w:rsidRPr="00740216" w:rsidRDefault="00740216" w:rsidP="00740216">
      <w:pPr>
        <w:widowControl/>
        <w:shd w:val="clear" w:color="auto" w:fill="FFFFFF"/>
        <w:spacing w:after="240"/>
        <w:jc w:val="left"/>
        <w:rPr>
          <w:rFonts w:ascii="宋体" w:eastAsia="宋体" w:hAnsi="宋体" w:cs="宋体"/>
          <w:color w:val="333333"/>
          <w:kern w:val="0"/>
          <w:sz w:val="24"/>
          <w:szCs w:val="24"/>
        </w:rPr>
      </w:pPr>
      <w:r w:rsidRPr="00740216">
        <w:rPr>
          <w:rFonts w:ascii="黑体" w:eastAsia="黑体" w:hAnsi="黑体" w:cs="宋体" w:hint="eastAsia"/>
          <w:color w:val="333333"/>
          <w:kern w:val="0"/>
          <w:sz w:val="24"/>
          <w:szCs w:val="24"/>
        </w:rPr>
        <w:t xml:space="preserve">　附件2</w:t>
      </w:r>
    </w:p>
    <w:p w:rsidR="00740216" w:rsidRPr="00740216" w:rsidRDefault="00740216" w:rsidP="00740216">
      <w:pPr>
        <w:widowControl/>
        <w:shd w:val="clear" w:color="auto" w:fill="FFFFFF"/>
        <w:jc w:val="center"/>
        <w:rPr>
          <w:rFonts w:ascii="宋体" w:eastAsia="宋体" w:hAnsi="宋体" w:cs="宋体" w:hint="eastAsia"/>
          <w:color w:val="333333"/>
          <w:kern w:val="0"/>
          <w:sz w:val="24"/>
          <w:szCs w:val="24"/>
        </w:rPr>
      </w:pPr>
      <w:r w:rsidRPr="00740216">
        <w:rPr>
          <w:rFonts w:ascii="宋体" w:eastAsia="宋体" w:hAnsi="宋体" w:cs="宋体" w:hint="eastAsia"/>
          <w:color w:val="333333"/>
          <w:kern w:val="0"/>
          <w:sz w:val="36"/>
          <w:szCs w:val="36"/>
        </w:rPr>
        <w:t>国务院决定部分取消和下放</w:t>
      </w:r>
      <w:r w:rsidRPr="00740216">
        <w:rPr>
          <w:rFonts w:ascii="宋体" w:eastAsia="宋体" w:hAnsi="宋体" w:cs="宋体" w:hint="eastAsia"/>
          <w:color w:val="333333"/>
          <w:kern w:val="0"/>
          <w:sz w:val="36"/>
          <w:szCs w:val="36"/>
        </w:rPr>
        <w:br/>
        <w:t>管理层级的行政审批项目目录</w:t>
      </w:r>
      <w:r w:rsidRPr="00740216">
        <w:rPr>
          <w:rFonts w:ascii="宋体" w:eastAsia="宋体" w:hAnsi="宋体" w:cs="宋体" w:hint="eastAsia"/>
          <w:color w:val="333333"/>
          <w:kern w:val="0"/>
          <w:sz w:val="36"/>
          <w:szCs w:val="36"/>
        </w:rPr>
        <w:br/>
      </w:r>
      <w:r w:rsidRPr="00740216">
        <w:rPr>
          <w:rFonts w:ascii="楷体_GB2312" w:eastAsia="楷体_GB2312" w:hAnsi="宋体" w:cs="宋体" w:hint="eastAsia"/>
          <w:color w:val="333333"/>
          <w:kern w:val="0"/>
          <w:sz w:val="24"/>
          <w:szCs w:val="24"/>
        </w:rPr>
        <w:t>（共计13项，其中取消6项，下放7项）</w:t>
      </w:r>
    </w:p>
    <w:p w:rsidR="00740216" w:rsidRPr="00740216" w:rsidRDefault="00740216" w:rsidP="00740216">
      <w:pPr>
        <w:widowControl/>
        <w:shd w:val="clear" w:color="auto" w:fill="FFFFFF"/>
        <w:jc w:val="left"/>
        <w:rPr>
          <w:rFonts w:ascii="宋体" w:eastAsia="宋体" w:hAnsi="宋体" w:cs="宋体" w:hint="eastAsia"/>
          <w:color w:val="333333"/>
          <w:kern w:val="0"/>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0"/>
        <w:gridCol w:w="2301"/>
        <w:gridCol w:w="452"/>
        <w:gridCol w:w="2392"/>
        <w:gridCol w:w="498"/>
        <w:gridCol w:w="2317"/>
      </w:tblGrid>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jc w:val="left"/>
              <w:rPr>
                <w:rFonts w:ascii="宋体" w:eastAsia="宋体" w:hAnsi="宋体" w:cs="宋体" w:hint="eastAsia"/>
                <w:color w:val="333333"/>
                <w:kern w:val="0"/>
                <w:sz w:val="24"/>
                <w:szCs w:val="24"/>
              </w:rPr>
            </w:pPr>
            <w:r w:rsidRPr="00740216">
              <w:rPr>
                <w:rFonts w:ascii="黑体" w:eastAsia="黑体" w:hAnsi="黑体" w:cs="宋体" w:hint="eastAsia"/>
                <w:color w:val="333333"/>
                <w:kern w:val="0"/>
                <w:szCs w:val="21"/>
              </w:rPr>
              <w:t>序号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黑体" w:eastAsia="黑体" w:hAnsi="黑体" w:cs="宋体" w:hint="eastAsia"/>
                <w:color w:val="333333"/>
                <w:kern w:val="0"/>
                <w:szCs w:val="21"/>
              </w:rPr>
              <w:t>项目名称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黑体" w:eastAsia="黑体" w:hAnsi="黑体" w:cs="宋体" w:hint="eastAsia"/>
                <w:color w:val="333333"/>
                <w:kern w:val="0"/>
                <w:szCs w:val="21"/>
              </w:rPr>
              <w:t>实施机关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黑体" w:eastAsia="黑体" w:hAnsi="黑体" w:cs="宋体" w:hint="eastAsia"/>
                <w:color w:val="333333"/>
                <w:kern w:val="0"/>
                <w:szCs w:val="21"/>
              </w:rPr>
              <w:t>设定依据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黑体" w:eastAsia="黑体" w:hAnsi="黑体" w:cs="宋体" w:hint="eastAsia"/>
                <w:color w:val="333333"/>
                <w:kern w:val="0"/>
                <w:szCs w:val="21"/>
              </w:rPr>
              <w:t>处理决定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黑体" w:eastAsia="黑体" w:hAnsi="黑体" w:cs="宋体" w:hint="eastAsia"/>
                <w:color w:val="333333"/>
                <w:kern w:val="0"/>
                <w:szCs w:val="21"/>
              </w:rPr>
              <w:t>备　注</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除利用新材料、新工艺技术和新杀菌原理生产消毒剂和消毒器械之外的消毒剂和消毒器械的审批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国家卫生计</w:t>
            </w:r>
            <w:r w:rsidRPr="00740216">
              <w:rPr>
                <w:rFonts w:ascii="宋体" w:eastAsia="宋体" w:hAnsi="宋体" w:cs="宋体" w:hint="eastAsia"/>
                <w:color w:val="333333"/>
                <w:kern w:val="0"/>
                <w:szCs w:val="21"/>
              </w:rPr>
              <w:br/>
            </w:r>
            <w:proofErr w:type="gramStart"/>
            <w:r w:rsidRPr="00740216">
              <w:rPr>
                <w:rFonts w:ascii="宋体" w:eastAsia="宋体" w:hAnsi="宋体" w:cs="宋体" w:hint="eastAsia"/>
                <w:color w:val="333333"/>
                <w:kern w:val="0"/>
                <w:szCs w:val="21"/>
              </w:rPr>
              <w:t>生委</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《国务院对确需保留的行政审批项目设定行政许可的决定》（国务院令第412号）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属于“生产消毒剂、消毒器械卫生许可”项目子项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化学品毒性鉴定机构资质认定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国家卫生计</w:t>
            </w:r>
            <w:r w:rsidRPr="00740216">
              <w:rPr>
                <w:rFonts w:ascii="宋体" w:eastAsia="宋体" w:hAnsi="宋体" w:cs="宋体" w:hint="eastAsia"/>
                <w:color w:val="333333"/>
                <w:kern w:val="0"/>
                <w:szCs w:val="21"/>
              </w:rPr>
              <w:br/>
            </w:r>
            <w:proofErr w:type="gramStart"/>
            <w:r w:rsidRPr="00740216">
              <w:rPr>
                <w:rFonts w:ascii="宋体" w:eastAsia="宋体" w:hAnsi="宋体" w:cs="宋体" w:hint="eastAsia"/>
                <w:color w:val="333333"/>
                <w:kern w:val="0"/>
                <w:szCs w:val="21"/>
              </w:rPr>
              <w:t>生委</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《职业卫生技术服务机构管理办法》（卫生部令第31号）</w:t>
            </w:r>
            <w:r w:rsidRPr="00740216">
              <w:rPr>
                <w:rFonts w:ascii="宋体" w:eastAsia="宋体" w:hAnsi="宋体" w:cs="宋体" w:hint="eastAsia"/>
                <w:color w:val="333333"/>
                <w:kern w:val="0"/>
                <w:szCs w:val="21"/>
              </w:rPr>
              <w:br/>
              <w:t>《中央编办关于职业卫生监管部门职责分工的通知》（中央编办发〔2010〕104号）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属于“化学品毒性鉴定、放射防护器材和含放射性产品检测等技术服务机构资质认定”项目子项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除利用新材料、新工艺和新化学物质生产的涉及饮用水卫生安全产品的审批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国家卫生计</w:t>
            </w:r>
            <w:r w:rsidRPr="00740216">
              <w:rPr>
                <w:rFonts w:ascii="宋体" w:eastAsia="宋体" w:hAnsi="宋体" w:cs="宋体" w:hint="eastAsia"/>
                <w:color w:val="333333"/>
                <w:kern w:val="0"/>
                <w:szCs w:val="21"/>
              </w:rPr>
              <w:br/>
            </w:r>
            <w:proofErr w:type="gramStart"/>
            <w:r w:rsidRPr="00740216">
              <w:rPr>
                <w:rFonts w:ascii="宋体" w:eastAsia="宋体" w:hAnsi="宋体" w:cs="宋体" w:hint="eastAsia"/>
                <w:color w:val="333333"/>
                <w:kern w:val="0"/>
                <w:szCs w:val="21"/>
              </w:rPr>
              <w:t>生委</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《国务院对确需保留的行政审批项目设定行政许可的决定》（国务院令第412号）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下放省级卫生</w:t>
            </w:r>
            <w:r w:rsidRPr="00740216">
              <w:rPr>
                <w:rFonts w:ascii="宋体" w:eastAsia="宋体" w:hAnsi="宋体" w:cs="宋体" w:hint="eastAsia"/>
                <w:color w:val="333333"/>
                <w:kern w:val="0"/>
                <w:szCs w:val="21"/>
              </w:rPr>
              <w:br/>
              <w:t>和计划生育部</w:t>
            </w:r>
            <w:r w:rsidRPr="00740216">
              <w:rPr>
                <w:rFonts w:ascii="宋体" w:eastAsia="宋体" w:hAnsi="宋体" w:cs="宋体" w:hint="eastAsia"/>
                <w:color w:val="333333"/>
                <w:kern w:val="0"/>
                <w:szCs w:val="21"/>
              </w:rPr>
              <w:br/>
              <w:t>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属于“涉及饮用水卫生安全的产品卫生许可”项目子项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出版物总发行单位设立从事发行业务的分支机构审批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新闻出版</w:t>
            </w:r>
            <w:r w:rsidRPr="00740216">
              <w:rPr>
                <w:rFonts w:ascii="宋体" w:eastAsia="宋体" w:hAnsi="宋体" w:cs="宋体" w:hint="eastAsia"/>
                <w:color w:val="333333"/>
                <w:kern w:val="0"/>
                <w:szCs w:val="21"/>
              </w:rPr>
              <w:br/>
              <w:t>广电总局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《出版管理条例》（国务院令第594号）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属于“出版物总发行单位设立审批”项目子项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中外合作摄制电影片所需进口设备、器材、胶片、道具审批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新闻出版</w:t>
            </w:r>
            <w:r w:rsidRPr="00740216">
              <w:rPr>
                <w:rFonts w:ascii="宋体" w:eastAsia="宋体" w:hAnsi="宋体" w:cs="宋体" w:hint="eastAsia"/>
                <w:color w:val="333333"/>
                <w:kern w:val="0"/>
                <w:szCs w:val="21"/>
              </w:rPr>
              <w:br/>
              <w:t>广电总局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《电影管理条例》（国务院令第342号）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属于“中外合作摄制电影片审批及其进口设备、器材、胶片、道具审批”项目子项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一般题材电影剧本审查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新闻出版</w:t>
            </w:r>
            <w:r w:rsidRPr="00740216">
              <w:rPr>
                <w:rFonts w:ascii="宋体" w:eastAsia="宋体" w:hAnsi="宋体" w:cs="宋体" w:hint="eastAsia"/>
                <w:color w:val="333333"/>
                <w:kern w:val="0"/>
                <w:szCs w:val="21"/>
              </w:rPr>
              <w:br/>
              <w:t>广电总局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《电影管理条例》（国务院令第342号）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属于“电影剧本审查”项目子项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地方对等交流互办单一国家电影展映活动审批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新闻出版</w:t>
            </w:r>
            <w:r w:rsidRPr="00740216">
              <w:rPr>
                <w:rFonts w:ascii="宋体" w:eastAsia="宋体" w:hAnsi="宋体" w:cs="宋体" w:hint="eastAsia"/>
                <w:color w:val="333333"/>
                <w:kern w:val="0"/>
                <w:szCs w:val="21"/>
              </w:rPr>
              <w:br/>
              <w:t>广电总局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《电影管理条例》（国务院令第342号）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下放省级新闻</w:t>
            </w:r>
            <w:r w:rsidRPr="00740216">
              <w:rPr>
                <w:rFonts w:ascii="宋体" w:eastAsia="宋体" w:hAnsi="宋体" w:cs="宋体" w:hint="eastAsia"/>
                <w:color w:val="333333"/>
                <w:kern w:val="0"/>
                <w:szCs w:val="21"/>
              </w:rPr>
              <w:br/>
              <w:t>出版广电行政</w:t>
            </w:r>
            <w:r w:rsidRPr="00740216">
              <w:rPr>
                <w:rFonts w:ascii="宋体" w:eastAsia="宋体" w:hAnsi="宋体" w:cs="宋体" w:hint="eastAsia"/>
                <w:color w:val="333333"/>
                <w:kern w:val="0"/>
                <w:szCs w:val="21"/>
              </w:rPr>
              <w:br/>
              <w:t>部门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属于“举办中外电影展、国际电影节审批，提供电影片参加境外电影展、电影节审批”项目子项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国外人员参与制作的国产电视剧审查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新闻出版</w:t>
            </w:r>
            <w:r w:rsidRPr="00740216">
              <w:rPr>
                <w:rFonts w:ascii="宋体" w:eastAsia="宋体" w:hAnsi="宋体" w:cs="宋体" w:hint="eastAsia"/>
                <w:color w:val="333333"/>
                <w:kern w:val="0"/>
                <w:szCs w:val="21"/>
              </w:rPr>
              <w:br/>
              <w:t>广电总局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《国务院对确需保留的行政审批项目设定行政许可的决定》（国务院令第412号）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下放省级新闻</w:t>
            </w:r>
            <w:r w:rsidRPr="00740216">
              <w:rPr>
                <w:rFonts w:ascii="宋体" w:eastAsia="宋体" w:hAnsi="宋体" w:cs="宋体" w:hint="eastAsia"/>
                <w:color w:val="333333"/>
                <w:kern w:val="0"/>
                <w:szCs w:val="21"/>
              </w:rPr>
              <w:br/>
              <w:t>出版广电行政</w:t>
            </w:r>
            <w:r w:rsidRPr="00740216">
              <w:rPr>
                <w:rFonts w:ascii="宋体" w:eastAsia="宋体" w:hAnsi="宋体" w:cs="宋体" w:hint="eastAsia"/>
                <w:color w:val="333333"/>
                <w:kern w:val="0"/>
                <w:szCs w:val="21"/>
              </w:rPr>
              <w:br/>
              <w:t>部门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属于“国产电视剧片审查”项目子项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地市级、县级广播电台、电视台变更台标审批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新闻出版</w:t>
            </w:r>
            <w:r w:rsidRPr="00740216">
              <w:rPr>
                <w:rFonts w:ascii="宋体" w:eastAsia="宋体" w:hAnsi="宋体" w:cs="宋体" w:hint="eastAsia"/>
                <w:color w:val="333333"/>
                <w:kern w:val="0"/>
                <w:szCs w:val="21"/>
              </w:rPr>
              <w:br/>
              <w:t>广电总局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《广播电视管理条例》（国务院令第228号）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下放省级新闻</w:t>
            </w:r>
            <w:r w:rsidRPr="00740216">
              <w:rPr>
                <w:rFonts w:ascii="宋体" w:eastAsia="宋体" w:hAnsi="宋体" w:cs="宋体" w:hint="eastAsia"/>
                <w:color w:val="333333"/>
                <w:kern w:val="0"/>
                <w:szCs w:val="21"/>
              </w:rPr>
              <w:br/>
              <w:t>出版广电行政</w:t>
            </w:r>
            <w:r w:rsidRPr="00740216">
              <w:rPr>
                <w:rFonts w:ascii="宋体" w:eastAsia="宋体" w:hAnsi="宋体" w:cs="宋体" w:hint="eastAsia"/>
                <w:color w:val="333333"/>
                <w:kern w:val="0"/>
                <w:szCs w:val="21"/>
              </w:rPr>
              <w:br/>
              <w:t>部门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属于“广播电台、电视台变更台名、台标、节目设置范围或节目套数审批”项目子项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药品再注册以及不改变药品内在质量的补充申请行政许可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食品药品</w:t>
            </w:r>
            <w:r w:rsidRPr="00740216">
              <w:rPr>
                <w:rFonts w:ascii="宋体" w:eastAsia="宋体" w:hAnsi="宋体" w:cs="宋体" w:hint="eastAsia"/>
                <w:color w:val="333333"/>
                <w:kern w:val="0"/>
                <w:szCs w:val="21"/>
              </w:rPr>
              <w:br/>
              <w:t>监管总局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《中华人民共和国药品管理法实施条例》（国务院令第360号）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逐步下放省级</w:t>
            </w:r>
            <w:r w:rsidRPr="00740216">
              <w:rPr>
                <w:rFonts w:ascii="宋体" w:eastAsia="宋体" w:hAnsi="宋体" w:cs="宋体" w:hint="eastAsia"/>
                <w:color w:val="333333"/>
                <w:kern w:val="0"/>
                <w:szCs w:val="21"/>
              </w:rPr>
              <w:br/>
              <w:t>食品药品监管</w:t>
            </w:r>
            <w:r w:rsidRPr="00740216">
              <w:rPr>
                <w:rFonts w:ascii="宋体" w:eastAsia="宋体" w:hAnsi="宋体" w:cs="宋体" w:hint="eastAsia"/>
                <w:color w:val="333333"/>
                <w:kern w:val="0"/>
                <w:szCs w:val="21"/>
              </w:rPr>
              <w:br/>
              <w:t>部门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属于“国产药品注册”项目子项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国产第三类医疗器械不改变产品内在质量的变更申请行政许可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食品药品</w:t>
            </w:r>
            <w:r w:rsidRPr="00740216">
              <w:rPr>
                <w:rFonts w:ascii="宋体" w:eastAsia="宋体" w:hAnsi="宋体" w:cs="宋体" w:hint="eastAsia"/>
                <w:color w:val="333333"/>
                <w:kern w:val="0"/>
                <w:szCs w:val="21"/>
              </w:rPr>
              <w:br/>
              <w:t>监管总局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《医疗器械监督管理条例》（国务院令第276号）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逐步下放省级</w:t>
            </w:r>
            <w:r w:rsidRPr="00740216">
              <w:rPr>
                <w:rFonts w:ascii="宋体" w:eastAsia="宋体" w:hAnsi="宋体" w:cs="宋体" w:hint="eastAsia"/>
                <w:color w:val="333333"/>
                <w:kern w:val="0"/>
                <w:szCs w:val="21"/>
              </w:rPr>
              <w:br/>
              <w:t>食品药品监管</w:t>
            </w:r>
            <w:r w:rsidRPr="00740216">
              <w:rPr>
                <w:rFonts w:ascii="宋体" w:eastAsia="宋体" w:hAnsi="宋体" w:cs="宋体" w:hint="eastAsia"/>
                <w:color w:val="333333"/>
                <w:kern w:val="0"/>
                <w:szCs w:val="21"/>
              </w:rPr>
              <w:br/>
              <w:t>部门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属于“国产医疗器械注册”项目子项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首次进口非特殊用途化妆品行政许可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食品药品</w:t>
            </w:r>
            <w:r w:rsidRPr="00740216">
              <w:rPr>
                <w:rFonts w:ascii="宋体" w:eastAsia="宋体" w:hAnsi="宋体" w:cs="宋体" w:hint="eastAsia"/>
                <w:color w:val="333333"/>
                <w:kern w:val="0"/>
                <w:szCs w:val="21"/>
              </w:rPr>
              <w:br/>
              <w:t>监管总局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《化妆品卫生监督条例》（国务院批准，卫生部令第3号）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逐步下放省级</w:t>
            </w:r>
            <w:r w:rsidRPr="00740216">
              <w:rPr>
                <w:rFonts w:ascii="宋体" w:eastAsia="宋体" w:hAnsi="宋体" w:cs="宋体" w:hint="eastAsia"/>
                <w:color w:val="333333"/>
                <w:kern w:val="0"/>
                <w:szCs w:val="21"/>
              </w:rPr>
              <w:br/>
              <w:t>食品药品监管</w:t>
            </w:r>
            <w:r w:rsidRPr="00740216">
              <w:rPr>
                <w:rFonts w:ascii="宋体" w:eastAsia="宋体" w:hAnsi="宋体" w:cs="宋体" w:hint="eastAsia"/>
                <w:color w:val="333333"/>
                <w:kern w:val="0"/>
                <w:szCs w:val="21"/>
              </w:rPr>
              <w:br/>
              <w:t>部门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属于“首次进口的化妆品审批”项目子项</w:t>
            </w:r>
          </w:p>
        </w:tc>
      </w:tr>
      <w:tr w:rsidR="00740216" w:rsidRPr="00740216" w:rsidTr="00740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发电厂整体安全性评价审批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国家能源局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《电力监管条例》（国务院令第432号）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0216" w:rsidRPr="00740216" w:rsidRDefault="00740216" w:rsidP="00740216">
            <w:pPr>
              <w:widowControl/>
              <w:spacing w:after="180" w:line="315" w:lineRule="atLeast"/>
              <w:jc w:val="left"/>
              <w:rPr>
                <w:rFonts w:ascii="宋体" w:eastAsia="宋体" w:hAnsi="宋体" w:cs="宋体" w:hint="eastAsia"/>
                <w:color w:val="333333"/>
                <w:kern w:val="0"/>
                <w:szCs w:val="21"/>
              </w:rPr>
            </w:pPr>
            <w:r w:rsidRPr="00740216">
              <w:rPr>
                <w:rFonts w:ascii="宋体" w:eastAsia="宋体" w:hAnsi="宋体" w:cs="宋体" w:hint="eastAsia"/>
                <w:color w:val="333333"/>
                <w:kern w:val="0"/>
                <w:szCs w:val="21"/>
              </w:rPr>
              <w:t>属于“发电厂整体安全性评价和发电机组并网运行安全性评价”项目子项</w:t>
            </w:r>
          </w:p>
        </w:tc>
      </w:tr>
    </w:tbl>
    <w:p w:rsidR="00740216" w:rsidRPr="00740216" w:rsidRDefault="00740216" w:rsidP="00740216">
      <w:pPr>
        <w:widowControl/>
        <w:shd w:val="clear" w:color="auto" w:fill="FFFFFF"/>
        <w:spacing w:after="240" w:line="315" w:lineRule="atLeast"/>
        <w:jc w:val="left"/>
        <w:rPr>
          <w:rFonts w:ascii="宋体" w:eastAsia="宋体" w:hAnsi="宋体" w:cs="宋体" w:hint="eastAsia"/>
          <w:color w:val="333333"/>
          <w:kern w:val="0"/>
          <w:szCs w:val="21"/>
        </w:rPr>
      </w:pPr>
    </w:p>
    <w:p w:rsidR="006B357E" w:rsidRPr="00740216" w:rsidRDefault="006B357E">
      <w:pPr>
        <w:rPr>
          <w:rFonts w:hint="eastAsia"/>
        </w:rPr>
      </w:pPr>
      <w:bookmarkStart w:id="0" w:name="_GoBack"/>
      <w:bookmarkEnd w:id="0"/>
    </w:p>
    <w:sectPr w:rsidR="006B357E" w:rsidRPr="00740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43"/>
    <w:rsid w:val="00434743"/>
    <w:rsid w:val="006B357E"/>
    <w:rsid w:val="0074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5D3F9-2A24-4CB7-93E4-09893781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2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1202</Characters>
  <Application>Microsoft Office Word</Application>
  <DocSecurity>0</DocSecurity>
  <Lines>10</Lines>
  <Paragraphs>2</Paragraphs>
  <ScaleCrop>false</ScaleCrop>
  <Company>Win</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2019-12-04T07:19:00Z</dcterms:created>
  <dcterms:modified xsi:type="dcterms:W3CDTF">2019-12-04T07:19:00Z</dcterms:modified>
</cp:coreProperties>
</file>