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bCs/>
          <w:color w:val="000000" w:themeColor="text1"/>
          <w14:textFill>
            <w14:solidFill>
              <w14:schemeClr w14:val="tx1"/>
            </w14:solidFill>
          </w14:textFill>
        </w:rPr>
      </w:pPr>
      <w:bookmarkStart w:id="11" w:name="_GoBack"/>
      <w:bookmarkEnd w:id="11"/>
      <w:bookmarkStart w:id="0" w:name="_Toc374351059"/>
      <w:bookmarkStart w:id="1" w:name="_Toc374110214"/>
      <w:bookmarkStart w:id="2" w:name="_Toc374350277"/>
      <w:bookmarkStart w:id="3" w:name="_Toc374351415"/>
      <w:bookmarkStart w:id="4" w:name="_Toc374351777"/>
      <w:r>
        <w:rPr>
          <w:rFonts w:hint="eastAsia" w:ascii="宋体" w:hAnsi="宋体" w:eastAsia="宋体"/>
          <w:bCs/>
          <w:color w:val="000000" w:themeColor="text1"/>
          <w:sz w:val="24"/>
          <w14:textFill>
            <w14:solidFill>
              <w14:schemeClr w14:val="tx1"/>
            </w14:solidFill>
          </w14:textFill>
        </w:rPr>
        <w:t>BF-20</w:t>
      </w:r>
      <w:r>
        <w:rPr>
          <w:rFonts w:ascii="宋体" w:hAnsi="宋体" w:eastAsia="宋体"/>
          <w:bCs/>
          <w:color w:val="000000" w:themeColor="text1"/>
          <w:sz w:val="24"/>
          <w14:textFill>
            <w14:solidFill>
              <w14:schemeClr w14:val="tx1"/>
            </w14:solidFill>
          </w14:textFill>
        </w:rPr>
        <w:t>2</w:t>
      </w:r>
      <w:r>
        <w:rPr>
          <w:rFonts w:hint="eastAsia" w:ascii="宋体" w:hAnsi="宋体" w:eastAsia="宋体"/>
          <w:bCs/>
          <w:color w:val="000000" w:themeColor="text1"/>
          <w:sz w:val="24"/>
          <w14:textFill>
            <w14:solidFill>
              <w14:schemeClr w14:val="tx1"/>
            </w14:solidFill>
          </w14:textFill>
        </w:rPr>
        <w:t>6-</w:t>
      </w:r>
      <w:r>
        <w:rPr>
          <w:rFonts w:hint="eastAsia" w:ascii="宋体" w:hAnsi="宋体" w:eastAsia="宋体"/>
          <w:bCs/>
          <w:color w:val="000000" w:themeColor="text1"/>
          <w:sz w:val="24"/>
          <w:lang w:val="en-US" w:eastAsia="zh-CN"/>
          <w14:textFill>
            <w14:solidFill>
              <w14:schemeClr w14:val="tx1"/>
            </w14:solidFill>
          </w14:textFill>
        </w:rPr>
        <w:t>2708</w:t>
      </w:r>
      <w:r>
        <w:rPr>
          <w:rFonts w:hint="eastAsia" w:ascii="宋体" w:hAnsi="宋体" w:eastAsia="宋体"/>
          <w:bCs/>
          <w:color w:val="000000" w:themeColor="text1"/>
          <w:sz w:val="24"/>
          <w14:textFill>
            <w14:solidFill>
              <w14:schemeClr w14:val="tx1"/>
            </w14:solidFill>
          </w14:textFill>
        </w:rPr>
        <w:t xml:space="preserve">           </w:t>
      </w:r>
      <w:bookmarkStart w:id="5" w:name="_Hlk202271603"/>
      <w:r>
        <w:rPr>
          <w:rFonts w:hint="eastAsia" w:ascii="宋体" w:hAnsi="宋体" w:eastAsia="宋体"/>
          <w:bCs/>
          <w:color w:val="000000" w:themeColor="text1"/>
          <w:sz w:val="24"/>
          <w14:textFill>
            <w14:solidFill>
              <w14:schemeClr w14:val="tx1"/>
            </w14:solidFill>
          </w14:textFill>
        </w:rPr>
        <w:t xml:space="preserve">                             合同编号：</w:t>
      </w:r>
    </w:p>
    <w:bookmarkEnd w:id="5"/>
    <w:p>
      <w:pPr>
        <w:spacing w:line="360" w:lineRule="auto"/>
        <w:jc w:val="center"/>
        <w:rPr>
          <w:rFonts w:hint="eastAsia" w:ascii="宋体" w:hAnsi="宋体" w:eastAsia="宋体"/>
          <w:b/>
          <w:color w:val="000000" w:themeColor="text1"/>
          <w:sz w:val="52"/>
          <w:szCs w:val="52"/>
          <w14:textFill>
            <w14:solidFill>
              <w14:schemeClr w14:val="tx1"/>
            </w14:solidFill>
          </w14:textFill>
        </w:rPr>
      </w:pPr>
    </w:p>
    <w:p>
      <w:pPr>
        <w:spacing w:line="360" w:lineRule="auto"/>
        <w:jc w:val="center"/>
        <w:rPr>
          <w:rFonts w:hint="eastAsia" w:ascii="宋体" w:hAnsi="宋体" w:eastAsia="宋体"/>
          <w:b/>
          <w:color w:val="000000" w:themeColor="text1"/>
          <w:sz w:val="52"/>
          <w:szCs w:val="52"/>
          <w14:textFill>
            <w14:solidFill>
              <w14:schemeClr w14:val="tx1"/>
            </w14:solidFill>
          </w14:textFill>
        </w:rPr>
      </w:pPr>
    </w:p>
    <w:p>
      <w:pPr>
        <w:spacing w:line="360" w:lineRule="auto"/>
        <w:jc w:val="center"/>
        <w:rPr>
          <w:rFonts w:hint="eastAsia" w:ascii="宋体" w:hAnsi="宋体" w:eastAsia="宋体"/>
          <w:b/>
          <w:color w:val="000000" w:themeColor="text1"/>
          <w:sz w:val="52"/>
          <w:szCs w:val="52"/>
          <w14:textFill>
            <w14:solidFill>
              <w14:schemeClr w14:val="tx1"/>
            </w14:solidFill>
          </w14:textFill>
        </w:rPr>
      </w:pPr>
    </w:p>
    <w:p>
      <w:pPr>
        <w:spacing w:line="360" w:lineRule="auto"/>
        <w:jc w:val="center"/>
        <w:rPr>
          <w:rFonts w:hint="eastAsia" w:ascii="宋体" w:hAnsi="宋体" w:eastAsia="宋体"/>
          <w:b/>
          <w:color w:val="000000" w:themeColor="text1"/>
          <w:sz w:val="52"/>
          <w:szCs w:val="52"/>
          <w14:textFill>
            <w14:solidFill>
              <w14:schemeClr w14:val="tx1"/>
            </w14:solidFill>
          </w14:textFill>
        </w:rPr>
      </w:pPr>
    </w:p>
    <w:p>
      <w:pPr>
        <w:spacing w:line="360" w:lineRule="auto"/>
        <w:jc w:val="center"/>
        <w:rPr>
          <w:rFonts w:hint="eastAsia" w:ascii="宋体" w:hAnsi="宋体" w:eastAsia="宋体"/>
          <w:b/>
          <w:color w:val="000000" w:themeColor="text1"/>
          <w:sz w:val="52"/>
          <w:szCs w:val="52"/>
          <w14:textFill>
            <w14:solidFill>
              <w14:schemeClr w14:val="tx1"/>
            </w14:solidFill>
          </w14:textFill>
        </w:rPr>
      </w:pPr>
      <w:r>
        <w:rPr>
          <w:rFonts w:hint="eastAsia" w:ascii="宋体" w:hAnsi="宋体" w:eastAsia="宋体"/>
          <w:b/>
          <w:color w:val="000000" w:themeColor="text1"/>
          <w:sz w:val="52"/>
          <w:szCs w:val="52"/>
          <w14:textFill>
            <w14:solidFill>
              <w14:schemeClr w14:val="tx1"/>
            </w14:solidFill>
          </w14:textFill>
        </w:rPr>
        <w:t>北京市家政服务合同</w:t>
      </w:r>
      <w:bookmarkEnd w:id="0"/>
      <w:bookmarkEnd w:id="1"/>
      <w:bookmarkEnd w:id="2"/>
      <w:bookmarkEnd w:id="3"/>
      <w:bookmarkEnd w:id="4"/>
    </w:p>
    <w:p>
      <w:pPr>
        <w:spacing w:line="360" w:lineRule="auto"/>
        <w:jc w:val="center"/>
        <w:rPr>
          <w:rFonts w:hint="eastAsia" w:ascii="宋体" w:hAnsi="宋体" w:eastAsia="宋体"/>
          <w:color w:val="000000" w:themeColor="text1"/>
          <w:sz w:val="24"/>
          <w:szCs w:val="32"/>
          <w14:textFill>
            <w14:solidFill>
              <w14:schemeClr w14:val="tx1"/>
            </w14:solidFill>
          </w14:textFill>
        </w:rPr>
      </w:pPr>
      <w:r>
        <w:rPr>
          <w:rFonts w:hint="eastAsia" w:ascii="宋体" w:hAnsi="宋体" w:eastAsia="宋体"/>
          <w:b/>
          <w:color w:val="000000" w:themeColor="text1"/>
          <w:sz w:val="24"/>
          <w14:textFill>
            <w14:solidFill>
              <w14:schemeClr w14:val="tx1"/>
            </w14:solidFill>
          </w14:textFill>
        </w:rPr>
        <w:t>（员工制管理模式）</w:t>
      </w:r>
    </w:p>
    <w:p>
      <w:pPr>
        <w:jc w:val="center"/>
        <w:rPr>
          <w:rFonts w:hint="eastAsia" w:ascii="宋体" w:hAnsi="宋体" w:eastAsia="宋体"/>
          <w:b/>
          <w:color w:val="000000" w:themeColor="text1"/>
          <w:sz w:val="28"/>
          <w:szCs w:val="28"/>
          <w14:textFill>
            <w14:solidFill>
              <w14:schemeClr w14:val="tx1"/>
            </w14:solidFill>
          </w14:textFill>
        </w:rPr>
      </w:pPr>
    </w:p>
    <w:p>
      <w:pPr>
        <w:jc w:val="center"/>
        <w:rPr>
          <w:rFonts w:hint="eastAsia" w:ascii="宋体" w:hAnsi="宋体" w:eastAsia="宋体"/>
          <w:b/>
          <w:color w:val="000000" w:themeColor="text1"/>
          <w:sz w:val="28"/>
          <w:szCs w:val="28"/>
          <w14:textFill>
            <w14:solidFill>
              <w14:schemeClr w14:val="tx1"/>
            </w14:solidFill>
          </w14:textFill>
        </w:rPr>
      </w:pPr>
    </w:p>
    <w:p>
      <w:pPr>
        <w:ind w:firstLine="1680" w:firstLineChars="600"/>
        <w:jc w:val="left"/>
        <w:rPr>
          <w:rFonts w:hint="eastAsia" w:ascii="宋体" w:hAnsi="宋体" w:eastAsia="宋体"/>
          <w:bCs/>
          <w:color w:val="000000" w:themeColor="text1"/>
          <w:sz w:val="28"/>
          <w:szCs w:val="28"/>
          <w:u w:val="single"/>
          <w14:textFill>
            <w14:solidFill>
              <w14:schemeClr w14:val="tx1"/>
            </w14:solidFill>
          </w14:textFill>
        </w:rPr>
      </w:pPr>
      <w:r>
        <w:rPr>
          <w:rFonts w:hint="eastAsia" w:ascii="宋体" w:hAnsi="宋体" w:eastAsia="宋体"/>
          <w:bCs/>
          <w:color w:val="000000" w:themeColor="text1"/>
          <w:sz w:val="28"/>
          <w:szCs w:val="28"/>
          <w14:textFill>
            <w14:solidFill>
              <w14:schemeClr w14:val="tx1"/>
            </w14:solidFill>
          </w14:textFill>
        </w:rPr>
        <w:t>家政服务消费者：</w:t>
      </w:r>
      <w:r>
        <w:rPr>
          <w:rFonts w:hint="eastAsia" w:ascii="宋体" w:hAnsi="宋体" w:eastAsia="宋体"/>
          <w:bCs/>
          <w:color w:val="000000" w:themeColor="text1"/>
          <w:sz w:val="28"/>
          <w:szCs w:val="28"/>
          <w:u w:val="single"/>
          <w14:textFill>
            <w14:solidFill>
              <w14:schemeClr w14:val="tx1"/>
            </w14:solidFill>
          </w14:textFill>
        </w:rPr>
        <w:t xml:space="preserve">                       </w:t>
      </w:r>
    </w:p>
    <w:p>
      <w:pPr>
        <w:ind w:firstLine="1680" w:firstLineChars="600"/>
        <w:jc w:val="left"/>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bCs/>
          <w:color w:val="000000" w:themeColor="text1"/>
          <w:sz w:val="28"/>
          <w:szCs w:val="28"/>
          <w14:textFill>
            <w14:solidFill>
              <w14:schemeClr w14:val="tx1"/>
            </w14:solidFill>
          </w14:textFill>
        </w:rPr>
        <w:t>家政服务机构：</w:t>
      </w:r>
      <w:r>
        <w:rPr>
          <w:rFonts w:hint="eastAsia" w:ascii="宋体" w:hAnsi="宋体" w:eastAsia="宋体"/>
          <w:bCs/>
          <w:color w:val="000000" w:themeColor="text1"/>
          <w:sz w:val="28"/>
          <w:szCs w:val="28"/>
          <w:u w:val="single"/>
          <w14:textFill>
            <w14:solidFill>
              <w14:schemeClr w14:val="tx1"/>
            </w14:solidFill>
          </w14:textFill>
        </w:rPr>
        <w:t xml:space="preserve">                         </w:t>
      </w:r>
    </w:p>
    <w:p>
      <w:pPr>
        <w:jc w:val="both"/>
        <w:rPr>
          <w:rFonts w:hint="eastAsia" w:ascii="宋体" w:hAnsi="宋体" w:eastAsia="宋体"/>
          <w:b/>
          <w:color w:val="000000" w:themeColor="text1"/>
          <w:sz w:val="28"/>
          <w:szCs w:val="28"/>
          <w14:textFill>
            <w14:solidFill>
              <w14:schemeClr w14:val="tx1"/>
            </w14:solidFill>
          </w14:textFill>
        </w:rPr>
      </w:pPr>
    </w:p>
    <w:p>
      <w:pPr>
        <w:jc w:val="center"/>
        <w:rPr>
          <w:rFonts w:hint="eastAsia" w:ascii="宋体" w:hAnsi="宋体" w:eastAsia="宋体"/>
          <w:b/>
          <w:color w:val="000000" w:themeColor="text1"/>
          <w:sz w:val="28"/>
          <w:szCs w:val="28"/>
          <w14:textFill>
            <w14:solidFill>
              <w14:schemeClr w14:val="tx1"/>
            </w14:solidFill>
          </w14:textFill>
        </w:rPr>
      </w:pPr>
    </w:p>
    <w:p>
      <w:pPr>
        <w:jc w:val="center"/>
        <w:rPr>
          <w:rFonts w:hint="eastAsia" w:ascii="宋体" w:hAnsi="宋体" w:eastAsia="宋体"/>
          <w:b/>
          <w:color w:val="000000" w:themeColor="text1"/>
          <w:sz w:val="28"/>
          <w:szCs w:val="28"/>
          <w14:textFill>
            <w14:solidFill>
              <w14:schemeClr w14:val="tx1"/>
            </w14:solidFill>
          </w14:textFill>
        </w:rPr>
      </w:pPr>
    </w:p>
    <w:p>
      <w:pPr>
        <w:jc w:val="center"/>
        <w:rPr>
          <w:rFonts w:hint="eastAsia" w:ascii="宋体" w:hAnsi="宋体" w:eastAsia="宋体"/>
          <w:b/>
          <w:color w:val="000000" w:themeColor="text1"/>
          <w:sz w:val="28"/>
          <w:szCs w:val="28"/>
          <w14:textFill>
            <w14:solidFill>
              <w14:schemeClr w14:val="tx1"/>
            </w14:solidFill>
          </w14:textFill>
        </w:rPr>
      </w:pPr>
    </w:p>
    <w:p>
      <w:pPr>
        <w:jc w:val="center"/>
        <w:rPr>
          <w:rFonts w:hint="eastAsia" w:ascii="宋体" w:hAnsi="宋体" w:eastAsia="宋体"/>
          <w:b/>
          <w:color w:val="000000" w:themeColor="text1"/>
          <w:sz w:val="24"/>
          <w14:textFill>
            <w14:solidFill>
              <w14:schemeClr w14:val="tx1"/>
            </w14:solidFill>
          </w14:textFill>
        </w:rPr>
      </w:pPr>
    </w:p>
    <w:p>
      <w:pPr>
        <w:jc w:val="center"/>
        <w:rPr>
          <w:rFonts w:hint="eastAsia" w:ascii="宋体" w:hAnsi="宋体" w:eastAsia="宋体"/>
          <w:b/>
          <w:color w:val="000000" w:themeColor="text1"/>
          <w:sz w:val="24"/>
          <w14:textFill>
            <w14:solidFill>
              <w14:schemeClr w14:val="tx1"/>
            </w14:solidFill>
          </w14:textFill>
        </w:rPr>
      </w:pPr>
    </w:p>
    <w:p>
      <w:pPr>
        <w:jc w:val="center"/>
        <w:rPr>
          <w:rFonts w:hint="eastAsia" w:ascii="宋体" w:hAnsi="宋体" w:eastAsia="宋体"/>
          <w:b/>
          <w:bCs/>
          <w:color w:val="000000" w:themeColor="text1"/>
          <w:sz w:val="32"/>
          <w:szCs w:val="40"/>
          <w14:textFill>
            <w14:solidFill>
              <w14:schemeClr w14:val="tx1"/>
            </w14:solidFill>
          </w14:textFill>
        </w:rPr>
      </w:pPr>
      <w:r>
        <w:rPr>
          <w:rFonts w:ascii="宋体" w:hAnsi="宋体" w:eastAsia="宋体"/>
          <w:b/>
          <w:bCs/>
          <w:color w:val="000000" w:themeColor="text1"/>
          <w:sz w:val="32"/>
          <w:szCs w:val="40"/>
          <w14:textFill>
            <w14:solidFill>
              <w14:schemeClr w14:val="tx1"/>
            </w14:solidFill>
          </w14:textFill>
        </w:rPr>
        <w:t>北京市</w:t>
      </w:r>
      <w:r>
        <w:rPr>
          <w:rFonts w:hint="eastAsia" w:ascii="宋体" w:hAnsi="宋体" w:eastAsia="宋体"/>
          <w:b/>
          <w:bCs/>
          <w:color w:val="000000" w:themeColor="text1"/>
          <w:sz w:val="32"/>
          <w:szCs w:val="40"/>
          <w14:textFill>
            <w14:solidFill>
              <w14:schemeClr w14:val="tx1"/>
            </w14:solidFill>
          </w14:textFill>
        </w:rPr>
        <w:t xml:space="preserve">商务局 </w:t>
      </w:r>
    </w:p>
    <w:p>
      <w:pPr>
        <w:jc w:val="center"/>
        <w:rPr>
          <w:rFonts w:hint="eastAsia" w:ascii="宋体" w:hAnsi="宋体" w:eastAsia="宋体"/>
          <w:b/>
          <w:bCs/>
          <w:color w:val="000000" w:themeColor="text1"/>
          <w:sz w:val="32"/>
          <w:szCs w:val="40"/>
          <w14:textFill>
            <w14:solidFill>
              <w14:schemeClr w14:val="tx1"/>
            </w14:solidFill>
          </w14:textFill>
        </w:rPr>
      </w:pPr>
      <w:r>
        <w:rPr>
          <w:rFonts w:ascii="宋体" w:hAnsi="宋体" w:eastAsia="宋体"/>
          <w:b/>
          <w:bCs/>
          <w:color w:val="000000" w:themeColor="text1"/>
          <w:sz w:val="32"/>
          <w:szCs w:val="40"/>
          <w14:textFill>
            <w14:solidFill>
              <w14:schemeClr w14:val="tx1"/>
            </w14:solidFill>
          </w14:textFill>
        </w:rPr>
        <w:t>北京市</w:t>
      </w:r>
      <w:r>
        <w:rPr>
          <w:rFonts w:hint="eastAsia" w:ascii="宋体" w:hAnsi="宋体" w:eastAsia="宋体"/>
          <w:b/>
          <w:bCs/>
          <w:color w:val="000000" w:themeColor="text1"/>
          <w:sz w:val="32"/>
          <w:szCs w:val="40"/>
          <w14:textFill>
            <w14:solidFill>
              <w14:schemeClr w14:val="tx1"/>
            </w14:solidFill>
          </w14:textFill>
        </w:rPr>
        <w:t>市场监督</w:t>
      </w:r>
      <w:r>
        <w:rPr>
          <w:rFonts w:ascii="宋体" w:hAnsi="宋体" w:eastAsia="宋体"/>
          <w:b/>
          <w:bCs/>
          <w:color w:val="000000" w:themeColor="text1"/>
          <w:sz w:val="32"/>
          <w:szCs w:val="40"/>
          <w14:textFill>
            <w14:solidFill>
              <w14:schemeClr w14:val="tx1"/>
            </w14:solidFill>
          </w14:textFill>
        </w:rPr>
        <w:t>管理局</w:t>
      </w:r>
      <w:r>
        <w:rPr>
          <w:rFonts w:hint="eastAsia" w:ascii="宋体" w:hAnsi="宋体" w:eastAsia="宋体"/>
          <w:b/>
          <w:bCs/>
          <w:color w:val="000000" w:themeColor="text1"/>
          <w:sz w:val="32"/>
          <w:szCs w:val="40"/>
          <w14:textFill>
            <w14:solidFill>
              <w14:schemeClr w14:val="tx1"/>
            </w14:solidFill>
          </w14:textFill>
        </w:rPr>
        <w:t xml:space="preserve"> </w:t>
      </w:r>
    </w:p>
    <w:p>
      <w:pPr>
        <w:jc w:val="center"/>
        <w:rPr>
          <w:rFonts w:hint="eastAsia"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2026年</w:t>
      </w:r>
      <w:r>
        <w:rPr>
          <w:rFonts w:hint="eastAsia" w:ascii="宋体" w:hAnsi="宋体" w:eastAsia="宋体"/>
          <w:b/>
          <w:bCs/>
          <w:color w:val="000000" w:themeColor="text1"/>
          <w:sz w:val="32"/>
          <w:szCs w:val="32"/>
          <w:lang w:val="en-US" w:eastAsia="zh-CN"/>
          <w14:textFill>
            <w14:solidFill>
              <w14:schemeClr w14:val="tx1"/>
            </w14:solidFill>
          </w14:textFill>
        </w:rPr>
        <w:t>10</w:t>
      </w:r>
      <w:r>
        <w:rPr>
          <w:rFonts w:hint="eastAsia" w:ascii="宋体" w:hAnsi="宋体" w:eastAsia="宋体"/>
          <w:b/>
          <w:bCs/>
          <w:color w:val="000000" w:themeColor="text1"/>
          <w:sz w:val="32"/>
          <w:szCs w:val="32"/>
          <w14:textFill>
            <w14:solidFill>
              <w14:schemeClr w14:val="tx1"/>
            </w14:solidFill>
          </w14:textFill>
        </w:rPr>
        <w:t>月</w:t>
      </w:r>
    </w:p>
    <w:p>
      <w:pPr>
        <w:rPr>
          <w:rFonts w:hint="eastAsia" w:ascii="宋体" w:hAnsi="宋体" w:eastAsia="宋体"/>
          <w:b/>
          <w:bCs/>
          <w:color w:val="000000" w:themeColor="text1"/>
          <w:sz w:val="24"/>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br w:type="page"/>
      </w:r>
    </w:p>
    <w:p>
      <w:pPr>
        <w:jc w:val="center"/>
        <w:rPr>
          <w:rFonts w:hint="eastAsia" w:ascii="宋体" w:hAnsi="宋体" w:eastAsia="宋体"/>
          <w:b/>
          <w:bCs/>
          <w:color w:val="000000" w:themeColor="text1"/>
          <w:sz w:val="40"/>
          <w:szCs w:val="48"/>
          <w14:textFill>
            <w14:solidFill>
              <w14:schemeClr w14:val="tx1"/>
            </w14:solidFill>
          </w14:textFill>
        </w:rPr>
      </w:pPr>
      <w:r>
        <w:rPr>
          <w:rFonts w:hint="eastAsia" w:ascii="宋体" w:hAnsi="宋体" w:eastAsia="宋体"/>
          <w:b/>
          <w:bCs/>
          <w:color w:val="000000" w:themeColor="text1"/>
          <w:sz w:val="40"/>
          <w:szCs w:val="48"/>
          <w14:textFill>
            <w14:solidFill>
              <w14:schemeClr w14:val="tx1"/>
            </w14:solidFill>
          </w14:textFill>
        </w:rPr>
        <w:t>使用说明</w:t>
      </w:r>
    </w:p>
    <w:p>
      <w:pPr>
        <w:spacing w:line="360" w:lineRule="exact"/>
        <w:jc w:val="center"/>
        <w:rPr>
          <w:rFonts w:hint="eastAsia" w:ascii="宋体" w:hAnsi="宋体" w:eastAsia="宋体"/>
          <w:b/>
          <w:bCs/>
          <w:color w:val="000000" w:themeColor="text1"/>
          <w:szCs w:val="21"/>
          <w14:textFill>
            <w14:solidFill>
              <w14:schemeClr w14:val="tx1"/>
            </w14:solidFill>
          </w14:textFill>
        </w:rPr>
      </w:pPr>
    </w:p>
    <w:p>
      <w:pPr>
        <w:pStyle w:val="15"/>
        <w:snapToGrid w:val="0"/>
        <w:spacing w:after="0" w:line="360" w:lineRule="exact"/>
        <w:ind w:firstLine="420" w:firstLineChars="200"/>
        <w:contextualSpacing/>
        <w:rPr>
          <w:rFonts w:hint="eastAsia" w:ascii="黑体" w:hAnsi="黑体" w:eastAsia="黑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一、本合同为</w:t>
      </w:r>
      <w:r>
        <w:rPr>
          <w:rFonts w:ascii="宋体" w:hAnsi="宋体"/>
          <w:color w:val="000000" w:themeColor="text1"/>
          <w:sz w:val="21"/>
          <w:szCs w:val="21"/>
          <w14:textFill>
            <w14:solidFill>
              <w14:schemeClr w14:val="tx1"/>
            </w14:solidFill>
          </w14:textFill>
        </w:rPr>
        <w:t>员工制管理模式</w:t>
      </w:r>
      <w:r>
        <w:rPr>
          <w:rFonts w:hint="eastAsia" w:ascii="宋体" w:hAnsi="宋体"/>
          <w:color w:val="000000" w:themeColor="text1"/>
          <w:sz w:val="21"/>
          <w:szCs w:val="21"/>
          <w14:textFill>
            <w14:solidFill>
              <w14:schemeClr w14:val="tx1"/>
            </w14:solidFill>
          </w14:textFill>
        </w:rPr>
        <w:t>家政服务示范文本，供家政服务消费者与家政服务机构签订家政服务合同时参照使用。</w:t>
      </w:r>
      <w:bookmarkStart w:id="6" w:name="_Hlk207049298"/>
      <w:r>
        <w:rPr>
          <w:rFonts w:hint="eastAsia" w:ascii="黑体" w:hAnsi="黑体" w:eastAsia="黑体" w:cs="方正书宋_GBK"/>
          <w:color w:val="000000" w:themeColor="text1"/>
          <w:sz w:val="21"/>
          <w:szCs w:val="21"/>
          <w14:textFill>
            <w14:solidFill>
              <w14:schemeClr w14:val="tx1"/>
            </w14:solidFill>
          </w14:textFill>
        </w:rPr>
        <w:t>参照本示范文本订立合同的，当事人应当充分理解合同条款</w:t>
      </w:r>
      <w:r>
        <w:rPr>
          <w:rFonts w:ascii="黑体" w:hAnsi="黑体" w:eastAsia="黑体"/>
          <w:color w:val="000000" w:themeColor="text1"/>
          <w:sz w:val="21"/>
          <w:szCs w:val="21"/>
          <w14:textFill>
            <w14:solidFill>
              <w14:schemeClr w14:val="tx1"/>
            </w14:solidFill>
          </w14:textFill>
        </w:rPr>
        <w:t>的含义</w:t>
      </w:r>
      <w:r>
        <w:rPr>
          <w:rFonts w:hint="eastAsia" w:ascii="黑体" w:hAnsi="黑体" w:eastAsia="黑体" w:cs="方正书宋_GBK"/>
          <w:color w:val="000000" w:themeColor="text1"/>
          <w:sz w:val="21"/>
          <w:szCs w:val="21"/>
          <w14:textFill>
            <w14:solidFill>
              <w14:schemeClr w14:val="tx1"/>
            </w14:solidFill>
          </w14:textFill>
        </w:rPr>
        <w:t>，自行承担订立合同的法律后果。</w:t>
      </w:r>
    </w:p>
    <w:bookmarkEnd w:id="6"/>
    <w:p>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二、家政服务消费者在签约之前应当仔细阅读本示范合同文本的全部内容，结合具体情况确定具有选择性、补充性、填充性、修改性的内容，并承担合同订立、履行所产生的法律后果。</w:t>
      </w:r>
    </w:p>
    <w:p>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三、本合同示范文本“□”中内容以划“√”方式选定，</w:t>
      </w:r>
      <w:r>
        <w:rPr>
          <w:rFonts w:hint="eastAsia" w:ascii="宋体" w:hAnsi="宋体"/>
          <w:color w:val="000000" w:themeColor="text1"/>
          <w:sz w:val="21"/>
          <w:szCs w:val="21"/>
          <w:u w:val="single"/>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空格部位填写需要添加的内容，双方当事人应当协商确定。对于不发生或不作约定的，应当在“□”中、</w:t>
      </w:r>
      <w:r>
        <w:rPr>
          <w:rFonts w:hint="eastAsia" w:ascii="宋体" w:hAnsi="宋体"/>
          <w:color w:val="000000" w:themeColor="text1"/>
          <w:sz w:val="21"/>
          <w:szCs w:val="21"/>
          <w:u w:val="single"/>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空格部位打“×”，以示删除。</w:t>
      </w:r>
    </w:p>
    <w:p>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四、本合同示范文本中未约定或约定不明确的内容，双方可以根据具体情况在相关条款后的空白行中进行补充约定，也可以另行签订补充协议。</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五、术语与定义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1. </w:t>
      </w:r>
      <w:r>
        <w:rPr>
          <w:rFonts w:ascii="宋体" w:hAnsi="宋体" w:eastAsia="宋体"/>
          <w:color w:val="000000" w:themeColor="text1"/>
          <w:szCs w:val="21"/>
          <w14:textFill>
            <w14:solidFill>
              <w14:schemeClr w14:val="tx1"/>
            </w14:solidFill>
          </w14:textFill>
        </w:rPr>
        <w:t>家政服务</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是指以家庭为服务对象，</w:t>
      </w:r>
      <w:r>
        <w:rPr>
          <w:rFonts w:hint="eastAsia" w:ascii="宋体" w:hAnsi="宋体" w:eastAsia="宋体"/>
          <w:color w:val="000000" w:themeColor="text1"/>
          <w:szCs w:val="21"/>
          <w14:textFill>
            <w14:solidFill>
              <w14:schemeClr w14:val="tx1"/>
            </w14:solidFill>
          </w14:textFill>
        </w:rPr>
        <w:t>以</w:t>
      </w:r>
      <w:r>
        <w:rPr>
          <w:rFonts w:ascii="宋体" w:hAnsi="宋体" w:eastAsia="宋体"/>
          <w:color w:val="000000" w:themeColor="text1"/>
          <w:szCs w:val="21"/>
          <w14:textFill>
            <w14:solidFill>
              <w14:schemeClr w14:val="tx1"/>
            </w14:solidFill>
          </w14:textFill>
        </w:rPr>
        <w:t>满足家庭生活照料需求，由</w:t>
      </w:r>
      <w:r>
        <w:rPr>
          <w:rFonts w:hint="eastAsia" w:ascii="宋体" w:hAnsi="宋体" w:eastAsia="宋体"/>
          <w:color w:val="000000" w:themeColor="text1"/>
          <w:szCs w:val="21"/>
          <w14:textFill>
            <w14:solidFill>
              <w14:schemeClr w14:val="tx1"/>
            </w14:solidFill>
          </w14:textFill>
        </w:rPr>
        <w:t>家政服务员</w:t>
      </w:r>
      <w:r>
        <w:rPr>
          <w:rFonts w:ascii="宋体" w:hAnsi="宋体" w:eastAsia="宋体"/>
          <w:color w:val="000000" w:themeColor="text1"/>
          <w:szCs w:val="21"/>
          <w14:textFill>
            <w14:solidFill>
              <w14:schemeClr w14:val="tx1"/>
            </w14:solidFill>
          </w14:textFill>
        </w:rPr>
        <w:t>进入家庭成员住所提供或以固定场所集中提供对</w:t>
      </w:r>
      <w:r>
        <w:rPr>
          <w:rFonts w:hint="eastAsia" w:ascii="宋体" w:hAnsi="宋体" w:eastAsia="宋体"/>
          <w:color w:val="000000" w:themeColor="text1"/>
          <w:szCs w:val="21"/>
          <w14:textFill>
            <w14:solidFill>
              <w14:schemeClr w14:val="tx1"/>
            </w14:solidFill>
          </w14:textFill>
        </w:rPr>
        <w:t>服务处所人员的生活起居</w:t>
      </w:r>
      <w:r>
        <w:rPr>
          <w:rFonts w:ascii="宋体" w:hAnsi="宋体" w:eastAsia="宋体"/>
          <w:color w:val="000000" w:themeColor="text1"/>
          <w:szCs w:val="21"/>
          <w14:textFill>
            <w14:solidFill>
              <w14:schemeClr w14:val="tx1"/>
            </w14:solidFill>
          </w14:textFill>
        </w:rPr>
        <w:t>照护以及</w:t>
      </w:r>
      <w:r>
        <w:rPr>
          <w:rFonts w:hint="eastAsia" w:ascii="宋体" w:hAnsi="宋体" w:eastAsia="宋体"/>
          <w:color w:val="000000" w:themeColor="text1"/>
          <w:szCs w:val="21"/>
          <w14:textFill>
            <w14:solidFill>
              <w14:schemeClr w14:val="tx1"/>
            </w14:solidFill>
          </w14:textFill>
        </w:rPr>
        <w:t>清洗、</w:t>
      </w:r>
      <w:r>
        <w:rPr>
          <w:rFonts w:ascii="宋体" w:hAnsi="宋体" w:eastAsia="宋体"/>
          <w:color w:val="000000" w:themeColor="text1"/>
          <w:szCs w:val="21"/>
          <w14:textFill>
            <w14:solidFill>
              <w14:schemeClr w14:val="tx1"/>
            </w14:solidFill>
          </w14:textFill>
        </w:rPr>
        <w:t>保洁、烹饪等生活照料</w:t>
      </w:r>
      <w:r>
        <w:rPr>
          <w:rFonts w:hint="eastAsia" w:ascii="宋体" w:hAnsi="宋体" w:eastAsia="宋体"/>
          <w:color w:val="000000" w:themeColor="text1"/>
          <w:szCs w:val="21"/>
          <w14:textFill>
            <w14:solidFill>
              <w14:schemeClr w14:val="tx1"/>
            </w14:solidFill>
          </w14:textFill>
        </w:rPr>
        <w:t>的</w:t>
      </w:r>
      <w:r>
        <w:rPr>
          <w:rFonts w:ascii="宋体" w:hAnsi="宋体" w:eastAsia="宋体"/>
          <w:color w:val="000000" w:themeColor="text1"/>
          <w:szCs w:val="21"/>
          <w14:textFill>
            <w14:solidFill>
              <w14:schemeClr w14:val="tx1"/>
            </w14:solidFill>
          </w14:textFill>
        </w:rPr>
        <w:t>有偿服务。</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 家政服务员</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从事料理家务、照护家庭成员、管理家庭事务的人员</w:t>
      </w:r>
      <w:r>
        <w:rPr>
          <w:rFonts w:hint="eastAsia" w:ascii="宋体" w:hAnsi="宋体" w:eastAsia="宋体"/>
          <w:color w:val="000000" w:themeColor="text1"/>
          <w:szCs w:val="21"/>
          <w14:textFill>
            <w14:solidFill>
              <w14:schemeClr w14:val="tx1"/>
            </w14:solidFill>
          </w14:textFill>
        </w:rPr>
        <w:t>。细分为四大工种，分别是：</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2.1 家务服务员：从事家庭烹饪、卫生清洁、衣物洗烫、宠物及花鸟鱼虫养护服务的人员。</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2.2 母婴护理员：从事孕妇、产妇、新生儿、婴幼儿生活起居照护服务的人员。</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2.3 家庭照护员：从事老年人、病人生活起居照护服务的人员。</w:t>
      </w:r>
    </w:p>
    <w:p>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2.4 整理收纳师：</w:t>
      </w:r>
      <w:r>
        <w:rPr>
          <w:rFonts w:ascii="宋体" w:hAnsi="宋体" w:eastAsia="宋体"/>
          <w:color w:val="000000" w:themeColor="text1"/>
          <w:szCs w:val="21"/>
          <w14:textFill>
            <w14:solidFill>
              <w14:schemeClr w14:val="tx1"/>
            </w14:solidFill>
          </w14:textFill>
        </w:rPr>
        <w:t>从事空间规划、陈列布置与物品整理</w:t>
      </w:r>
      <w:r>
        <w:rPr>
          <w:rFonts w:hint="eastAsia" w:ascii="宋体" w:hAnsi="宋体" w:eastAsia="宋体"/>
          <w:color w:val="000000" w:themeColor="text1"/>
          <w:szCs w:val="21"/>
          <w14:textFill>
            <w14:solidFill>
              <w14:schemeClr w14:val="tx1"/>
            </w14:solidFill>
          </w14:textFill>
        </w:rPr>
        <w:t>等服务的人员</w:t>
      </w:r>
      <w:r>
        <w:rPr>
          <w:rFonts w:ascii="宋体" w:hAnsi="宋体" w:eastAsia="宋体"/>
          <w:color w:val="000000" w:themeColor="text1"/>
          <w:szCs w:val="21"/>
          <w14:textFill>
            <w14:solidFill>
              <w14:schemeClr w14:val="tx1"/>
            </w14:solidFill>
          </w14:textFill>
        </w:rPr>
        <w:t>。</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 贵重财物</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3.1 货币与支付密码。如现金，支票，银行卡，虚拟货币，数字人民币，微信，支付宝等。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3.2 名贵物品。如金银器物，</w:t>
      </w:r>
      <w:r>
        <w:rPr>
          <w:rFonts w:ascii="宋体" w:hAnsi="宋体" w:eastAsia="宋体"/>
          <w:color w:val="000000" w:themeColor="text1"/>
          <w:szCs w:val="21"/>
          <w14:textFill>
            <w14:solidFill>
              <w14:schemeClr w14:val="tx1"/>
            </w14:solidFill>
          </w14:textFill>
        </w:rPr>
        <w:t>珠宝首饰</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名表</w:t>
      </w:r>
      <w:r>
        <w:rPr>
          <w:rFonts w:hint="eastAsia" w:ascii="宋体" w:hAnsi="宋体" w:eastAsia="宋体"/>
          <w:color w:val="000000" w:themeColor="text1"/>
          <w:szCs w:val="21"/>
          <w14:textFill>
            <w14:solidFill>
              <w14:schemeClr w14:val="tx1"/>
            </w14:solidFill>
          </w14:textFill>
        </w:rPr>
        <w:t>，古董</w:t>
      </w:r>
      <w:r>
        <w:rPr>
          <w:rFonts w:ascii="宋体" w:hAnsi="宋体" w:eastAsia="宋体"/>
          <w:color w:val="000000" w:themeColor="text1"/>
          <w:szCs w:val="21"/>
          <w14:textFill>
            <w14:solidFill>
              <w14:schemeClr w14:val="tx1"/>
            </w14:solidFill>
          </w14:textFill>
        </w:rPr>
        <w:t>字画</w:t>
      </w:r>
      <w:r>
        <w:rPr>
          <w:rFonts w:hint="eastAsia" w:ascii="宋体" w:hAnsi="宋体" w:eastAsia="宋体"/>
          <w:color w:val="000000" w:themeColor="text1"/>
          <w:szCs w:val="21"/>
          <w14:textFill>
            <w14:solidFill>
              <w14:schemeClr w14:val="tx1"/>
            </w14:solidFill>
          </w14:textFill>
        </w:rPr>
        <w:t>，高价值服装、鞋帽、</w:t>
      </w:r>
      <w:r>
        <w:rPr>
          <w:rFonts w:ascii="宋体" w:hAnsi="宋体" w:eastAsia="宋体"/>
          <w:color w:val="000000" w:themeColor="text1"/>
          <w:szCs w:val="21"/>
          <w14:textFill>
            <w14:solidFill>
              <w14:schemeClr w14:val="tx1"/>
            </w14:solidFill>
          </w14:textFill>
        </w:rPr>
        <w:t>礼品</w:t>
      </w:r>
      <w:r>
        <w:rPr>
          <w:rFonts w:hint="eastAsia" w:ascii="宋体" w:hAnsi="宋体" w:eastAsia="宋体"/>
          <w:color w:val="000000" w:themeColor="text1"/>
          <w:szCs w:val="21"/>
          <w14:textFill>
            <w14:solidFill>
              <w14:schemeClr w14:val="tx1"/>
            </w14:solidFill>
          </w14:textFill>
        </w:rPr>
        <w:t>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3.3重要文件。如</w:t>
      </w:r>
      <w:r>
        <w:rPr>
          <w:rFonts w:ascii="宋体" w:hAnsi="宋体" w:eastAsia="宋体"/>
          <w:color w:val="000000" w:themeColor="text1"/>
          <w:szCs w:val="21"/>
          <w14:textFill>
            <w14:solidFill>
              <w14:schemeClr w14:val="tx1"/>
            </w14:solidFill>
          </w14:textFill>
        </w:rPr>
        <w:t>合同</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保单</w:t>
      </w:r>
      <w:r>
        <w:rPr>
          <w:rFonts w:hint="eastAsia" w:ascii="宋体" w:hAnsi="宋体" w:eastAsia="宋体"/>
          <w:color w:val="000000" w:themeColor="text1"/>
          <w:szCs w:val="21"/>
          <w14:textFill>
            <w14:solidFill>
              <w14:schemeClr w14:val="tx1"/>
            </w14:solidFill>
          </w14:textFill>
        </w:rPr>
        <w:t>，房本，发票等。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3.4 虚拟/特殊物品。如</w:t>
      </w:r>
      <w:r>
        <w:rPr>
          <w:rFonts w:ascii="宋体" w:hAnsi="宋体" w:eastAsia="宋体"/>
          <w:color w:val="000000" w:themeColor="text1"/>
          <w:szCs w:val="21"/>
          <w14:textFill>
            <w14:solidFill>
              <w14:schemeClr w14:val="tx1"/>
            </w14:solidFill>
          </w14:textFill>
        </w:rPr>
        <w:t>高等级游戏装备</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变异宠物（含特定属性）</w:t>
      </w:r>
      <w:r>
        <w:rPr>
          <w:rFonts w:hint="eastAsia" w:ascii="宋体" w:hAnsi="宋体" w:eastAsia="宋体"/>
          <w:color w:val="000000" w:themeColor="text1"/>
          <w:szCs w:val="21"/>
          <w14:textFill>
            <w14:solidFill>
              <w14:schemeClr w14:val="tx1"/>
            </w14:solidFill>
          </w14:textFill>
        </w:rPr>
        <w:t>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3.5 隐私物品。如</w:t>
      </w:r>
      <w:r>
        <w:rPr>
          <w:rFonts w:ascii="宋体" w:hAnsi="宋体" w:eastAsia="宋体"/>
          <w:color w:val="000000" w:themeColor="text1"/>
          <w:szCs w:val="21"/>
          <w14:textFill>
            <w14:solidFill>
              <w14:schemeClr w14:val="tx1"/>
            </w14:solidFill>
          </w14:textFill>
        </w:rPr>
        <w:t>病历</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日记</w:t>
      </w:r>
      <w:r>
        <w:rPr>
          <w:rFonts w:hint="eastAsia" w:ascii="宋体" w:hAnsi="宋体" w:eastAsia="宋体"/>
          <w:color w:val="000000" w:themeColor="text1"/>
          <w:szCs w:val="21"/>
          <w14:textFill>
            <w14:solidFill>
              <w14:schemeClr w14:val="tx1"/>
            </w14:solidFill>
          </w14:textFill>
        </w:rPr>
        <w:t>，影像资料，</w:t>
      </w:r>
      <w:r>
        <w:rPr>
          <w:rFonts w:ascii="宋体" w:hAnsi="宋体" w:eastAsia="宋体"/>
          <w:color w:val="000000" w:themeColor="text1"/>
          <w:szCs w:val="21"/>
          <w14:textFill>
            <w14:solidFill>
              <w14:schemeClr w14:val="tx1"/>
            </w14:solidFill>
          </w14:textFill>
        </w:rPr>
        <w:t>体检报告</w:t>
      </w:r>
      <w:r>
        <w:rPr>
          <w:rFonts w:hint="eastAsia" w:ascii="宋体" w:hAnsi="宋体" w:eastAsia="宋体"/>
          <w:color w:val="000000" w:themeColor="text1"/>
          <w:szCs w:val="21"/>
          <w14:textFill>
            <w14:solidFill>
              <w14:schemeClr w14:val="tx1"/>
            </w14:solidFill>
          </w14:textFill>
        </w:rPr>
        <w:t>等。</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bookmarkStart w:id="7" w:name="OLE_LINK12"/>
      <w:r>
        <w:rPr>
          <w:rFonts w:hint="eastAsia" w:ascii="宋体" w:hAnsi="宋体" w:eastAsia="宋体"/>
          <w:color w:val="000000" w:themeColor="text1"/>
          <w:szCs w:val="21"/>
          <w14:textFill>
            <w14:solidFill>
              <w14:schemeClr w14:val="tx1"/>
            </w14:solidFill>
          </w14:textFill>
        </w:rPr>
        <w:t>4. 职业技能等级</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4.1</w:t>
      </w:r>
      <w:bookmarkStart w:id="8" w:name="OLE_LINK9"/>
      <w:r>
        <w:rPr>
          <w:rFonts w:hint="eastAsia" w:ascii="宋体" w:hAnsi="宋体" w:eastAsia="宋体"/>
          <w:color w:val="000000" w:themeColor="text1"/>
          <w:szCs w:val="21"/>
          <w14:textFill>
            <w14:solidFill>
              <w14:schemeClr w14:val="tx1"/>
            </w14:solidFill>
          </w14:textFill>
        </w:rPr>
        <w:t xml:space="preserve"> </w:t>
      </w:r>
      <w:r>
        <w:rPr>
          <w:rFonts w:ascii="宋体" w:hAnsi="宋体" w:eastAsia="宋体"/>
          <w:color w:val="000000" w:themeColor="text1"/>
          <w:szCs w:val="21"/>
          <w14:textFill>
            <w14:solidFill>
              <w14:schemeClr w14:val="tx1"/>
            </w14:solidFill>
          </w14:textFill>
        </w:rPr>
        <w:t>职业</w:t>
      </w:r>
      <w:r>
        <w:rPr>
          <w:rFonts w:hint="eastAsia" w:ascii="宋体" w:hAnsi="宋体" w:eastAsia="宋体"/>
          <w:color w:val="000000" w:themeColor="text1"/>
          <w:szCs w:val="21"/>
          <w14:textFill>
            <w14:solidFill>
              <w14:schemeClr w14:val="tx1"/>
            </w14:solidFill>
          </w14:textFill>
        </w:rPr>
        <w:t>工种：</w:t>
      </w:r>
      <w:bookmarkEnd w:id="8"/>
      <w:r>
        <w:rPr>
          <w:rFonts w:ascii="宋体" w:hAnsi="宋体" w:eastAsia="宋体"/>
          <w:color w:val="000000" w:themeColor="text1"/>
          <w:szCs w:val="21"/>
          <w14:textFill>
            <w14:solidFill>
              <w14:schemeClr w14:val="tx1"/>
            </w14:solidFill>
          </w14:textFill>
        </w:rPr>
        <w:t>依据家政服务员职业活动特点，分为家务服务员</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母婴护理员</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家庭照护员</w:t>
      </w:r>
      <w:r>
        <w:rPr>
          <w:rFonts w:hint="eastAsia" w:ascii="宋体" w:hAnsi="宋体" w:eastAsia="宋体"/>
          <w:color w:val="000000" w:themeColor="text1"/>
          <w:szCs w:val="21"/>
          <w14:textFill>
            <w14:solidFill>
              <w14:schemeClr w14:val="tx1"/>
            </w14:solidFill>
          </w14:textFill>
        </w:rPr>
        <w:t>、整理收纳师四个</w:t>
      </w:r>
      <w:r>
        <w:rPr>
          <w:rFonts w:ascii="宋体" w:hAnsi="宋体" w:eastAsia="宋体"/>
          <w:color w:val="000000" w:themeColor="text1"/>
          <w:szCs w:val="21"/>
          <w14:textFill>
            <w14:solidFill>
              <w14:schemeClr w14:val="tx1"/>
            </w14:solidFill>
          </w14:textFill>
        </w:rPr>
        <w:t>工种</w:t>
      </w:r>
      <w:r>
        <w:rPr>
          <w:rFonts w:hint="eastAsia" w:ascii="宋体" w:hAnsi="宋体" w:eastAsia="宋体"/>
          <w:color w:val="000000" w:themeColor="text1"/>
          <w:szCs w:val="21"/>
          <w14:textFill>
            <w14:solidFill>
              <w14:schemeClr w14:val="tx1"/>
            </w14:solidFill>
          </w14:textFill>
        </w:rPr>
        <w:t>。</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4.2 </w:t>
      </w:r>
      <w:r>
        <w:rPr>
          <w:rFonts w:ascii="宋体" w:hAnsi="宋体" w:eastAsia="宋体"/>
          <w:color w:val="000000" w:themeColor="text1"/>
          <w:szCs w:val="21"/>
          <w14:textFill>
            <w14:solidFill>
              <w14:schemeClr w14:val="tx1"/>
            </w14:solidFill>
          </w14:textFill>
        </w:rPr>
        <w:t>职业</w:t>
      </w:r>
      <w:r>
        <w:rPr>
          <w:rFonts w:hint="eastAsia" w:ascii="宋体" w:hAnsi="宋体" w:eastAsia="宋体"/>
          <w:color w:val="000000" w:themeColor="text1"/>
          <w:szCs w:val="21"/>
          <w14:textFill>
            <w14:solidFill>
              <w14:schemeClr w14:val="tx1"/>
            </w14:solidFill>
          </w14:textFill>
        </w:rPr>
        <w:t>技能等级：参见现行《家政服务员国家职业技能标准》。</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4.3 职业技能等级证书：由人力资源和社会保障部门备案的第三方评价机构或具备自主认定资格的用工单位颁发；是反映职业活动和个人职业发展综合能力合法、有效的证书。</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5. 技能培训证书</w:t>
      </w:r>
    </w:p>
    <w:p>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由从事教育培训、辅助评价类考试机构颁发的培训证书、专项能力证书等；仅说明持证人接受过相关职业技能培训，但未取得职业技能等级证书。</w:t>
      </w:r>
    </w:p>
    <w:bookmarkEnd w:id="7"/>
    <w:p>
      <w:pPr>
        <w:widowControl/>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br w:type="page"/>
      </w:r>
    </w:p>
    <w:p>
      <w:pPr>
        <w:jc w:val="center"/>
        <w:rPr>
          <w:rFonts w:hint="eastAsia" w:ascii="宋体" w:hAnsi="宋体" w:eastAsia="宋体" w:cs="Times New Roman"/>
          <w:b/>
          <w:bCs/>
          <w:color w:val="000000" w:themeColor="text1"/>
          <w:sz w:val="24"/>
          <w14:textFill>
            <w14:solidFill>
              <w14:schemeClr w14:val="tx1"/>
            </w14:solidFill>
          </w14:textFill>
        </w:rPr>
      </w:pPr>
    </w:p>
    <w:p>
      <w:pPr>
        <w:jc w:val="center"/>
        <w:rPr>
          <w:rFonts w:hint="eastAsia" w:ascii="宋体" w:hAnsi="宋体" w:eastAsia="宋体" w:cs="Times New Roman"/>
          <w:b/>
          <w:bCs/>
          <w:color w:val="000000" w:themeColor="text1"/>
          <w:sz w:val="40"/>
          <w:szCs w:val="40"/>
          <w14:textFill>
            <w14:solidFill>
              <w14:schemeClr w14:val="tx1"/>
            </w14:solidFill>
          </w14:textFill>
        </w:rPr>
      </w:pPr>
      <w:r>
        <w:rPr>
          <w:rFonts w:hint="eastAsia" w:ascii="宋体" w:hAnsi="宋体" w:eastAsia="宋体" w:cs="Times New Roman"/>
          <w:b/>
          <w:bCs/>
          <w:color w:val="000000" w:themeColor="text1"/>
          <w:sz w:val="40"/>
          <w:szCs w:val="40"/>
          <w14:textFill>
            <w14:solidFill>
              <w14:schemeClr w14:val="tx1"/>
            </w14:solidFill>
          </w14:textFill>
        </w:rPr>
        <w:t>北京市家政服务合同</w:t>
      </w:r>
    </w:p>
    <w:p>
      <w:pPr>
        <w:spacing w:line="360" w:lineRule="auto"/>
        <w:jc w:val="center"/>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b/>
          <w:bCs/>
          <w:color w:val="000000" w:themeColor="text1"/>
          <w:sz w:val="24"/>
          <w14:textFill>
            <w14:solidFill>
              <w14:schemeClr w14:val="tx1"/>
            </w14:solidFill>
          </w14:textFill>
        </w:rPr>
        <w:t>（</w:t>
      </w:r>
      <w:r>
        <w:rPr>
          <w:rFonts w:ascii="宋体" w:hAnsi="宋体" w:eastAsia="宋体" w:cs="Times New Roman"/>
          <w:b/>
          <w:bCs/>
          <w:color w:val="000000" w:themeColor="text1"/>
          <w:sz w:val="24"/>
          <w14:textFill>
            <w14:solidFill>
              <w14:schemeClr w14:val="tx1"/>
            </w14:solidFill>
          </w14:textFill>
        </w:rPr>
        <w:t>员工制管理模式</w:t>
      </w:r>
      <w:r>
        <w:rPr>
          <w:rFonts w:hint="eastAsia" w:ascii="宋体" w:hAnsi="宋体" w:eastAsia="宋体" w:cs="Times New Roman"/>
          <w:b/>
          <w:bCs/>
          <w:color w:val="000000" w:themeColor="text1"/>
          <w:sz w:val="24"/>
          <w14:textFill>
            <w14:solidFill>
              <w14:schemeClr w14:val="tx1"/>
            </w14:solidFill>
          </w14:textFill>
        </w:rPr>
        <w:t>）</w:t>
      </w:r>
    </w:p>
    <w:p>
      <w:pPr>
        <w:rPr>
          <w:rFonts w:hint="eastAsia" w:ascii="宋体" w:hAnsi="宋体" w:eastAsia="宋体"/>
          <w:color w:val="000000" w:themeColor="text1"/>
          <w14:textFill>
            <w14:solidFill>
              <w14:schemeClr w14:val="tx1"/>
            </w14:solidFill>
          </w14:textFill>
        </w:rPr>
      </w:pP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甲方（家政服务消费者）：_________________________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证件号码：______________________________________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联系电话：______________________________________</w:t>
      </w:r>
    </w:p>
    <w:p>
      <w:pPr>
        <w:spacing w:line="400" w:lineRule="exact"/>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居住地址：</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户籍地址：______________________________________</w:t>
      </w:r>
    </w:p>
    <w:p>
      <w:pPr>
        <w:spacing w:line="40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乙方（家政服务机构）：___________________________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法定代表人：____________________________________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统一社会信用代码：______________________________</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机构地址</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u w:val="single"/>
          <w14:textFill>
            <w14:solidFill>
              <w14:schemeClr w14:val="tx1"/>
            </w14:solidFill>
          </w14:textFill>
        </w:rPr>
        <w:t xml:space="preserve">                                      </w:t>
      </w:r>
    </w:p>
    <w:p>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联系电话：______________________________________</w:t>
      </w:r>
    </w:p>
    <w:p>
      <w:pPr>
        <w:spacing w:line="40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根据《中华人民共和国民法典》《中华人民共和国消费者权益保护法》</w:t>
      </w:r>
      <w:r>
        <w:rPr>
          <w:rFonts w:ascii="宋体" w:hAnsi="宋体" w:eastAsia="宋体" w:cs="Times New Roman"/>
          <w:color w:val="000000" w:themeColor="text1"/>
          <w:szCs w:val="21"/>
          <w14:textFill>
            <w14:solidFill>
              <w14:schemeClr w14:val="tx1"/>
            </w14:solidFill>
          </w14:textFill>
        </w:rPr>
        <w:t>《家庭服务业管理暂行办法》</w:t>
      </w:r>
      <w:r>
        <w:rPr>
          <w:rFonts w:hint="eastAsia" w:ascii="宋体" w:hAnsi="宋体" w:eastAsia="宋体" w:cs="Times New Roman"/>
          <w:color w:val="000000" w:themeColor="text1"/>
          <w:szCs w:val="21"/>
          <w14:textFill>
            <w14:solidFill>
              <w14:schemeClr w14:val="tx1"/>
            </w14:solidFill>
          </w14:textFill>
        </w:rPr>
        <w:t>等法律法规，甲乙双方遵循平等、自愿、公平、诚实信用原则，就乙方委派家政服务员向甲方提供家政服务事宜，双方协商一致订立本合同。</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adjustRightInd w:val="0"/>
        <w:snapToGrid w:val="0"/>
        <w:spacing w:line="360" w:lineRule="exact"/>
        <w:ind w:firstLine="420" w:firstLineChars="200"/>
        <w:rPr>
          <w:rFonts w:hint="eastAsia" w:ascii="宋体" w:hAnsi="宋体" w:eastAsia="宋体"/>
          <w:b/>
          <w:bCs/>
          <w:color w:val="000000" w:themeColor="text1"/>
          <w:szCs w:val="21"/>
          <w14:textFill>
            <w14:solidFill>
              <w14:schemeClr w14:val="tx1"/>
            </w14:solidFill>
          </w14:textFill>
        </w:rPr>
      </w:pPr>
      <w:bookmarkStart w:id="9" w:name="OLE_LINK10"/>
      <w:r>
        <w:rPr>
          <w:rFonts w:hint="eastAsia" w:ascii="宋体" w:hAnsi="宋体" w:eastAsia="宋体"/>
          <w:b/>
          <w:bCs/>
          <w:color w:val="000000" w:themeColor="text1"/>
          <w:szCs w:val="21"/>
          <w14:textFill>
            <w14:solidFill>
              <w14:schemeClr w14:val="tx1"/>
            </w14:solidFill>
          </w14:textFill>
        </w:rPr>
        <w:t>第一条 甲方基本要求</w:t>
      </w:r>
    </w:p>
    <w:p>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1．服务地点：</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，服务面积：</w:t>
      </w:r>
      <w:r>
        <w:rPr>
          <w:rFonts w:hint="eastAsia" w:ascii="宋体" w:hAnsi="宋体" w:eastAsia="宋体"/>
          <w:color w:val="000000" w:themeColor="text1"/>
          <w:szCs w:val="21"/>
          <w:u w:val="single"/>
          <w14:textFill>
            <w14:solidFill>
              <w14:schemeClr w14:val="tx1"/>
            </w14:solidFill>
          </w14:textFill>
        </w:rPr>
        <w:t xml:space="preserve">     </w:t>
      </w:r>
      <w:r>
        <w:rPr>
          <w:rFonts w:ascii="宋体" w:hAnsi="宋体" w:eastAsia="宋体"/>
          <w:color w:val="000000" w:themeColor="text1"/>
          <w:szCs w:val="21"/>
          <w14:textFill>
            <w14:solidFill>
              <w14:schemeClr w14:val="tx1"/>
            </w14:solidFill>
          </w14:textFill>
        </w:rPr>
        <w:t>m²</w:t>
      </w:r>
      <w:r>
        <w:rPr>
          <w:rFonts w:ascii="Times New Roman" w:hAnsi="Times New Roman"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，常住人口：</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人。</w:t>
      </w:r>
    </w:p>
    <w:p>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s="Times New Roman"/>
          <w:color w:val="000000" w:themeColor="text1"/>
          <w:szCs w:val="21"/>
          <w14:textFill>
            <w14:solidFill>
              <w14:schemeClr w14:val="tx1"/>
            </w14:solidFill>
          </w14:textFill>
        </w:rPr>
        <w:t>服务内容</w:t>
      </w:r>
      <w:r>
        <w:rPr>
          <w:rFonts w:ascii="宋体" w:hAnsi="宋体" w:eastAsia="宋体" w:cs="Times New Roman"/>
          <w:color w:val="000000" w:themeColor="text1"/>
          <w:szCs w:val="21"/>
          <w14:textFill>
            <w14:solidFill>
              <w14:schemeClr w14:val="tx1"/>
            </w14:solidFill>
          </w14:textFill>
        </w:rPr>
        <w:t>（可多选）</w:t>
      </w:r>
      <w:r>
        <w:rPr>
          <w:rFonts w:hint="eastAsia" w:ascii="宋体" w:hAnsi="宋体" w:eastAsia="宋体" w:cs="Times New Roman"/>
          <w:color w:val="000000" w:themeColor="text1"/>
          <w:szCs w:val="21"/>
          <w14:textFill>
            <w14:solidFill>
              <w14:schemeClr w14:val="tx1"/>
            </w14:solidFill>
          </w14:textFill>
        </w:rPr>
        <w:t>：</w:t>
      </w:r>
    </w:p>
    <w:p>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甲方经过认真遴选，决定由乙方委派</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级别家政服务员提供如下家政服务：□</w:t>
      </w:r>
      <w:r>
        <w:rPr>
          <w:rFonts w:hint="eastAsia" w:ascii="宋体" w:hAnsi="宋体" w:eastAsia="宋体"/>
          <w:color w:val="000000" w:themeColor="text1"/>
          <w:szCs w:val="21"/>
          <w14:textFill>
            <w14:solidFill>
              <w14:schemeClr w14:val="tx1"/>
            </w14:solidFill>
          </w14:textFill>
        </w:rPr>
        <w:t>家庭烹饪，</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清洗保洁，</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衣物洗烫，</w:t>
      </w:r>
      <w:r>
        <w:rPr>
          <w:rFonts w:hint="eastAsia" w:ascii="宋体" w:hAnsi="宋体" w:eastAsia="宋体" w:cs="Times New Roman"/>
          <w:color w:val="000000" w:themeColor="text1"/>
          <w:szCs w:val="21"/>
          <w14:textFill>
            <w14:solidFill>
              <w14:schemeClr w14:val="tx1"/>
            </w14:solidFill>
          </w14:textFill>
        </w:rPr>
        <w:t>□养护</w:t>
      </w:r>
      <w:r>
        <w:rPr>
          <w:rFonts w:hint="eastAsia" w:ascii="宋体" w:hAnsi="宋体" w:eastAsia="宋体"/>
          <w:color w:val="000000" w:themeColor="text1"/>
          <w:szCs w:val="21"/>
          <w14:textFill>
            <w14:solidFill>
              <w14:schemeClr w14:val="tx1"/>
            </w14:solidFill>
          </w14:textFill>
        </w:rPr>
        <w:t>宠物，</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养护花鸟鱼虫，</w:t>
      </w:r>
      <w:r>
        <w:rPr>
          <w:rFonts w:hint="eastAsia" w:ascii="宋体" w:hAnsi="宋体" w:eastAsia="宋体" w:cs="Times New Roman"/>
          <w:color w:val="000000" w:themeColor="text1"/>
          <w:szCs w:val="21"/>
          <w14:textFill>
            <w14:solidFill>
              <w14:schemeClr w14:val="tx1"/>
            </w14:solidFill>
          </w14:textFill>
        </w:rPr>
        <w:t>□家居</w:t>
      </w:r>
      <w:r>
        <w:rPr>
          <w:rFonts w:ascii="宋体" w:hAnsi="宋体" w:eastAsia="宋体" w:cs="Times New Roman"/>
          <w:color w:val="000000" w:themeColor="text1"/>
          <w:szCs w:val="21"/>
          <w14:textFill>
            <w14:solidFill>
              <w14:schemeClr w14:val="tx1"/>
            </w14:solidFill>
          </w14:textFill>
        </w:rPr>
        <w:t>美化</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整理收纳，</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孕妇，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产妇，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新生儿，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婴儿，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幼儿，</w:t>
      </w:r>
      <w:r>
        <w:rPr>
          <w:rFonts w:hint="eastAsia" w:ascii="宋体" w:hAnsi="宋体" w:eastAsia="宋体" w:cs="Times New Roman"/>
          <w:color w:val="000000" w:themeColor="text1"/>
          <w:szCs w:val="21"/>
          <w14:textFill>
            <w14:solidFill>
              <w14:schemeClr w14:val="tx1"/>
            </w14:solidFill>
          </w14:textFill>
        </w:rPr>
        <w:t>□育婴早教</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老年人，</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病人，</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私人管家</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w:t>
      </w:r>
    </w:p>
    <w:p>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3．相关要求：</w:t>
      </w:r>
      <w:bookmarkStart w:id="10" w:name="OLE_LINK11"/>
      <w:r>
        <w:rPr>
          <w:rFonts w:hint="eastAsia" w:ascii="宋体" w:hAnsi="宋体" w:eastAsia="宋体"/>
          <w:color w:val="000000" w:themeColor="text1"/>
          <w:szCs w:val="21"/>
          <w:u w:val="single"/>
          <w14:textFill>
            <w14:solidFill>
              <w14:schemeClr w14:val="tx1"/>
            </w14:solidFill>
          </w14:textFill>
        </w:rPr>
        <w:t xml:space="preserve">                                                                </w:t>
      </w:r>
      <w:bookmarkEnd w:id="10"/>
      <w:r>
        <w:rPr>
          <w:rFonts w:hint="eastAsia" w:ascii="宋体" w:hAnsi="宋体" w:eastAsia="宋体"/>
          <w:color w:val="000000" w:themeColor="text1"/>
          <w:szCs w:val="21"/>
          <w14:textFill>
            <w14:solidFill>
              <w14:schemeClr w14:val="tx1"/>
            </w14:solidFill>
          </w14:textFill>
        </w:rPr>
        <w:t>。</w:t>
      </w:r>
    </w:p>
    <w:p>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4．重点说明：</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5．服务形式：□住家服务   □不住家服务   □_______________</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w:t>
      </w:r>
    </w:p>
    <w:bookmarkEnd w:id="9"/>
    <w:p>
      <w:pPr>
        <w:spacing w:line="360" w:lineRule="exact"/>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第二条 服务期限与工作时间</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1．服务期限：自______年____月____日起至______年____月____日止（含适应期）。</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2．不住家服务工作时间：每日____时至____时，每周工作</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天。</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3．住家服务工作时间：保障家政服务员</w:t>
      </w:r>
      <w:r>
        <w:rPr>
          <w:rFonts w:ascii="宋体" w:hAnsi="宋体" w:eastAsia="宋体" w:cs="Times New Roman"/>
          <w:color w:val="000000" w:themeColor="text1"/>
          <w:szCs w:val="21"/>
          <w14:textFill>
            <w14:solidFill>
              <w14:schemeClr w14:val="tx1"/>
            </w14:solidFill>
          </w14:textFill>
        </w:rPr>
        <w:t>每周休息不少于</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14:textFill>
            <w14:solidFill>
              <w14:schemeClr w14:val="tx1"/>
            </w14:solidFill>
          </w14:textFill>
        </w:rPr>
        <w:t xml:space="preserve"> 1天</w:t>
      </w:r>
      <w:r>
        <w:rPr>
          <w:rFonts w:hint="eastAsia" w:ascii="宋体" w:hAnsi="宋体" w:eastAsia="宋体" w:cs="Times New Roman"/>
          <w:color w:val="000000" w:themeColor="text1"/>
          <w:szCs w:val="21"/>
          <w14:textFill>
            <w14:solidFill>
              <w14:schemeClr w14:val="tx1"/>
            </w14:solidFill>
          </w14:textFill>
        </w:rPr>
        <w:t xml:space="preserve">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天，日常</w:t>
      </w:r>
      <w:r>
        <w:rPr>
          <w:rFonts w:ascii="宋体" w:hAnsi="宋体" w:eastAsia="宋体" w:cs="Times New Roman"/>
          <w:color w:val="000000" w:themeColor="text1"/>
          <w:szCs w:val="21"/>
          <w14:textFill>
            <w14:solidFill>
              <w14:schemeClr w14:val="tx1"/>
            </w14:solidFill>
          </w14:textFill>
        </w:rPr>
        <w:t>每天</w:t>
      </w:r>
      <w:r>
        <w:rPr>
          <w:rFonts w:hint="eastAsia" w:ascii="宋体" w:hAnsi="宋体" w:eastAsia="宋体" w:cs="Times New Roman"/>
          <w:color w:val="000000" w:themeColor="text1"/>
          <w:szCs w:val="21"/>
          <w14:textFill>
            <w14:solidFill>
              <w14:schemeClr w14:val="tx1"/>
            </w14:solidFill>
          </w14:textFill>
        </w:rPr>
        <w:t>夜</w:t>
      </w:r>
      <w:r>
        <w:rPr>
          <w:rFonts w:ascii="宋体" w:hAnsi="宋体" w:eastAsia="宋体" w:cs="Times New Roman"/>
          <w:color w:val="000000" w:themeColor="text1"/>
          <w:szCs w:val="21"/>
          <w14:textFill>
            <w14:solidFill>
              <w14:schemeClr w14:val="tx1"/>
            </w14:solidFill>
          </w14:textFill>
        </w:rPr>
        <w:t>眠时间</w:t>
      </w:r>
      <w:r>
        <w:rPr>
          <w:rFonts w:hint="eastAsia" w:ascii="宋体" w:hAnsi="宋体" w:eastAsia="宋体" w:cs="Times New Roman"/>
          <w:color w:val="000000" w:themeColor="text1"/>
          <w:szCs w:val="21"/>
          <w14:textFill>
            <w14:solidFill>
              <w14:schemeClr w14:val="tx1"/>
            </w14:solidFill>
          </w14:textFill>
        </w:rPr>
        <w:t>不少于□ 7小时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小时。</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第三条 适应期</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1．家政服务员初次上岗，甲方给予适应期□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个工作日，并结合自身个性化家政服务需求，给予家政服务员针对性工作指导。</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2．适应期内，甲乙双方均可提出解除本合同。家政服务员达不到约定技能要求的，甲方有权提出调换人员，乙方应在□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个工作日内安排同级别替换人员到岗，调换后适应期重新计算。双方提出解除本合同，按实际服务天数结算家政服务费。</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第四条 服务费用及支付方式</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1．家政服务费</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每个月合计人民币________元（大写：________________）。</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2．支付方式</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家政服务费执行预付方式。甲方应于下个合同月起始前□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个工作日内将下一个月全部家政服务费、服务当月加班报酬等费用支付至乙方指定账户，乙方负责支付家政服务员的</w:t>
      </w:r>
      <w:r>
        <w:rPr>
          <w:rFonts w:ascii="宋体" w:hAnsi="宋体" w:eastAsia="宋体" w:cs="Times New Roman"/>
          <w:color w:val="000000" w:themeColor="text1"/>
          <w:szCs w:val="21"/>
          <w14:textFill>
            <w14:solidFill>
              <w14:schemeClr w14:val="tx1"/>
            </w14:solidFill>
          </w14:textFill>
        </w:rPr>
        <w:t>劳务报酬</w:t>
      </w:r>
      <w:r>
        <w:rPr>
          <w:rFonts w:hint="eastAsia" w:ascii="宋体" w:hAnsi="宋体" w:eastAsia="宋体" w:cs="Times New Roman"/>
          <w:color w:val="000000" w:themeColor="text1"/>
          <w:szCs w:val="21"/>
          <w14:textFill>
            <w14:solidFill>
              <w14:schemeClr w14:val="tx1"/>
            </w14:solidFill>
          </w14:textFill>
        </w:rPr>
        <w:t>、加班报酬。乙方指定收费账户：</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账户名称：________________________</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开户银行：________________________</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银行账号：________________________</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3．加班报酬</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国家法定节假日，经家政服务员同意，甲方安排家政服务员提供服务的，参照</w:t>
      </w:r>
      <w:r>
        <w:rPr>
          <w:rFonts w:hint="eastAsia" w:ascii="宋体" w:hAnsi="宋体" w:eastAsia="宋体"/>
          <w:color w:val="000000" w:themeColor="text1"/>
          <w:szCs w:val="21"/>
          <w14:textFill>
            <w14:solidFill>
              <w14:schemeClr w14:val="tx1"/>
            </w14:solidFill>
          </w14:textFill>
        </w:rPr>
        <w:t>《中华人民共和国劳动法》第四十条、第四十四条，或按照</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标准支付加班报酬</w:t>
      </w:r>
      <w:r>
        <w:rPr>
          <w:rFonts w:hint="eastAsia" w:ascii="宋体" w:hAnsi="宋体" w:eastAsia="宋体" w:cs="Times New Roman"/>
          <w:color w:val="000000" w:themeColor="text1"/>
          <w:szCs w:val="21"/>
          <w14:textFill>
            <w14:solidFill>
              <w14:schemeClr w14:val="tx1"/>
            </w14:solidFill>
          </w14:textFill>
        </w:rPr>
        <w:t>；加班报酬</w:t>
      </w:r>
      <w:r>
        <w:rPr>
          <w:rFonts w:ascii="宋体" w:hAnsi="宋体" w:eastAsia="宋体" w:cs="Times New Roman"/>
          <w:color w:val="000000" w:themeColor="text1"/>
          <w:szCs w:val="21"/>
          <w14:textFill>
            <w14:solidFill>
              <w14:schemeClr w14:val="tx1"/>
            </w14:solidFill>
          </w14:textFill>
        </w:rPr>
        <w:t>随同</w:t>
      </w:r>
      <w:r>
        <w:rPr>
          <w:rFonts w:hint="eastAsia" w:ascii="宋体" w:hAnsi="宋体" w:eastAsia="宋体" w:cs="Times New Roman"/>
          <w:color w:val="000000" w:themeColor="text1"/>
          <w:szCs w:val="21"/>
          <w14:textFill>
            <w14:solidFill>
              <w14:schemeClr w14:val="tx1"/>
            </w14:solidFill>
          </w14:textFill>
        </w:rPr>
        <w:t>下一个月家政</w:t>
      </w:r>
      <w:r>
        <w:rPr>
          <w:rFonts w:ascii="宋体" w:hAnsi="宋体" w:eastAsia="宋体" w:cs="Times New Roman"/>
          <w:color w:val="000000" w:themeColor="text1"/>
          <w:szCs w:val="21"/>
          <w14:textFill>
            <w14:solidFill>
              <w14:schemeClr w14:val="tx1"/>
            </w14:solidFill>
          </w14:textFill>
        </w:rPr>
        <w:t>服务费一并</w:t>
      </w:r>
      <w:r>
        <w:rPr>
          <w:rFonts w:hint="eastAsia" w:ascii="宋体" w:hAnsi="宋体" w:eastAsia="宋体" w:cs="Times New Roman"/>
          <w:color w:val="000000" w:themeColor="text1"/>
          <w:szCs w:val="21"/>
          <w14:textFill>
            <w14:solidFill>
              <w14:schemeClr w14:val="tx1"/>
            </w14:solidFill>
          </w14:textFill>
        </w:rPr>
        <w:t>全额</w:t>
      </w:r>
      <w:r>
        <w:rPr>
          <w:rFonts w:ascii="宋体" w:hAnsi="宋体" w:eastAsia="宋体" w:cs="Times New Roman"/>
          <w:color w:val="000000" w:themeColor="text1"/>
          <w:szCs w:val="21"/>
          <w14:textFill>
            <w14:solidFill>
              <w14:schemeClr w14:val="tx1"/>
            </w14:solidFill>
          </w14:textFill>
        </w:rPr>
        <w:t>支付给乙方</w:t>
      </w:r>
      <w:r>
        <w:rPr>
          <w:rFonts w:hint="eastAsia" w:ascii="宋体" w:hAnsi="宋体" w:eastAsia="宋体" w:cs="Times New Roman"/>
          <w:color w:val="000000" w:themeColor="text1"/>
          <w:szCs w:val="21"/>
          <w14:textFill>
            <w14:solidFill>
              <w14:schemeClr w14:val="tx1"/>
            </w14:solidFill>
          </w14:textFill>
        </w:rPr>
        <w:t>，家政服务员的加班</w:t>
      </w:r>
      <w:r>
        <w:rPr>
          <w:rFonts w:ascii="宋体" w:hAnsi="宋体" w:eastAsia="宋体" w:cs="Times New Roman"/>
          <w:color w:val="000000" w:themeColor="text1"/>
          <w:szCs w:val="21"/>
          <w14:textFill>
            <w14:solidFill>
              <w14:schemeClr w14:val="tx1"/>
            </w14:solidFill>
          </w14:textFill>
        </w:rPr>
        <w:t>报酬</w:t>
      </w:r>
      <w:r>
        <w:rPr>
          <w:rFonts w:hint="eastAsia" w:ascii="宋体" w:hAnsi="宋体" w:eastAsia="宋体" w:cs="Times New Roman"/>
          <w:color w:val="000000" w:themeColor="text1"/>
          <w:szCs w:val="21"/>
          <w14:textFill>
            <w14:solidFill>
              <w14:schemeClr w14:val="tx1"/>
            </w14:solidFill>
          </w14:textFill>
        </w:rPr>
        <w:t>由乙方直接支付</w:t>
      </w:r>
      <w:r>
        <w:rPr>
          <w:rFonts w:ascii="宋体" w:hAnsi="宋体" w:eastAsia="宋体" w:cs="Times New Roman"/>
          <w:color w:val="000000" w:themeColor="text1"/>
          <w:szCs w:val="21"/>
          <w14:textFill>
            <w14:solidFill>
              <w14:schemeClr w14:val="tx1"/>
            </w14:solidFill>
          </w14:textFill>
        </w:rPr>
        <w:t>。</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第五条 甲方的权利义务</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1．甲方的权利</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1.1 有权监督、指导家政服务员的服务，并提出合理化意见建议和服务要求。</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1.2 对家政服务员健康状况有异议的，有权要求重新体检；体检合格的，费用由甲方承担；体检不合格的，费用由乙方承担。</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1.3 有权拒绝家政服务员在服务场所内从事与家政服务无关的活动。</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1.4 因家政服务员故意或重大过失造成甲方财产损失、人身损害的，有权向乙方主张赔偿。</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1.5 有下列情形之一的，甲方有权要求调换家政服务员或单方解除本合同：</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① 家政服务员存在违法犯罪行为的；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② 家政服务员患有传染病或其他不适宜从事家政服务疾病的；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③ 家政服务员未经甲方同意，委托第三人代为提供服务的；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④ 家政服务员存在刁难、虐待、侮辱甲方家庭成员等严重影响甲方正常生活的行为；</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⑤ 家政服务员因故意或重大过失造成甲方较大财产损失或人身损害的；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⑥ 家政服务员工作消极懈怠、拒不服从合理工作安排，经乙方指导培训后仍不合格的；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⑦ 家政服务员空岗超过□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w:t>
      </w:r>
      <w:r>
        <w:rPr>
          <w:rFonts w:ascii="宋体" w:hAnsi="宋体" w:eastAsia="宋体" w:cs="Times New Roman"/>
          <w:color w:val="000000" w:themeColor="text1"/>
          <w:szCs w:val="21"/>
          <w14:textFill>
            <w14:solidFill>
              <w14:schemeClr w14:val="tx1"/>
            </w14:solidFill>
          </w14:textFill>
        </w:rPr>
        <w:t>甲方告知乙方后，乙方未在</w:t>
      </w:r>
      <w:r>
        <w:rPr>
          <w:rFonts w:hint="eastAsia" w:ascii="宋体" w:hAnsi="宋体" w:eastAsia="宋体" w:cs="Times New Roman"/>
          <w:color w:val="000000" w:themeColor="text1"/>
          <w:szCs w:val="21"/>
          <w14:textFill>
            <w14:solidFill>
              <w14:schemeClr w14:val="tx1"/>
            </w14:solidFill>
          </w14:textFill>
        </w:rPr>
        <w:t>□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w:t>
      </w:r>
      <w:r>
        <w:rPr>
          <w:rFonts w:ascii="宋体" w:hAnsi="宋体" w:eastAsia="宋体" w:cs="Times New Roman"/>
          <w:color w:val="000000" w:themeColor="text1"/>
          <w:szCs w:val="21"/>
          <w14:textFill>
            <w14:solidFill>
              <w14:schemeClr w14:val="tx1"/>
            </w14:solidFill>
          </w14:textFill>
        </w:rPr>
        <w:t>内</w:t>
      </w:r>
      <w:r>
        <w:rPr>
          <w:rFonts w:hint="eastAsia" w:ascii="宋体" w:hAnsi="宋体" w:eastAsia="宋体" w:cs="Times New Roman"/>
          <w:color w:val="000000" w:themeColor="text1"/>
          <w:szCs w:val="21"/>
          <w14:textFill>
            <w14:solidFill>
              <w14:schemeClr w14:val="tx1"/>
            </w14:solidFill>
          </w14:textFill>
        </w:rPr>
        <w:t>安排</w:t>
      </w:r>
      <w:r>
        <w:rPr>
          <w:rFonts w:ascii="宋体" w:hAnsi="宋体" w:eastAsia="宋体" w:cs="Times New Roman"/>
          <w:color w:val="000000" w:themeColor="text1"/>
          <w:szCs w:val="21"/>
          <w14:textFill>
            <w14:solidFill>
              <w14:schemeClr w14:val="tx1"/>
            </w14:solidFill>
          </w14:textFill>
        </w:rPr>
        <w:t>替换人员</w:t>
      </w:r>
      <w:r>
        <w:rPr>
          <w:rFonts w:hint="eastAsia" w:ascii="宋体" w:hAnsi="宋体" w:eastAsia="宋体" w:cs="Times New Roman"/>
          <w:color w:val="000000" w:themeColor="text1"/>
          <w:szCs w:val="21"/>
          <w14:textFill>
            <w14:solidFill>
              <w14:schemeClr w14:val="tx1"/>
            </w14:solidFill>
          </w14:textFill>
        </w:rPr>
        <w:t>到岗服务</w:t>
      </w:r>
      <w:r>
        <w:rPr>
          <w:rFonts w:ascii="宋体" w:hAnsi="宋体" w:eastAsia="宋体" w:cs="Times New Roman"/>
          <w:color w:val="000000" w:themeColor="text1"/>
          <w:szCs w:val="21"/>
          <w14:textFill>
            <w14:solidFill>
              <w14:schemeClr w14:val="tx1"/>
            </w14:solidFill>
          </w14:textFill>
        </w:rPr>
        <w:t>的</w:t>
      </w:r>
      <w:r>
        <w:rPr>
          <w:rFonts w:hint="eastAsia" w:ascii="宋体" w:hAnsi="宋体" w:eastAsia="宋体" w:cs="Times New Roman"/>
          <w:color w:val="000000" w:themeColor="text1"/>
          <w:szCs w:val="21"/>
          <w14:textFill>
            <w14:solidFill>
              <w14:schemeClr w14:val="tx1"/>
            </w14:solidFill>
          </w14:textFill>
        </w:rPr>
        <w:t>；</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⑧ 乙方存在欺诈行为或严重违反本合同约定义务的。</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2．甲方的义务</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2.1 签订本合同时，需出示有效身份证件并留存复印件，如实告知服务地点、居住条件、服务内容、服务对象及服务要求等，以及家中是否有传染病患者、精神病患者等与家政服务员健康安全相关的信息；信息变更应及时书面通知乙方。</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2.2 按本合同约定按时足额支付家政服务费、加班报酬及其他约定费用。</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2.3 尊重家政服务员的人格尊严与劳动权益，提供安全的劳动条件和服务环境；住家服务的，应提供与普通家庭成员相当的食宿条件，不得安排家政服务员与异性青年人、成年人同居一室，不得歧视、虐待或实施性骚扰。</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2.4 不得要求家政服务员从事室外高空作业、有毒有害作业、违规医疗护理操作、手工洗涤成年人贴身内衣裤等超出本合同约定范围或违反法律法规或具有危险性的工作。</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2.5 未经乙方同意，不得要求家政服务员为第三方提供服务，不得将家政服务员带往非约定服务场所工作，不得教唆、利诱家政服务员脱离乙方管理或私下建立服务关系。</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2.6 妥善保管家中</w:t>
      </w:r>
      <w:r>
        <w:rPr>
          <w:rFonts w:hint="eastAsia" w:ascii="宋体" w:hAnsi="宋体" w:eastAsia="宋体"/>
          <w:color w:val="000000" w:themeColor="text1"/>
          <w:szCs w:val="21"/>
          <w14:textFill>
            <w14:solidFill>
              <w14:schemeClr w14:val="tx1"/>
            </w14:solidFill>
          </w14:textFill>
        </w:rPr>
        <w:t>贵重财物</w:t>
      </w:r>
      <w:r>
        <w:rPr>
          <w:rFonts w:hint="eastAsia" w:ascii="宋体" w:hAnsi="宋体" w:eastAsia="宋体" w:cs="Times New Roman"/>
          <w:color w:val="000000" w:themeColor="text1"/>
          <w:szCs w:val="21"/>
          <w14:textFill>
            <w14:solidFill>
              <w14:schemeClr w14:val="tx1"/>
            </w14:solidFill>
          </w14:textFill>
        </w:rPr>
        <w:t>，家政服务员不承担</w:t>
      </w:r>
      <w:r>
        <w:rPr>
          <w:rFonts w:hint="eastAsia" w:ascii="宋体" w:hAnsi="宋体" w:eastAsia="宋体"/>
          <w:color w:val="000000" w:themeColor="text1"/>
          <w:szCs w:val="21"/>
          <w14:textFill>
            <w14:solidFill>
              <w14:schemeClr w14:val="tx1"/>
            </w14:solidFill>
          </w14:textFill>
        </w:rPr>
        <w:t>贵重财物</w:t>
      </w:r>
      <w:r>
        <w:rPr>
          <w:rFonts w:hint="eastAsia" w:ascii="宋体" w:hAnsi="宋体" w:eastAsia="宋体" w:cs="Times New Roman"/>
          <w:color w:val="000000" w:themeColor="text1"/>
          <w:szCs w:val="21"/>
          <w14:textFill>
            <w14:solidFill>
              <w14:schemeClr w14:val="tx1"/>
            </w14:solidFill>
          </w14:textFill>
        </w:rPr>
        <w:t>的清洁、保养、保管责任；因甲方保管不善造成财物损失的，由甲方自行承担全部责任。</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2.7 配合乙方对家政服务员进行日常管理、工作指导与回访监督；家政服务员突发疾病或遭受意外伤害时，应及时采取必要的救治措施并第一时间通知乙方。</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第六条 乙方的权利义务</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1．乙方的权利</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1.1 有权监督、指导甲方服务要求的合规合法性，并提出合理化意见、建议。</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1.2 有权家访、监督、指导家政服务员工作，并提出合理化意见、建议和服务要求。</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1.3 有权按照合同约定收取家政服务费、加班报酬及其他合法费用。</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1.4 有权向甲方核实投诉内容、了解家政服务员的工作与生活情况，必要时可进行上门回访。</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1.5 有下列情形之一的，乙方有权召回家政服务员或单方解除本合同。</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① 甲方教唆、利诱家政服务员脱离乙方管理的；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② 甲方家庭成员患有传染病、精神病未如实告知的；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③ 甲方逾期支付家政服务费超过□ 3个工作日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④ 甲方擅自变更服务场所、服务内容、服务对象或增加服务强度未取得乙方同意的；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⑤ 甲方对家政服务员提出违法或违背公序良俗的要求，或存在刁难、虐待、侮辱等损害家政服务员身心健康行为的；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⑥ 甲方无正当理由频繁要求调换家政服务员，超出合理范围的；</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⑦ 甲方隐瞒重要信息或存在其他严重违约行为的。</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2．乙方的义务</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2.1 向甲方委派身份真实、体检合格、具备对应服务技能的家政服务员，并向甲方出示家政服务员的身份证明、体检合格证明、技能证书等材料复印件。</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2.2 负责家政服务员的职业道德、专业技能培训与在岗持续管理，建立服务跟踪督导机制，及时处理甲方的投诉与合理诉求。</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2.3 收到甲方调换家政服务员的要求后，应在□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个工作日内安排符合条件的替换人员对接；因乙方原因导致空岗的，空岗期间对应的家政服务费应予退还。</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2.4 对甲方的家庭住址、成员信息、财产状况、隐私信息等负有严格保密义务，不得以任何方式泄露、传播或用于本合同以外的用途。</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 xml:space="preserve">2.5 </w:t>
      </w:r>
      <w:r>
        <w:rPr>
          <w:rFonts w:ascii="宋体" w:hAnsi="宋体" w:eastAsia="宋体" w:cs="Times New Roman"/>
          <w:color w:val="000000" w:themeColor="text1"/>
          <w:szCs w:val="21"/>
          <w14:textFill>
            <w14:solidFill>
              <w14:schemeClr w14:val="tx1"/>
            </w14:solidFill>
          </w14:textFill>
        </w:rPr>
        <w:t>家政服务员</w:t>
      </w:r>
      <w:r>
        <w:rPr>
          <w:rFonts w:hint="eastAsia" w:ascii="宋体" w:hAnsi="宋体" w:eastAsia="宋体" w:cs="Times New Roman"/>
          <w:color w:val="000000" w:themeColor="text1"/>
          <w:szCs w:val="21"/>
          <w14:textFill>
            <w14:solidFill>
              <w14:schemeClr w14:val="tx1"/>
            </w14:solidFill>
          </w14:textFill>
        </w:rPr>
        <w:t>在</w:t>
      </w:r>
      <w:r>
        <w:rPr>
          <w:rFonts w:ascii="宋体" w:hAnsi="宋体" w:eastAsia="宋体" w:cs="Times New Roman"/>
          <w:color w:val="000000" w:themeColor="text1"/>
          <w:szCs w:val="21"/>
          <w14:textFill>
            <w14:solidFill>
              <w14:schemeClr w14:val="tx1"/>
            </w14:solidFill>
          </w14:textFill>
        </w:rPr>
        <w:t>服务</w:t>
      </w:r>
      <w:r>
        <w:rPr>
          <w:rFonts w:hint="eastAsia" w:ascii="宋体" w:hAnsi="宋体" w:eastAsia="宋体" w:cs="Times New Roman"/>
          <w:color w:val="000000" w:themeColor="text1"/>
          <w:szCs w:val="21"/>
          <w14:textFill>
            <w14:solidFill>
              <w14:schemeClr w14:val="tx1"/>
            </w14:solidFill>
          </w14:textFill>
        </w:rPr>
        <w:t>过程中</w:t>
      </w:r>
      <w:r>
        <w:rPr>
          <w:rFonts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与甲方</w:t>
      </w:r>
      <w:r>
        <w:rPr>
          <w:rFonts w:ascii="宋体" w:hAnsi="宋体" w:eastAsia="宋体" w:cs="Times New Roman"/>
          <w:color w:val="000000" w:themeColor="text1"/>
          <w:szCs w:val="21"/>
          <w14:textFill>
            <w14:solidFill>
              <w14:schemeClr w14:val="tx1"/>
            </w14:solidFill>
          </w14:textFill>
        </w:rPr>
        <w:t>出现纠纷，</w:t>
      </w:r>
      <w:r>
        <w:rPr>
          <w:rFonts w:hint="eastAsia" w:ascii="宋体" w:hAnsi="宋体" w:eastAsia="宋体" w:cs="Times New Roman"/>
          <w:color w:val="000000" w:themeColor="text1"/>
          <w:szCs w:val="21"/>
          <w14:textFill>
            <w14:solidFill>
              <w14:schemeClr w14:val="tx1"/>
            </w14:solidFill>
          </w14:textFill>
        </w:rPr>
        <w:t>乙方有调解或换人义务；造成甲方重大财产</w:t>
      </w:r>
      <w:r>
        <w:rPr>
          <w:rFonts w:ascii="宋体" w:hAnsi="宋体" w:eastAsia="宋体" w:cs="Times New Roman"/>
          <w:color w:val="000000" w:themeColor="text1"/>
          <w:szCs w:val="21"/>
          <w14:textFill>
            <w14:solidFill>
              <w14:schemeClr w14:val="tx1"/>
            </w14:solidFill>
          </w14:textFill>
        </w:rPr>
        <w:t>损失</w:t>
      </w:r>
      <w:r>
        <w:rPr>
          <w:rFonts w:hint="eastAsia" w:ascii="宋体" w:hAnsi="宋体" w:eastAsia="宋体" w:cs="Times New Roman"/>
          <w:color w:val="000000" w:themeColor="text1"/>
          <w:szCs w:val="21"/>
          <w14:textFill>
            <w14:solidFill>
              <w14:schemeClr w14:val="tx1"/>
            </w14:solidFill>
          </w14:textFill>
        </w:rPr>
        <w:t>或人身伤害时，乙方负有</w:t>
      </w:r>
      <w:r>
        <w:rPr>
          <w:rFonts w:ascii="宋体" w:hAnsi="宋体" w:eastAsia="宋体" w:cs="Times New Roman"/>
          <w:color w:val="000000" w:themeColor="text1"/>
          <w:szCs w:val="21"/>
          <w14:textFill>
            <w14:solidFill>
              <w14:schemeClr w14:val="tx1"/>
            </w14:solidFill>
          </w14:textFill>
        </w:rPr>
        <w:t>先行</w:t>
      </w:r>
      <w:r>
        <w:rPr>
          <w:rFonts w:hint="eastAsia" w:ascii="宋体" w:hAnsi="宋体" w:eastAsia="宋体" w:cs="Times New Roman"/>
          <w:color w:val="000000" w:themeColor="text1"/>
          <w:szCs w:val="21"/>
          <w14:textFill>
            <w14:solidFill>
              <w14:schemeClr w14:val="tx1"/>
            </w14:solidFill>
          </w14:textFill>
        </w:rPr>
        <w:t>赔付义务。</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2.6 建立投诉处理机制，对甲方反映的家政服务质量与纠纷问题，应及时响应，并于 □ 2个工作日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个工作日内提出处理方案。</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第七条 违约责任</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1．任何一方违反本合同约定，给对方造成损失的，违约方负有赔偿对方直接损失责任；双方另有约定的，从其约定。</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2．甲方逾期支付家政服务费、加班报酬的，每天应</w:t>
      </w:r>
      <w:r>
        <w:rPr>
          <w:rFonts w:hint="eastAsia" w:ascii="宋体" w:hAnsi="宋体" w:eastAsia="宋体" w:cs="Times New Roman"/>
          <w:color w:val="000000" w:themeColor="text1"/>
          <w:szCs w:val="21"/>
          <w14:textFill>
            <w14:solidFill>
              <w14:schemeClr w14:val="tx1"/>
            </w14:solidFill>
          </w14:textFill>
        </w:rPr>
        <w:t>按照</w:t>
      </w:r>
      <w:r>
        <w:rPr>
          <w:rFonts w:ascii="宋体" w:hAnsi="宋体" w:eastAsia="宋体" w:cs="Times New Roman"/>
          <w:color w:val="000000" w:themeColor="text1"/>
          <w:szCs w:val="21"/>
          <w14:textFill>
            <w14:solidFill>
              <w14:schemeClr w14:val="tx1"/>
            </w14:solidFill>
          </w14:textFill>
        </w:rPr>
        <w:t>未支付的家政服务费、加班报酬</w:t>
      </w:r>
      <w:r>
        <w:rPr>
          <w:rFonts w:hint="eastAsia" w:ascii="宋体" w:hAnsi="宋体" w:eastAsia="宋体" w:cs="Times New Roman"/>
          <w:color w:val="000000" w:themeColor="text1"/>
          <w:szCs w:val="21"/>
          <w14:textFill>
            <w14:solidFill>
              <w14:schemeClr w14:val="tx1"/>
            </w14:solidFill>
          </w14:textFill>
        </w:rPr>
        <w:t>等费用</w:t>
      </w:r>
      <w:r>
        <w:rPr>
          <w:rFonts w:ascii="宋体" w:hAnsi="宋体" w:eastAsia="宋体" w:cs="Times New Roman"/>
          <w:color w:val="000000" w:themeColor="text1"/>
          <w:szCs w:val="21"/>
          <w14:textFill>
            <w14:solidFill>
              <w14:schemeClr w14:val="tx1"/>
            </w14:solidFill>
          </w14:textFill>
        </w:rPr>
        <w:t>总额的</w:t>
      </w:r>
      <w:r>
        <w:rPr>
          <w:rFonts w:ascii="Times New Roman" w:hAnsi="Times New Roman"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14:textFill>
            <w14:solidFill>
              <w14:schemeClr w14:val="tx1"/>
            </w14:solidFill>
          </w14:textFill>
        </w:rPr>
        <w:t xml:space="preserve"> 向乙方支付违约金；逾期超过□ 3个工作日 □</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个工作日，乙方有权解除本合同并追究甲方的违约责任和赔偿责任。</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3．甲方与家政服务员私下建立服务关系（签私单），或教唆、利诱家政服务员脱离乙方管理的，视为甲方严重违约；甲方赔偿乙方的全部损失，并向乙方支付全部损失</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﹪的违约金（不超乙方实际损失的30﹪）。</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4．因甲方违反本合同第五条第2款第2.1项、第2.7项等义务，导致家政服务员发生人身损害、财产损失，或引发第三方索赔的，甲方承担由此产生的全部法律责任和赔偿责任。若乙方因此先行承担了赔偿责任，乙方有权向甲方追偿。</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5．乙方未按约定时间安排替换家政服务员导致空岗的，每空岗一日，应向甲方退还当日对应家政服务费；空岗超过□ 5个工作日 □</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个工作日，甲方有权解除合同，乙方应退还剩余家政服务费并承担违约责任。</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6．因家政服务员故意或重大过失造成甲方直接财产损失或人身损害的，乙方承担赔偿责任。盗窃财物被追回且无损，乙方协助归还财物。</w:t>
      </w:r>
    </w:p>
    <w:p>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7．乙方泄露甲方隐私信息或商业秘密的，应承担由此给甲方造成的全部损失。</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第八条 合同争议的解决</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合同双方</w:t>
      </w:r>
      <w:r>
        <w:rPr>
          <w:rFonts w:ascii="宋体" w:hAnsi="宋体" w:eastAsia="宋体" w:cs="Times New Roman"/>
          <w:color w:val="000000" w:themeColor="text1"/>
          <w:szCs w:val="21"/>
          <w14:textFill>
            <w14:solidFill>
              <w14:schemeClr w14:val="tx1"/>
            </w14:solidFill>
          </w14:textFill>
        </w:rPr>
        <w:t>之间发生争议，</w:t>
      </w:r>
      <w:r>
        <w:rPr>
          <w:rFonts w:hint="eastAsia" w:ascii="宋体" w:hAnsi="宋体" w:eastAsia="宋体" w:cs="Times New Roman"/>
          <w:color w:val="000000" w:themeColor="text1"/>
          <w:szCs w:val="21"/>
          <w14:textFill>
            <w14:solidFill>
              <w14:schemeClr w14:val="tx1"/>
            </w14:solidFill>
          </w14:textFill>
        </w:rPr>
        <w:t>应</w:t>
      </w:r>
      <w:r>
        <w:rPr>
          <w:rFonts w:ascii="宋体" w:hAnsi="宋体" w:eastAsia="宋体" w:cs="Times New Roman"/>
          <w:color w:val="000000" w:themeColor="text1"/>
          <w:szCs w:val="21"/>
          <w14:textFill>
            <w14:solidFill>
              <w14:schemeClr w14:val="tx1"/>
            </w14:solidFill>
          </w14:textFill>
        </w:rPr>
        <w:t>协商解决；协商不成的，可以向人民调解委员会、行业协会或其他纠纷调解组织申请调解，</w:t>
      </w:r>
      <w:r>
        <w:rPr>
          <w:rFonts w:hint="eastAsia" w:ascii="宋体" w:hAnsi="宋体" w:eastAsia="宋体" w:cs="Times New Roman"/>
          <w:color w:val="000000" w:themeColor="text1"/>
          <w:szCs w:val="21"/>
          <w14:textFill>
            <w14:solidFill>
              <w14:schemeClr w14:val="tx1"/>
            </w14:solidFill>
          </w14:textFill>
        </w:rPr>
        <w:t>也可以按下列第</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种方式解决：</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1．依法向________________人民法院提起诉讼。</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2．提交________________仲裁委员会仲裁。</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第九条 其他约定事项</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1</w:t>
      </w:r>
      <w:r>
        <w:rPr>
          <w:rFonts w:hint="eastAsia" w:ascii="宋体" w:hAnsi="宋体" w:eastAsia="宋体" w:cs="Times New Roman"/>
          <w:color w:val="000000" w:themeColor="text1"/>
          <w:szCs w:val="21"/>
          <w14:textFill>
            <w14:solidFill>
              <w14:schemeClr w14:val="tx1"/>
            </w14:solidFill>
          </w14:textFill>
        </w:rPr>
        <w:t>．本合同期内，甲方有权提出调换家政服务员，乙方应在□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个工作日内安排同级别替换人员到岗，调换后适应期重新计算；累计调换家政服务员超过□ 3名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名后，甲方仍然要求调换人员的，应向乙方支付人员适配费人民币</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元；乙方不同意继续为甲方调换人员的，有权解除本合同，双方按服务天数结算家政服务费用。</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2</w:t>
      </w:r>
      <w:r>
        <w:rPr>
          <w:rFonts w:hint="eastAsia" w:ascii="宋体" w:hAnsi="宋体" w:eastAsia="宋体" w:cs="Times New Roman"/>
          <w:color w:val="000000" w:themeColor="text1"/>
          <w:szCs w:val="21"/>
          <w14:textFill>
            <w14:solidFill>
              <w14:schemeClr w14:val="tx1"/>
            </w14:solidFill>
          </w14:textFill>
        </w:rPr>
        <w:t>．因不可抗力导致一方不能履行合同的，应及时通知对方，并采取减损措施。不可抗力持续超过□ 10个工作日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个工作日，任何一方均有权解除本合同，双方按服务天数结算家政服务费用，互不承担违约责任。</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3．由于服务对象、服务内容、服务地址或家政服务员技能等级发生变更，甲乙双方应于□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个工作日内就变更事项进行协商并签署变更书；变更事项如持续超过□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个工作日不能达成一致的，任何一方均有权解除本合同，双方按服务天数结算家政服务费用，互不承担违约责任。</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 xml:space="preserve">4. </w:t>
      </w:r>
      <w:r>
        <w:rPr>
          <w:rFonts w:ascii="宋体" w:hAnsi="宋体" w:eastAsia="宋体" w:cs="Times New Roman"/>
          <w:color w:val="000000" w:themeColor="text1"/>
          <w:szCs w:val="21"/>
          <w14:textFill>
            <w14:solidFill>
              <w14:schemeClr w14:val="tx1"/>
            </w14:solidFill>
          </w14:textFill>
        </w:rPr>
        <w:t>因乙方未按时足额向家政服务员发放劳务报酬、</w:t>
      </w:r>
      <w:r>
        <w:rPr>
          <w:rFonts w:ascii="宋体" w:hAnsi="宋体" w:eastAsia="宋体"/>
          <w:color w:val="000000" w:themeColor="text1"/>
          <w:szCs w:val="21"/>
          <w14:textFill>
            <w14:solidFill>
              <w14:schemeClr w14:val="tx1"/>
            </w14:solidFill>
          </w14:textFill>
        </w:rPr>
        <w:t>加班报酬</w:t>
      </w:r>
      <w:r>
        <w:rPr>
          <w:rFonts w:ascii="宋体" w:hAnsi="宋体" w:eastAsia="宋体" w:cs="Times New Roman"/>
          <w:color w:val="000000" w:themeColor="text1"/>
          <w:szCs w:val="21"/>
          <w14:textFill>
            <w14:solidFill>
              <w14:schemeClr w14:val="tx1"/>
            </w14:solidFill>
          </w14:textFill>
        </w:rPr>
        <w:t>，属于乙方与家政服务员之间的纠纷，由乙方自行处理，不得以此为由要求甲方额外承担任何费用。</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5. 本合同期满后，甲方如需续签合同，应提前□ 10个工作日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个工作日与乙方协商续签合同；否则，乙方不保证当前家政服务员可以继续为甲方提供服务。</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6．__________________________________________________________________________________________________________________________________________________________________________________________________________________________________________________。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exact"/>
        <w:ind w:firstLine="420"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第十条 合同的生效与终止</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 本合同未尽事宜，双方可另行签订书面补充协议，补充协议与本合同具有同等法律效力。</w:t>
      </w:r>
    </w:p>
    <w:p>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 本合同一式两份，甲乙双方各执一份，自双方签字或盖章之日起生效，具有同等法律效力。合同终止后，双方应结清全部费用，办理相关交接手续。</w:t>
      </w: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pPr>
        <w:rPr>
          <w:rFonts w:hint="eastAsia" w:ascii="宋体" w:hAnsi="宋体" w:eastAsia="宋体" w:cs="黑体"/>
          <w:b/>
          <w:bCs/>
          <w:color w:val="000000" w:themeColor="text1"/>
          <w14:textFill>
            <w14:solidFill>
              <w14:schemeClr w14:val="tx1"/>
            </w14:solidFill>
          </w14:textFill>
        </w:rPr>
      </w:pPr>
      <w:r>
        <w:rPr>
          <w:rFonts w:hint="eastAsia" w:ascii="宋体" w:hAnsi="宋体" w:eastAsia="宋体" w:cs="黑体"/>
          <w:b/>
          <w:bCs/>
          <w:color w:val="000000" w:themeColor="text1"/>
          <w14:textFill>
            <w14:solidFill>
              <w14:schemeClr w14:val="tx1"/>
            </w14:solidFill>
          </w14:textFill>
        </w:rPr>
        <w:t>附件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附件1：甲方信息登记表</w:t>
      </w:r>
      <w:r>
        <w:rPr>
          <w:rFonts w:ascii="宋体" w:hAnsi="宋体" w:eastAsia="宋体" w:cs="黑体"/>
          <w:color w:val="000000" w:themeColor="text1"/>
          <w14:textFill>
            <w14:solidFill>
              <w14:schemeClr w14:val="tx1"/>
            </w14:solidFill>
          </w14:textFill>
        </w:rPr>
        <w:t>（参考格式）</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附件2：甲方身份证明（复印件）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附件3：乙方营业证照（复印件）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附件4：家政服务员身份证明（复印件）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附件5：家政服务员健康证明（复印件）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附件6：家政服务员技能证书（复印件）</w:t>
      </w:r>
    </w:p>
    <w:p>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附件7：</w:t>
      </w:r>
      <w:r>
        <w:rPr>
          <w:rFonts w:ascii="宋体" w:hAnsi="宋体" w:eastAsia="宋体" w:cs="黑体"/>
          <w:color w:val="000000" w:themeColor="text1"/>
          <w14:textFill>
            <w14:solidFill>
              <w14:schemeClr w14:val="tx1"/>
            </w14:solidFill>
          </w14:textFill>
        </w:rPr>
        <w:t>家政服务合同变更书（参考格式）</w:t>
      </w: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甲方：__________________________      乙方：__________________________</w:t>
      </w: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签约代表：________________            签约代表：________________</w:t>
      </w: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联系电话：________________            联系电话：________________</w:t>
      </w:r>
    </w:p>
    <w:p>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日期：______年____月____日            日期：______年____月____日</w:t>
      </w:r>
    </w:p>
    <w:p>
      <w:pPr>
        <w:widowControl/>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附件1</w:t>
      </w:r>
    </w:p>
    <w:p>
      <w:pPr>
        <w:spacing w:line="560" w:lineRule="exact"/>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家政服务消费者（客户）信息登记表</w:t>
      </w:r>
    </w:p>
    <w:p>
      <w:pPr>
        <w:spacing w:line="560" w:lineRule="exact"/>
        <w:jc w:val="center"/>
        <w:rPr>
          <w:rFonts w:hint="eastAsia" w:ascii="宋体" w:hAnsi="宋体" w:eastAsia="宋体" w:cs="黑体"/>
          <w:color w:val="000000" w:themeColor="text1"/>
          <w:sz w:val="28"/>
          <w:szCs w:val="36"/>
          <w14:textFill>
            <w14:solidFill>
              <w14:schemeClr w14:val="tx1"/>
            </w14:solidFill>
          </w14:textFill>
        </w:rPr>
      </w:pPr>
      <w:r>
        <w:rPr>
          <w:rFonts w:ascii="宋体" w:hAnsi="宋体" w:eastAsia="宋体" w:cs="黑体"/>
          <w:color w:val="000000" w:themeColor="text1"/>
          <w:sz w:val="28"/>
          <w:szCs w:val="36"/>
          <w14:textFill>
            <w14:solidFill>
              <w14:schemeClr w14:val="tx1"/>
            </w14:solidFill>
          </w14:textFill>
        </w:rPr>
        <w:t>（参考格式）</w:t>
      </w:r>
    </w:p>
    <w:p>
      <w:pPr>
        <w:rPr>
          <w:rFonts w:hint="eastAsia" w:ascii="宋体" w:hAnsi="宋体" w:eastAsia="宋体" w:cs="黑体"/>
          <w:color w:val="000000" w:themeColor="text1"/>
          <w14:textFill>
            <w14:solidFill>
              <w14:schemeClr w14:val="tx1"/>
            </w14:solidFill>
          </w14:textFill>
        </w:rPr>
      </w:pPr>
    </w:p>
    <w:tbl>
      <w:tblPr>
        <w:tblStyle w:val="18"/>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422"/>
        <w:gridCol w:w="1418"/>
        <w:gridCol w:w="554"/>
        <w:gridCol w:w="155"/>
        <w:gridCol w:w="425"/>
        <w:gridCol w:w="425"/>
        <w:gridCol w:w="778"/>
        <w:gridCol w:w="423"/>
        <w:gridCol w:w="850"/>
        <w:gridCol w:w="284"/>
        <w:gridCol w:w="425"/>
        <w:gridCol w:w="157"/>
        <w:gridCol w:w="552"/>
        <w:gridCol w:w="627"/>
        <w:gridCol w:w="709"/>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客户姓名</w:t>
            </w:r>
          </w:p>
        </w:tc>
        <w:tc>
          <w:tcPr>
            <w:tcW w:w="1418" w:type="dxa"/>
            <w:tcBorders>
              <w:top w:val="single" w:color="auto" w:sz="4" w:space="0"/>
              <w:left w:val="single" w:color="auto" w:sz="4"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w:t>
            </w:r>
          </w:p>
        </w:tc>
        <w:tc>
          <w:tcPr>
            <w:tcW w:w="850" w:type="dxa"/>
            <w:gridSpan w:val="2"/>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201" w:type="dxa"/>
            <w:gridSpan w:val="2"/>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年龄</w:t>
            </w:r>
          </w:p>
        </w:tc>
        <w:tc>
          <w:tcPr>
            <w:tcW w:w="850"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职业</w:t>
            </w:r>
          </w:p>
        </w:tc>
        <w:tc>
          <w:tcPr>
            <w:tcW w:w="1336"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民族</w:t>
            </w:r>
          </w:p>
        </w:tc>
        <w:tc>
          <w:tcPr>
            <w:tcW w:w="708"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1"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文化程度</w:t>
            </w:r>
          </w:p>
        </w:tc>
        <w:tc>
          <w:tcPr>
            <w:tcW w:w="1418" w:type="dxa"/>
            <w:tcBorders>
              <w:top w:val="single" w:color="auto" w:sz="4" w:space="0"/>
              <w:left w:val="single" w:color="auto" w:sz="4"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籍贯</w:t>
            </w:r>
          </w:p>
        </w:tc>
        <w:tc>
          <w:tcPr>
            <w:tcW w:w="2051" w:type="dxa"/>
            <w:gridSpan w:val="4"/>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2"/>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电子邮箱</w:t>
            </w:r>
          </w:p>
        </w:tc>
        <w:tc>
          <w:tcPr>
            <w:tcW w:w="3178" w:type="dxa"/>
            <w:gridSpan w:val="6"/>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1"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1418" w:type="dxa"/>
            <w:tcBorders>
              <w:top w:val="single" w:color="auto" w:sz="4" w:space="0"/>
              <w:left w:val="single" w:color="auto" w:sz="4"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其他证件</w:t>
            </w:r>
          </w:p>
        </w:tc>
        <w:tc>
          <w:tcPr>
            <w:tcW w:w="2044"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工作单位</w:t>
            </w:r>
          </w:p>
        </w:tc>
        <w:tc>
          <w:tcPr>
            <w:tcW w:w="5028" w:type="dxa"/>
            <w:gridSpan w:val="8"/>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电话</w:t>
            </w:r>
          </w:p>
        </w:tc>
        <w:tc>
          <w:tcPr>
            <w:tcW w:w="2753" w:type="dxa"/>
            <w:gridSpan w:val="5"/>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户籍地址</w:t>
            </w:r>
          </w:p>
        </w:tc>
        <w:tc>
          <w:tcPr>
            <w:tcW w:w="4178" w:type="dxa"/>
            <w:gridSpan w:val="7"/>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559"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户籍地派出所</w:t>
            </w:r>
          </w:p>
        </w:tc>
        <w:tc>
          <w:tcPr>
            <w:tcW w:w="2753" w:type="dxa"/>
            <w:gridSpan w:val="5"/>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服务地址</w:t>
            </w:r>
          </w:p>
        </w:tc>
        <w:tc>
          <w:tcPr>
            <w:tcW w:w="4178" w:type="dxa"/>
            <w:gridSpan w:val="7"/>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559"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乘 车 路 线</w:t>
            </w:r>
          </w:p>
        </w:tc>
        <w:tc>
          <w:tcPr>
            <w:tcW w:w="2753" w:type="dxa"/>
            <w:gridSpan w:val="5"/>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家属姓名</w:t>
            </w:r>
          </w:p>
        </w:tc>
        <w:tc>
          <w:tcPr>
            <w:tcW w:w="1418" w:type="dxa"/>
            <w:tcBorders>
              <w:top w:val="single" w:color="auto" w:sz="4" w:space="0"/>
              <w:left w:val="single" w:color="auto" w:sz="4"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w:t>
            </w:r>
          </w:p>
        </w:tc>
        <w:tc>
          <w:tcPr>
            <w:tcW w:w="850" w:type="dxa"/>
            <w:gridSpan w:val="2"/>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201" w:type="dxa"/>
            <w:gridSpan w:val="2"/>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年龄</w:t>
            </w:r>
          </w:p>
        </w:tc>
        <w:tc>
          <w:tcPr>
            <w:tcW w:w="850"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职业</w:t>
            </w:r>
          </w:p>
        </w:tc>
        <w:tc>
          <w:tcPr>
            <w:tcW w:w="1336"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民族</w:t>
            </w:r>
          </w:p>
        </w:tc>
        <w:tc>
          <w:tcPr>
            <w:tcW w:w="708"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文化程度</w:t>
            </w:r>
          </w:p>
        </w:tc>
        <w:tc>
          <w:tcPr>
            <w:tcW w:w="1418"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2"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籍贯</w:t>
            </w:r>
          </w:p>
        </w:tc>
        <w:tc>
          <w:tcPr>
            <w:tcW w:w="2051" w:type="dxa"/>
            <w:gridSpan w:val="4"/>
            <w:tcBorders>
              <w:top w:val="single" w:color="auto" w:sz="4" w:space="0"/>
              <w:left w:val="single" w:color="auto" w:sz="2"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2"/>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电子邮箱</w:t>
            </w:r>
          </w:p>
        </w:tc>
        <w:tc>
          <w:tcPr>
            <w:tcW w:w="3178" w:type="dxa"/>
            <w:gridSpan w:val="6"/>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1418" w:type="dxa"/>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其他证件</w:t>
            </w:r>
          </w:p>
        </w:tc>
        <w:tc>
          <w:tcPr>
            <w:tcW w:w="2044" w:type="dxa"/>
            <w:gridSpan w:val="3"/>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1" w:hRule="atLeast"/>
          <w:jc w:val="center"/>
        </w:trPr>
        <w:tc>
          <w:tcPr>
            <w:tcW w:w="1144" w:type="dxa"/>
            <w:gridSpan w:val="2"/>
            <w:tcBorders>
              <w:top w:val="single" w:color="auto" w:sz="4" w:space="0"/>
              <w:left w:val="single" w:color="auto" w:sz="4" w:space="0"/>
              <w:bottom w:val="single" w:color="auto" w:sz="4" w:space="0"/>
              <w:right w:val="single" w:color="auto" w:sz="2"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经 办 人</w:t>
            </w:r>
          </w:p>
        </w:tc>
        <w:tc>
          <w:tcPr>
            <w:tcW w:w="1418"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2044"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40"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服务内容</w:t>
            </w:r>
          </w:p>
        </w:tc>
        <w:tc>
          <w:tcPr>
            <w:tcW w:w="8912" w:type="dxa"/>
            <w:gridSpan w:val="16"/>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可多选：□</w:t>
            </w:r>
            <w:r>
              <w:rPr>
                <w:rFonts w:hint="eastAsia" w:ascii="宋体" w:hAnsi="宋体" w:eastAsia="宋体"/>
                <w:color w:val="000000" w:themeColor="text1"/>
                <w:szCs w:val="21"/>
                <w14:textFill>
                  <w14:solidFill>
                    <w14:schemeClr w14:val="tx1"/>
                  </w14:solidFill>
                </w14:textFill>
              </w:rPr>
              <w:t>家庭烹饪，</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清洗保洁，</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衣物洗烫，</w:t>
            </w:r>
            <w:r>
              <w:rPr>
                <w:rFonts w:hint="eastAsia" w:ascii="宋体" w:hAnsi="宋体" w:eastAsia="宋体" w:cs="Times New Roman"/>
                <w:color w:val="000000" w:themeColor="text1"/>
                <w:szCs w:val="21"/>
                <w14:textFill>
                  <w14:solidFill>
                    <w14:schemeClr w14:val="tx1"/>
                  </w14:solidFill>
                </w14:textFill>
              </w:rPr>
              <w:t>□养护</w:t>
            </w:r>
            <w:r>
              <w:rPr>
                <w:rFonts w:hint="eastAsia" w:ascii="宋体" w:hAnsi="宋体" w:eastAsia="宋体"/>
                <w:color w:val="000000" w:themeColor="text1"/>
                <w:szCs w:val="21"/>
                <w14:textFill>
                  <w14:solidFill>
                    <w14:schemeClr w14:val="tx1"/>
                  </w14:solidFill>
                </w14:textFill>
              </w:rPr>
              <w:t>宠物，</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养护花鸟鱼虫，</w:t>
            </w:r>
            <w:r>
              <w:rPr>
                <w:rFonts w:hint="eastAsia" w:ascii="宋体" w:hAnsi="宋体" w:eastAsia="宋体" w:cs="Times New Roman"/>
                <w:color w:val="000000" w:themeColor="text1"/>
                <w:szCs w:val="21"/>
                <w14:textFill>
                  <w14:solidFill>
                    <w14:schemeClr w14:val="tx1"/>
                  </w14:solidFill>
                </w14:textFill>
              </w:rPr>
              <w:t>□家居</w:t>
            </w:r>
            <w:r>
              <w:rPr>
                <w:rFonts w:ascii="宋体" w:hAnsi="宋体" w:eastAsia="宋体" w:cs="Times New Roman"/>
                <w:color w:val="000000" w:themeColor="text1"/>
                <w:szCs w:val="21"/>
                <w14:textFill>
                  <w14:solidFill>
                    <w14:schemeClr w14:val="tx1"/>
                  </w14:solidFill>
                </w14:textFill>
              </w:rPr>
              <w:t>美化</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整理收纳，</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孕妇，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产妇，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新生儿，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婴儿，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幼儿，</w:t>
            </w:r>
            <w:r>
              <w:rPr>
                <w:rFonts w:hint="eastAsia" w:ascii="宋体" w:hAnsi="宋体" w:eastAsia="宋体" w:cs="Times New Roman"/>
                <w:color w:val="000000" w:themeColor="text1"/>
                <w:szCs w:val="21"/>
                <w14:textFill>
                  <w14:solidFill>
                    <w14:schemeClr w14:val="tx1"/>
                  </w14:solidFill>
                </w14:textFill>
              </w:rPr>
              <w:t>□育婴早教</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老年人，</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病人，</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私人管家</w:t>
            </w:r>
            <w:r>
              <w:rPr>
                <w:rFonts w:hint="eastAsia" w:ascii="宋体" w:hAnsi="宋体" w:eastAsia="宋体"/>
                <w:color w:val="000000" w:themeColor="text1"/>
                <w:szCs w:val="21"/>
                <w14:textFill>
                  <w14:solidFill>
                    <w14:schemeClr w14:val="tx1"/>
                  </w14:solidFill>
                </w14:textFill>
              </w:rPr>
              <w:t>，□其他</w:t>
            </w:r>
            <w:r>
              <w:rPr>
                <w:rFonts w:hint="eastAsia" w:ascii="宋体" w:hAnsi="宋体" w:eastAsia="宋体"/>
                <w:color w:val="000000" w:themeColor="text1"/>
                <w:szCs w:val="21"/>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32"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服务对象</w:t>
            </w:r>
          </w:p>
        </w:tc>
        <w:tc>
          <w:tcPr>
            <w:tcW w:w="8912" w:type="dxa"/>
            <w:gridSpan w:val="16"/>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常住人口【   】人；住房面积【     】米</w:t>
            </w:r>
            <w:r>
              <w:rPr>
                <w:rFonts w:hint="eastAsia" w:ascii="宋体" w:hAnsi="宋体" w:eastAsia="宋体"/>
                <w:color w:val="000000" w:themeColor="text1"/>
                <w:szCs w:val="21"/>
                <w:vertAlign w:val="superscript"/>
                <w14:textFill>
                  <w14:solidFill>
                    <w14:schemeClr w14:val="tx1"/>
                  </w14:solidFill>
                </w14:textFill>
              </w:rPr>
              <w:t>2</w:t>
            </w:r>
            <w:r>
              <w:rPr>
                <w:rFonts w:hint="eastAsia" w:ascii="宋体" w:hAnsi="宋体" w:eastAsia="宋体"/>
                <w:color w:val="000000" w:themeColor="text1"/>
                <w:szCs w:val="21"/>
                <w14:textFill>
                  <w14:solidFill>
                    <w14:schemeClr w14:val="tx1"/>
                  </w14:solidFill>
                </w14:textFill>
              </w:rPr>
              <w:t>；房间数量【   】个；有□老人 □孩子</w:t>
            </w:r>
          </w:p>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照护对象年龄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岁，□男，□女，□半失能，□失能；□其他</w:t>
            </w:r>
            <w:r>
              <w:rPr>
                <w:rFonts w:hint="eastAsia" w:ascii="宋体" w:hAnsi="宋体" w:eastAsia="宋体"/>
                <w:color w:val="000000" w:themeColor="text1"/>
                <w:szCs w:val="21"/>
                <w:u w:val="single"/>
                <w14:textFill>
                  <w14:solidFill>
                    <w14:schemeClr w14:val="tx1"/>
                  </w14:solidFill>
                </w14:textFill>
              </w:rPr>
              <w:t xml:space="preserve">                   </w:t>
            </w:r>
          </w:p>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服务形式：□居家 □非住宿，□是 □否单独居住，□是 □否与照护对象同居一室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72"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服务人员要求</w:t>
            </w:r>
          </w:p>
        </w:tc>
        <w:tc>
          <w:tcPr>
            <w:tcW w:w="8912" w:type="dxa"/>
            <w:gridSpan w:val="16"/>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性别□男 □女；年龄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岁；学历</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；身高</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CM；籍贯</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；民族</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属相</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；星座</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；技能等级 □无级 □初级 □中级 □高级；工龄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拟聘用期限：自</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日起至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日止。</w:t>
            </w:r>
          </w:p>
          <w:p>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补充信息：</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73" w:hRule="atLeast"/>
          <w:jc w:val="center"/>
        </w:trPr>
        <w:tc>
          <w:tcPr>
            <w:tcW w:w="722"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相关说明</w:t>
            </w:r>
          </w:p>
        </w:tc>
        <w:tc>
          <w:tcPr>
            <w:tcW w:w="8912" w:type="dxa"/>
            <w:gridSpan w:val="16"/>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73" w:hRule="atLeast"/>
          <w:jc w:val="center"/>
        </w:trPr>
        <w:tc>
          <w:tcPr>
            <w:tcW w:w="72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p>
        </w:tc>
        <w:tc>
          <w:tcPr>
            <w:tcW w:w="8912" w:type="dxa"/>
            <w:gridSpan w:val="16"/>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8" w:hRule="atLeast"/>
          <w:jc w:val="center"/>
        </w:trPr>
        <w:tc>
          <w:tcPr>
            <w:tcW w:w="72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olor w:val="000000" w:themeColor="text1"/>
                <w:szCs w:val="21"/>
                <w14:textFill>
                  <w14:solidFill>
                    <w14:schemeClr w14:val="tx1"/>
                  </w14:solidFill>
                </w14:textFill>
              </w:rPr>
            </w:pPr>
          </w:p>
        </w:tc>
        <w:tc>
          <w:tcPr>
            <w:tcW w:w="8912" w:type="dxa"/>
            <w:gridSpan w:val="16"/>
            <w:tcBorders>
              <w:top w:val="single" w:color="auto" w:sz="4" w:space="0"/>
              <w:left w:val="single" w:color="auto" w:sz="4" w:space="0"/>
              <w:bottom w:val="single" w:color="auto" w:sz="4" w:space="0"/>
              <w:right w:val="single" w:color="auto" w:sz="4" w:space="0"/>
            </w:tcBorders>
          </w:tcPr>
          <w:p>
            <w:pPr>
              <w:spacing w:line="300" w:lineRule="auto"/>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7" w:hRule="atLeast"/>
          <w:jc w:val="center"/>
        </w:trPr>
        <w:tc>
          <w:tcPr>
            <w:tcW w:w="9634" w:type="dxa"/>
            <w:gridSpan w:val="17"/>
            <w:tcBorders>
              <w:top w:val="single" w:color="auto" w:sz="4" w:space="0"/>
              <w:left w:val="single" w:color="auto" w:sz="4" w:space="0"/>
              <w:bottom w:val="single" w:color="auto" w:sz="4" w:space="0"/>
              <w:right w:val="single" w:color="auto" w:sz="4" w:space="0"/>
            </w:tcBorders>
            <w:vAlign w:val="bottom"/>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历史聘用家政服务员信息记录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日期</w:t>
            </w:r>
          </w:p>
        </w:tc>
        <w:tc>
          <w:tcPr>
            <w:tcW w:w="1783"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家政服务员姓名</w:t>
            </w:r>
          </w:p>
        </w:tc>
        <w:tc>
          <w:tcPr>
            <w:tcW w:w="2139" w:type="dxa"/>
            <w:gridSpan w:val="5"/>
            <w:tcBorders>
              <w:top w:val="single" w:color="auto" w:sz="4" w:space="0"/>
              <w:left w:val="single" w:color="auto" w:sz="4" w:space="0"/>
              <w:bottom w:val="single" w:color="auto" w:sz="4" w:space="0"/>
              <w:right w:val="single" w:color="auto" w:sz="4" w:space="0"/>
            </w:tcBorders>
            <w:vAlign w:val="bottom"/>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家政服务员身份证号</w:t>
            </w:r>
          </w:p>
        </w:tc>
        <w:tc>
          <w:tcPr>
            <w:tcW w:w="259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客户满意度评价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pPr>
              <w:spacing w:line="300" w:lineRule="auto"/>
              <w:jc w:val="right"/>
              <w:rPr>
                <w:rFonts w:hint="eastAsia" w:ascii="宋体" w:hAnsi="宋体" w:eastAsia="宋体"/>
                <w:color w:val="000000" w:themeColor="text1"/>
                <w:szCs w:val="21"/>
                <w14:textFill>
                  <w14:solidFill>
                    <w14:schemeClr w14:val="tx1"/>
                  </w14:solidFill>
                </w14:textFill>
              </w:rPr>
            </w:pPr>
          </w:p>
        </w:tc>
      </w:tr>
    </w:tbl>
    <w:p>
      <w:pPr>
        <w:widowControl/>
        <w:jc w:val="left"/>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附件2</w:t>
      </w:r>
    </w:p>
    <w:p>
      <w:pPr>
        <w:jc w:val="center"/>
        <w:rPr>
          <w:rFonts w:hint="eastAsia" w:ascii="宋体" w:hAnsi="宋体" w:eastAsia="宋体" w:cs="黑体"/>
          <w:color w:val="000000" w:themeColor="text1"/>
          <w:sz w:val="32"/>
          <w:szCs w:val="40"/>
          <w14:textFill>
            <w14:solidFill>
              <w14:schemeClr w14:val="tx1"/>
            </w14:solidFill>
          </w14:textFill>
        </w:rPr>
      </w:pPr>
      <w:r>
        <w:rPr>
          <w:rFonts w:ascii="宋体" w:hAnsi="宋体" w:eastAsia="宋体" w:cs="黑体"/>
          <w:color w:val="000000" w:themeColor="text1"/>
          <w:sz w:val="32"/>
          <w:szCs w:val="40"/>
          <w14:textFill>
            <w14:solidFill>
              <w14:schemeClr w14:val="tx1"/>
            </w14:solidFill>
          </w14:textFill>
        </w:rPr>
        <w:t>家政服务消费者（客户）</w:t>
      </w:r>
      <w:r>
        <w:rPr>
          <w:rFonts w:hint="eastAsia" w:ascii="宋体" w:hAnsi="宋体" w:eastAsia="宋体" w:cs="黑体"/>
          <w:color w:val="000000" w:themeColor="text1"/>
          <w:sz w:val="32"/>
          <w:szCs w:val="40"/>
          <w14:textFill>
            <w14:solidFill>
              <w14:schemeClr w14:val="tx1"/>
            </w14:solidFill>
          </w14:textFill>
        </w:rPr>
        <w:t>身份证明（复印件）</w:t>
      </w: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附件3</w:t>
      </w:r>
    </w:p>
    <w:p>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家政服务机构营业证照（复印件）</w:t>
      </w:r>
    </w:p>
    <w:p>
      <w:pPr>
        <w:widowControl/>
        <w:jc w:val="left"/>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附件4</w:t>
      </w:r>
    </w:p>
    <w:p>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家政服务员身份证明（复印件）</w:t>
      </w: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附件5</w:t>
      </w:r>
    </w:p>
    <w:p>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家政服务员健康证明（复印件）</w:t>
      </w: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附件6</w:t>
      </w:r>
    </w:p>
    <w:p>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家政服务员技能证书（复印件）</w:t>
      </w: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rPr>
          <w:rFonts w:hint="eastAsia" w:ascii="宋体" w:hAnsi="宋体" w:eastAsia="宋体" w:cs="黑体"/>
          <w:color w:val="000000" w:themeColor="text1"/>
          <w14:textFill>
            <w14:solidFill>
              <w14:schemeClr w14:val="tx1"/>
            </w14:solidFill>
          </w14:textFill>
        </w:rPr>
      </w:pPr>
    </w:p>
    <w:p>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附件7</w:t>
      </w:r>
    </w:p>
    <w:p>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家政服务合同变更书</w:t>
      </w:r>
    </w:p>
    <w:p>
      <w:pPr>
        <w:jc w:val="center"/>
        <w:rPr>
          <w:rFonts w:hint="eastAsia" w:ascii="宋体" w:hAnsi="宋体" w:eastAsia="宋体" w:cs="黑体"/>
          <w:color w:val="000000" w:themeColor="text1"/>
          <w:sz w:val="28"/>
          <w:szCs w:val="36"/>
          <w14:textFill>
            <w14:solidFill>
              <w14:schemeClr w14:val="tx1"/>
            </w14:solidFill>
          </w14:textFill>
        </w:rPr>
      </w:pPr>
      <w:r>
        <w:rPr>
          <w:rFonts w:hint="eastAsia" w:ascii="宋体" w:hAnsi="宋体" w:eastAsia="宋体" w:cs="黑体"/>
          <w:color w:val="000000" w:themeColor="text1"/>
          <w:sz w:val="28"/>
          <w:szCs w:val="36"/>
          <w14:textFill>
            <w14:solidFill>
              <w14:schemeClr w14:val="tx1"/>
            </w14:solidFill>
          </w14:textFill>
        </w:rPr>
        <w:t>（参考格式）</w:t>
      </w:r>
    </w:p>
    <w:p>
      <w:pPr>
        <w:rPr>
          <w:rFonts w:hint="eastAsia" w:ascii="宋体" w:hAnsi="宋体" w:eastAsia="宋体"/>
          <w:color w:val="000000" w:themeColor="text1"/>
          <w14:textFill>
            <w14:solidFill>
              <w14:schemeClr w14:val="tx1"/>
            </w14:solidFill>
          </w14:textFill>
        </w:rPr>
      </w:pP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经甲乙双方协商一致，对本合同做以下变更：</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变更后本合同期限为＿＿年。自＿＿＿年＿＿月＿＿日至＿＿＿年＿＿月＿＿日止。</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甲方的服务内容变更为：＿＿＿＿＿＿＿＿＿＿＿＿＿＿＿＿＿＿＿＿＿＿＿＿。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甲方的服务场所变更为：＿＿＿＿＿＿＿＿＿＿＿＿＿＿＿＿＿＿＿＿＿＿＿＿。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甲方的服务方式变更为：＿＿＿＿＿＿＿＿＿＿＿＿＿＿＿＿＿＿＿＿＿＿＿＿＿＿＿＿＿＿＿＿＿＿＿＿＿＿＿＿＿＿＿＿＿＿＿＿＿＿。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乙方家政服务员技能等级变更为：＿＿＿＿＿＿＿＿＿＿＿＿＿＿＿＿＿＿＿＿＿＿＿＿。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乙方的家政服务费变更为：＿＿＿＿＿＿＿＿＿＿＿＿＿＿＿＿＿＿＿＿＿＿＿＿。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本合同第＿＿＿＿＿＿＿＿＿＿＿＿＿＿＿＿＿＿＿条取消。</w:t>
      </w:r>
    </w:p>
    <w:p>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其他变更内容：＿＿＿＿＿＿＿＿＿＿＿＿＿＿＿＿＿＿＿＿＿＿＿＿＿＿＿＿＿＿＿＿＿＿＿＿＿＿＿＿＿＿＿＿＿＿＿＿＿＿。</w:t>
      </w:r>
    </w:p>
    <w:p>
      <w:pPr>
        <w:rPr>
          <w:rFonts w:hint="eastAsia" w:ascii="宋体" w:hAnsi="宋体" w:eastAsia="宋体"/>
          <w:color w:val="000000" w:themeColor="text1"/>
          <w14:textFill>
            <w14:solidFill>
              <w14:schemeClr w14:val="tx1"/>
            </w14:solidFill>
          </w14:textFill>
        </w:rPr>
      </w:pPr>
    </w:p>
    <w:p>
      <w:pPr>
        <w:rPr>
          <w:rFonts w:hint="eastAsia" w:ascii="宋体" w:hAnsi="宋体" w:eastAsia="宋体"/>
          <w:color w:val="000000" w:themeColor="text1"/>
          <w14:textFill>
            <w14:solidFill>
              <w14:schemeClr w14:val="tx1"/>
            </w14:solidFill>
          </w14:textFill>
        </w:rPr>
      </w:pPr>
    </w:p>
    <w:p>
      <w:pPr>
        <w:spacing w:line="480" w:lineRule="auto"/>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甲方（签字）　　　　　　　　　　　　　　　　　乙方（签字）</w:t>
      </w:r>
    </w:p>
    <w:p>
      <w:pPr>
        <w:spacing w:line="480" w:lineRule="auto"/>
        <w:ind w:firstLine="420" w:firstLineChars="200"/>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______年____月____日　　　　　　　　　　　　　______年____月____日</w:t>
      </w:r>
    </w:p>
    <w:p>
      <w:pPr>
        <w:rPr>
          <w:rFonts w:hint="eastAsia" w:ascii="宋体" w:hAnsi="宋体" w:eastAsia="宋体"/>
          <w:color w:val="000000" w:themeColor="text1"/>
          <w14:textFill>
            <w14:solidFill>
              <w14:schemeClr w14:val="tx1"/>
            </w14:solidFill>
          </w14:textFill>
        </w:rPr>
      </w:pPr>
    </w:p>
    <w:sectPr>
      <w:pgSz w:w="11906" w:h="16838"/>
      <w:pgMar w:top="1418"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3A"/>
    <w:rsid w:val="0001065F"/>
    <w:rsid w:val="00017153"/>
    <w:rsid w:val="0003754F"/>
    <w:rsid w:val="00073A00"/>
    <w:rsid w:val="00077371"/>
    <w:rsid w:val="00077786"/>
    <w:rsid w:val="000936E6"/>
    <w:rsid w:val="000A4BD4"/>
    <w:rsid w:val="000A5D93"/>
    <w:rsid w:val="000D08FA"/>
    <w:rsid w:val="000D2C6D"/>
    <w:rsid w:val="000D43E9"/>
    <w:rsid w:val="000D5602"/>
    <w:rsid w:val="000E47C9"/>
    <w:rsid w:val="000F5EFE"/>
    <w:rsid w:val="001177AC"/>
    <w:rsid w:val="001208A6"/>
    <w:rsid w:val="00121C7F"/>
    <w:rsid w:val="00124A7A"/>
    <w:rsid w:val="0017487E"/>
    <w:rsid w:val="001D7D9E"/>
    <w:rsid w:val="001D7E40"/>
    <w:rsid w:val="001E79F2"/>
    <w:rsid w:val="001F208E"/>
    <w:rsid w:val="00202F9A"/>
    <w:rsid w:val="002100F5"/>
    <w:rsid w:val="00223C57"/>
    <w:rsid w:val="002321CC"/>
    <w:rsid w:val="00257C25"/>
    <w:rsid w:val="002947D5"/>
    <w:rsid w:val="002A0601"/>
    <w:rsid w:val="002B2B65"/>
    <w:rsid w:val="002B2F61"/>
    <w:rsid w:val="002B5794"/>
    <w:rsid w:val="002E0AFE"/>
    <w:rsid w:val="002E24F4"/>
    <w:rsid w:val="002F168B"/>
    <w:rsid w:val="002F6C1C"/>
    <w:rsid w:val="00321138"/>
    <w:rsid w:val="00337F5C"/>
    <w:rsid w:val="003555EC"/>
    <w:rsid w:val="003721ED"/>
    <w:rsid w:val="00387A8C"/>
    <w:rsid w:val="003A51D1"/>
    <w:rsid w:val="003B33D5"/>
    <w:rsid w:val="003B63AF"/>
    <w:rsid w:val="003E4620"/>
    <w:rsid w:val="003F3FF6"/>
    <w:rsid w:val="00404D41"/>
    <w:rsid w:val="00412E69"/>
    <w:rsid w:val="00437E65"/>
    <w:rsid w:val="00443293"/>
    <w:rsid w:val="00445180"/>
    <w:rsid w:val="004460FB"/>
    <w:rsid w:val="00460F6E"/>
    <w:rsid w:val="0047289D"/>
    <w:rsid w:val="0049450F"/>
    <w:rsid w:val="004947A7"/>
    <w:rsid w:val="00495DA9"/>
    <w:rsid w:val="004A152D"/>
    <w:rsid w:val="004C3E2D"/>
    <w:rsid w:val="004C48FF"/>
    <w:rsid w:val="004C7984"/>
    <w:rsid w:val="004D7A7D"/>
    <w:rsid w:val="004E4B4E"/>
    <w:rsid w:val="00504B20"/>
    <w:rsid w:val="00513435"/>
    <w:rsid w:val="00513DE7"/>
    <w:rsid w:val="00546DA4"/>
    <w:rsid w:val="00547248"/>
    <w:rsid w:val="0056489A"/>
    <w:rsid w:val="00570589"/>
    <w:rsid w:val="00570EF5"/>
    <w:rsid w:val="005759DB"/>
    <w:rsid w:val="005819F4"/>
    <w:rsid w:val="00595FC3"/>
    <w:rsid w:val="005A5944"/>
    <w:rsid w:val="005B6BCE"/>
    <w:rsid w:val="005C3D04"/>
    <w:rsid w:val="005C4A6A"/>
    <w:rsid w:val="005D738C"/>
    <w:rsid w:val="0060163C"/>
    <w:rsid w:val="00620F12"/>
    <w:rsid w:val="00644616"/>
    <w:rsid w:val="006617AF"/>
    <w:rsid w:val="00687D58"/>
    <w:rsid w:val="006B3D80"/>
    <w:rsid w:val="006B756D"/>
    <w:rsid w:val="006B7DE2"/>
    <w:rsid w:val="006D0152"/>
    <w:rsid w:val="006E4034"/>
    <w:rsid w:val="006E6EB1"/>
    <w:rsid w:val="006F0004"/>
    <w:rsid w:val="006F7CFB"/>
    <w:rsid w:val="007365D9"/>
    <w:rsid w:val="00747D6E"/>
    <w:rsid w:val="0075797A"/>
    <w:rsid w:val="007643FA"/>
    <w:rsid w:val="00767461"/>
    <w:rsid w:val="00770EBF"/>
    <w:rsid w:val="007A42E3"/>
    <w:rsid w:val="007C77A1"/>
    <w:rsid w:val="007D6716"/>
    <w:rsid w:val="007E231E"/>
    <w:rsid w:val="007E4ADA"/>
    <w:rsid w:val="00800FDE"/>
    <w:rsid w:val="008027F2"/>
    <w:rsid w:val="00803649"/>
    <w:rsid w:val="008109B9"/>
    <w:rsid w:val="00816B7A"/>
    <w:rsid w:val="0083669B"/>
    <w:rsid w:val="008444C6"/>
    <w:rsid w:val="008518A3"/>
    <w:rsid w:val="0089235B"/>
    <w:rsid w:val="00893C1A"/>
    <w:rsid w:val="008A5578"/>
    <w:rsid w:val="008C3571"/>
    <w:rsid w:val="008C4E2A"/>
    <w:rsid w:val="008D0F99"/>
    <w:rsid w:val="008D2F03"/>
    <w:rsid w:val="008E171B"/>
    <w:rsid w:val="008E172C"/>
    <w:rsid w:val="008E17CB"/>
    <w:rsid w:val="008E6537"/>
    <w:rsid w:val="008F7412"/>
    <w:rsid w:val="00916FC5"/>
    <w:rsid w:val="00924390"/>
    <w:rsid w:val="00924B9B"/>
    <w:rsid w:val="00934C50"/>
    <w:rsid w:val="00947643"/>
    <w:rsid w:val="00961F1E"/>
    <w:rsid w:val="009748C0"/>
    <w:rsid w:val="00981507"/>
    <w:rsid w:val="00984496"/>
    <w:rsid w:val="009D2369"/>
    <w:rsid w:val="00A046D2"/>
    <w:rsid w:val="00A05AA6"/>
    <w:rsid w:val="00A12A94"/>
    <w:rsid w:val="00A157A9"/>
    <w:rsid w:val="00A523CD"/>
    <w:rsid w:val="00A76787"/>
    <w:rsid w:val="00A92A19"/>
    <w:rsid w:val="00A92BD2"/>
    <w:rsid w:val="00AB516C"/>
    <w:rsid w:val="00AC0F0C"/>
    <w:rsid w:val="00AC64AD"/>
    <w:rsid w:val="00AD4735"/>
    <w:rsid w:val="00AD4DF9"/>
    <w:rsid w:val="00AD7010"/>
    <w:rsid w:val="00AF4674"/>
    <w:rsid w:val="00AF7903"/>
    <w:rsid w:val="00B032BB"/>
    <w:rsid w:val="00B03463"/>
    <w:rsid w:val="00B403DE"/>
    <w:rsid w:val="00B4487A"/>
    <w:rsid w:val="00B63167"/>
    <w:rsid w:val="00B64D75"/>
    <w:rsid w:val="00B7473A"/>
    <w:rsid w:val="00B76D72"/>
    <w:rsid w:val="00BA01CD"/>
    <w:rsid w:val="00BD4ECE"/>
    <w:rsid w:val="00BE0B37"/>
    <w:rsid w:val="00BE4BFF"/>
    <w:rsid w:val="00BF01A2"/>
    <w:rsid w:val="00BF3F28"/>
    <w:rsid w:val="00C0284C"/>
    <w:rsid w:val="00C05F80"/>
    <w:rsid w:val="00C068C2"/>
    <w:rsid w:val="00C17731"/>
    <w:rsid w:val="00C2569D"/>
    <w:rsid w:val="00C278E3"/>
    <w:rsid w:val="00C31AB0"/>
    <w:rsid w:val="00C474DF"/>
    <w:rsid w:val="00C60A00"/>
    <w:rsid w:val="00CB5C0C"/>
    <w:rsid w:val="00CF638C"/>
    <w:rsid w:val="00D01B70"/>
    <w:rsid w:val="00D36179"/>
    <w:rsid w:val="00D40232"/>
    <w:rsid w:val="00D45979"/>
    <w:rsid w:val="00D546EC"/>
    <w:rsid w:val="00D61127"/>
    <w:rsid w:val="00D71D9B"/>
    <w:rsid w:val="00D92BDE"/>
    <w:rsid w:val="00D93E58"/>
    <w:rsid w:val="00DB1A5E"/>
    <w:rsid w:val="00DB6E1C"/>
    <w:rsid w:val="00DC09D9"/>
    <w:rsid w:val="00DC677E"/>
    <w:rsid w:val="00E118AC"/>
    <w:rsid w:val="00E20023"/>
    <w:rsid w:val="00E20626"/>
    <w:rsid w:val="00E21331"/>
    <w:rsid w:val="00E43168"/>
    <w:rsid w:val="00E51120"/>
    <w:rsid w:val="00E74AC4"/>
    <w:rsid w:val="00E904A9"/>
    <w:rsid w:val="00E90796"/>
    <w:rsid w:val="00E9264F"/>
    <w:rsid w:val="00EA2ACF"/>
    <w:rsid w:val="00EA63DB"/>
    <w:rsid w:val="00EB2D64"/>
    <w:rsid w:val="00EB3782"/>
    <w:rsid w:val="00ED457B"/>
    <w:rsid w:val="00EE130E"/>
    <w:rsid w:val="00EE23C2"/>
    <w:rsid w:val="00F37727"/>
    <w:rsid w:val="00F53292"/>
    <w:rsid w:val="00F642C9"/>
    <w:rsid w:val="00FA7DCC"/>
    <w:rsid w:val="00FB280E"/>
    <w:rsid w:val="00FB35FE"/>
    <w:rsid w:val="00FF77BF"/>
    <w:rsid w:val="CFAA98ED"/>
    <w:rsid w:val="DBEE0EA1"/>
    <w:rsid w:val="DDFA7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
    <w:pPr>
      <w:keepNext/>
      <w:keepLines/>
      <w:widowControl/>
      <w:spacing w:before="480" w:after="80"/>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widowControl/>
      <w:spacing w:before="160" w:after="80"/>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widowControl/>
      <w:spacing w:before="160" w:after="80"/>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widowControl/>
      <w:spacing w:before="80" w:after="40"/>
      <w:jc w:val="left"/>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widowControl/>
      <w:spacing w:before="80" w:after="40"/>
      <w:jc w:val="left"/>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widowControl/>
      <w:spacing w:before="40"/>
      <w:jc w:val="left"/>
      <w:outlineLvl w:val="5"/>
    </w:pPr>
    <w:rPr>
      <w:rFonts w:cstheme="majorBidi"/>
      <w:b/>
      <w:bCs/>
      <w:color w:val="2F5597" w:themeColor="accent1" w:themeShade="BF"/>
      <w:szCs w:val="22"/>
    </w:rPr>
  </w:style>
  <w:style w:type="paragraph" w:styleId="8">
    <w:name w:val="heading 7"/>
    <w:basedOn w:val="1"/>
    <w:next w:val="1"/>
    <w:link w:val="27"/>
    <w:semiHidden/>
    <w:unhideWhenUsed/>
    <w:qFormat/>
    <w:uiPriority w:val="9"/>
    <w:pPr>
      <w:keepNext/>
      <w:keepLines/>
      <w:widowControl/>
      <w:spacing w:before="40"/>
      <w:jc w:val="left"/>
      <w:outlineLvl w:val="6"/>
    </w:pPr>
    <w:rPr>
      <w:rFonts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widowControl/>
      <w:jc w:val="left"/>
      <w:outlineLvl w:val="7"/>
    </w:pPr>
    <w:rPr>
      <w:rFonts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widowControl/>
      <w:jc w:val="left"/>
      <w:outlineLvl w:val="8"/>
    </w:pPr>
    <w:rPr>
      <w:rFonts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9"/>
    <w:unhideWhenUsed/>
    <w:qFormat/>
    <w:uiPriority w:val="99"/>
    <w:pPr>
      <w:jc w:val="left"/>
    </w:pPr>
  </w:style>
  <w:style w:type="paragraph" w:styleId="12">
    <w:name w:val="footer"/>
    <w:basedOn w:val="1"/>
    <w:link w:val="42"/>
    <w:unhideWhenUsed/>
    <w:qFormat/>
    <w:uiPriority w:val="99"/>
    <w:pPr>
      <w:tabs>
        <w:tab w:val="center" w:pos="4153"/>
        <w:tab w:val="right" w:pos="8306"/>
      </w:tabs>
      <w:snapToGrid w:val="0"/>
      <w:jc w:val="left"/>
    </w:pPr>
    <w:rPr>
      <w:sz w:val="18"/>
      <w:szCs w:val="18"/>
    </w:rPr>
  </w:style>
  <w:style w:type="paragraph" w:styleId="13">
    <w:name w:val="header"/>
    <w:basedOn w:val="1"/>
    <w:link w:val="41"/>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widowControl/>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widowControl/>
      <w:spacing w:after="160" w:line="278" w:lineRule="auto"/>
      <w:jc w:val="left"/>
    </w:pPr>
    <w:rPr>
      <w:rFonts w:ascii="Calibri" w:hAnsi="Calibri" w:eastAsia="宋体" w:cs="Times New Roman"/>
      <w:sz w:val="24"/>
    </w:rPr>
  </w:style>
  <w:style w:type="paragraph" w:styleId="16">
    <w:name w:val="Title"/>
    <w:basedOn w:val="1"/>
    <w:next w:val="1"/>
    <w:link w:val="30"/>
    <w:qFormat/>
    <w:uiPriority w:val="10"/>
    <w:pPr>
      <w:widowControl/>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0"/>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szCs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widowControl/>
      <w:spacing w:before="160" w:after="160"/>
      <w:jc w:val="center"/>
    </w:pPr>
    <w:rPr>
      <w:i/>
      <w:iCs/>
      <w:color w:val="404040" w:themeColor="text1" w:themeTint="BF"/>
      <w:szCs w:val="22"/>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widowControl/>
      <w:ind w:left="720"/>
      <w:contextualSpacing/>
      <w:jc w:val="left"/>
    </w:pPr>
    <w:rPr>
      <w:szCs w:val="22"/>
    </w:r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widowControl/>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szCs w:val="22"/>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批注文字 字符"/>
    <w:basedOn w:val="19"/>
    <w:link w:val="11"/>
    <w:qFormat/>
    <w:uiPriority w:val="99"/>
    <w:rPr>
      <w:szCs w:val="24"/>
    </w:rPr>
  </w:style>
  <w:style w:type="character" w:customStyle="1" w:styleId="40">
    <w:name w:val="批注主题 字符"/>
    <w:basedOn w:val="39"/>
    <w:link w:val="17"/>
    <w:semiHidden/>
    <w:qFormat/>
    <w:uiPriority w:val="99"/>
    <w:rPr>
      <w:b/>
      <w:bCs/>
      <w:szCs w:val="24"/>
    </w:rPr>
  </w:style>
  <w:style w:type="character" w:customStyle="1" w:styleId="41">
    <w:name w:val="页眉 字符"/>
    <w:basedOn w:val="19"/>
    <w:link w:val="13"/>
    <w:qFormat/>
    <w:uiPriority w:val="99"/>
    <w:rPr>
      <w:sz w:val="18"/>
      <w:szCs w:val="18"/>
    </w:rPr>
  </w:style>
  <w:style w:type="character" w:customStyle="1" w:styleId="42">
    <w:name w:val="页脚 字符"/>
    <w:basedOn w:val="19"/>
    <w:link w:val="1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4057</Words>
  <Characters>4625</Characters>
  <Lines>272</Lines>
  <Paragraphs>280</Paragraphs>
  <TotalTime>54</TotalTime>
  <ScaleCrop>false</ScaleCrop>
  <LinksUpToDate>false</LinksUpToDate>
  <CharactersWithSpaces>8402</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2026-09-21T02:54:00Z</dcterms:created>
  <dc:creator>jun wang</dc:creator>
  <cp:lastModifiedBy>柠檬不酸</cp:lastModifiedBy>
  <dcterms:modified xsi:type="dcterms:W3CDTF">2026-11-06T14:28:56Z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EEB9050346DC55AFA873ED6A327DD8EE_43</vt:lpwstr>
  </property>
</Properties>
</file>