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BF88D">
      <w:pPr>
        <w:keepNext w:val="0"/>
        <w:keepLines w:val="0"/>
        <w:widowControl w:val="0"/>
        <w:suppressLineNumbers w:val="0"/>
        <w:suppressAutoHyphens/>
        <w:spacing w:before="0" w:beforeAutospacing="0" w:after="0" w:afterAutospacing="0"/>
        <w:ind w:left="0" w:right="0"/>
        <w:jc w:val="both"/>
        <w:rPr>
          <w:rFonts w:hint="eastAsia" w:ascii="黑体" w:hAnsi="宋体" w:eastAsia="黑体" w:cs="黑体"/>
          <w:b w:val="0"/>
          <w:bCs/>
          <w:iCs/>
          <w:caps w:val="0"/>
          <w:color w:val="000000"/>
          <w:spacing w:val="0"/>
          <w:kern w:val="0"/>
          <w:sz w:val="32"/>
          <w:szCs w:val="32"/>
          <w:lang w:val="en-US" w:eastAsia="zh-CN" w:bidi="ar"/>
        </w:rPr>
      </w:pPr>
      <w:r>
        <w:rPr>
          <w:rFonts w:hint="eastAsia" w:ascii="黑体" w:hAnsi="宋体" w:eastAsia="黑体" w:cs="黑体"/>
          <w:b w:val="0"/>
          <w:bCs/>
          <w:iCs/>
          <w:caps w:val="0"/>
          <w:color w:val="000000"/>
          <w:spacing w:val="0"/>
          <w:kern w:val="0"/>
          <w:sz w:val="32"/>
          <w:szCs w:val="32"/>
          <w:lang w:val="en-US" w:eastAsia="zh-CN" w:bidi="ar"/>
        </w:rPr>
        <w:t>附件</w:t>
      </w:r>
      <w:bookmarkStart w:id="3" w:name="_GoBack"/>
      <w:bookmarkEnd w:id="3"/>
    </w:p>
    <w:p w14:paraId="4BF7D4F1">
      <w:pPr>
        <w:pStyle w:val="2"/>
        <w:rPr>
          <w:rFonts w:hint="eastAsia"/>
          <w:color w:val="000000"/>
        </w:rPr>
      </w:pPr>
    </w:p>
    <w:p w14:paraId="2CC3962B">
      <w:pPr>
        <w:keepNext w:val="0"/>
        <w:keepLines w:val="0"/>
        <w:widowControl w:val="0"/>
        <w:suppressLineNumbers w:val="0"/>
        <w:suppressAutoHyphens/>
        <w:spacing w:before="0" w:beforeAutospacing="0" w:after="0" w:afterAutospacing="0"/>
        <w:ind w:left="0" w:right="0"/>
        <w:jc w:val="center"/>
        <w:rPr>
          <w:rFonts w:hint="eastAsia" w:ascii="方正小标宋简体" w:hAnsi="方正小标宋简体" w:eastAsia="方正小标宋简体" w:cs="方正小标宋简体"/>
          <w:b w:val="0"/>
          <w:bCs/>
          <w:iCs/>
          <w:caps w:val="0"/>
          <w:color w:val="000000"/>
          <w:spacing w:val="0"/>
          <w:kern w:val="0"/>
          <w:sz w:val="44"/>
          <w:szCs w:val="44"/>
          <w:lang w:val="en-US" w:eastAsia="zh-CN" w:bidi="ar"/>
        </w:rPr>
      </w:pPr>
      <w:r>
        <w:rPr>
          <w:rFonts w:hint="eastAsia" w:ascii="方正小标宋简体" w:hAnsi="方正小标宋简体" w:eastAsia="方正小标宋简体" w:cs="方正小标宋简体"/>
          <w:b w:val="0"/>
          <w:bCs/>
          <w:iCs/>
          <w:caps w:val="0"/>
          <w:color w:val="000000"/>
          <w:spacing w:val="0"/>
          <w:kern w:val="0"/>
          <w:sz w:val="44"/>
          <w:szCs w:val="44"/>
          <w:lang w:val="en-US" w:eastAsia="zh-CN" w:bidi="ar"/>
        </w:rPr>
        <w:t>扶持种业企业发展“政策包”</w:t>
      </w:r>
    </w:p>
    <w:p w14:paraId="3116F5EF">
      <w:pPr>
        <w:pStyle w:val="2"/>
        <w:rPr>
          <w:rFonts w:hint="eastAsia"/>
          <w:color w:val="000000"/>
        </w:rPr>
      </w:pPr>
    </w:p>
    <w:tbl>
      <w:tblPr>
        <w:tblStyle w:val="4"/>
        <w:tblW w:w="0" w:type="auto"/>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88"/>
        <w:gridCol w:w="4490"/>
        <w:gridCol w:w="2445"/>
      </w:tblGrid>
      <w:tr w14:paraId="25EF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3DDE076">
            <w:pPr>
              <w:keepNext w:val="0"/>
              <w:keepLines w:val="0"/>
              <w:widowControl w:val="0"/>
              <w:suppressLineNumbers w:val="0"/>
              <w:suppressAutoHyphens/>
              <w:spacing w:before="0" w:beforeAutospacing="0" w:after="0" w:afterAutospacing="0"/>
              <w:ind w:left="0" w:right="0"/>
              <w:jc w:val="center"/>
              <w:rPr>
                <w:rFonts w:hint="eastAsia" w:ascii="黑体" w:hAnsi="宋体" w:eastAsia="黑体" w:cs="黑体"/>
                <w:color w:val="000000"/>
                <w:kern w:val="2"/>
                <w:sz w:val="24"/>
                <w:szCs w:val="24"/>
              </w:rPr>
            </w:pPr>
            <w:r>
              <w:rPr>
                <w:rFonts w:hint="eastAsia" w:ascii="黑体" w:hAnsi="宋体" w:eastAsia="黑体" w:cs="黑体"/>
                <w:color w:val="000000"/>
                <w:kern w:val="2"/>
                <w:sz w:val="24"/>
                <w:szCs w:val="24"/>
                <w:lang w:val="en-US" w:eastAsia="zh-CN" w:bidi="ar"/>
              </w:rPr>
              <w:t>序号</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38358D6D">
            <w:pPr>
              <w:keepNext w:val="0"/>
              <w:keepLines w:val="0"/>
              <w:widowControl w:val="0"/>
              <w:suppressLineNumbers w:val="0"/>
              <w:suppressAutoHyphens/>
              <w:spacing w:before="0" w:beforeAutospacing="0" w:after="0" w:afterAutospacing="0"/>
              <w:ind w:left="0" w:right="0"/>
              <w:jc w:val="center"/>
              <w:rPr>
                <w:rFonts w:hint="eastAsia" w:ascii="黑体" w:hAnsi="宋体" w:eastAsia="黑体" w:cs="黑体"/>
                <w:color w:val="000000"/>
                <w:kern w:val="2"/>
                <w:sz w:val="24"/>
                <w:szCs w:val="24"/>
              </w:rPr>
            </w:pPr>
            <w:r>
              <w:rPr>
                <w:rFonts w:hint="eastAsia" w:ascii="黑体" w:hAnsi="宋体" w:eastAsia="黑体" w:cs="黑体"/>
                <w:color w:val="000000"/>
                <w:kern w:val="2"/>
                <w:sz w:val="24"/>
                <w:szCs w:val="24"/>
                <w:lang w:val="en-US" w:eastAsia="zh-CN" w:bidi="ar"/>
              </w:rPr>
              <w:t>政策事项</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47C3B364">
            <w:pPr>
              <w:keepNext w:val="0"/>
              <w:keepLines w:val="0"/>
              <w:widowControl w:val="0"/>
              <w:suppressLineNumbers w:val="0"/>
              <w:suppressAutoHyphens/>
              <w:spacing w:before="0" w:beforeAutospacing="0" w:after="0" w:afterAutospacing="0"/>
              <w:ind w:left="0" w:right="0"/>
              <w:jc w:val="center"/>
              <w:rPr>
                <w:rFonts w:hint="eastAsia" w:ascii="黑体" w:hAnsi="宋体" w:eastAsia="黑体" w:cs="黑体"/>
                <w:color w:val="000000"/>
                <w:kern w:val="2"/>
                <w:sz w:val="24"/>
                <w:szCs w:val="24"/>
              </w:rPr>
            </w:pPr>
            <w:r>
              <w:rPr>
                <w:rFonts w:hint="eastAsia" w:ascii="黑体" w:hAnsi="宋体" w:eastAsia="黑体" w:cs="黑体"/>
                <w:color w:val="000000"/>
                <w:kern w:val="2"/>
                <w:sz w:val="24"/>
                <w:szCs w:val="24"/>
                <w:lang w:val="en-US" w:eastAsia="zh-CN" w:bidi="ar"/>
              </w:rPr>
              <w:t>主要内容</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71BD7D78">
            <w:pPr>
              <w:keepNext w:val="0"/>
              <w:keepLines w:val="0"/>
              <w:widowControl w:val="0"/>
              <w:suppressLineNumbers w:val="0"/>
              <w:suppressAutoHyphens/>
              <w:spacing w:before="0" w:beforeAutospacing="0" w:after="0" w:afterAutospacing="0"/>
              <w:ind w:left="0" w:right="0"/>
              <w:jc w:val="center"/>
              <w:rPr>
                <w:rFonts w:hint="eastAsia" w:ascii="黑体" w:hAnsi="宋体" w:eastAsia="黑体" w:cs="黑体"/>
                <w:color w:val="000000"/>
                <w:kern w:val="2"/>
                <w:sz w:val="24"/>
                <w:szCs w:val="24"/>
              </w:rPr>
            </w:pPr>
            <w:r>
              <w:rPr>
                <w:rFonts w:hint="eastAsia" w:ascii="黑体" w:hAnsi="宋体" w:eastAsia="黑体" w:cs="黑体"/>
                <w:color w:val="000000"/>
                <w:kern w:val="2"/>
                <w:sz w:val="24"/>
                <w:szCs w:val="24"/>
                <w:lang w:val="en-US" w:eastAsia="zh-CN" w:bidi="ar"/>
              </w:rPr>
              <w:t>支持主体</w:t>
            </w:r>
          </w:p>
        </w:tc>
      </w:tr>
      <w:tr w14:paraId="649F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DD8097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b w:val="0"/>
                <w:bCs/>
                <w:color w:val="000000"/>
                <w:kern w:val="2"/>
                <w:sz w:val="24"/>
                <w:szCs w:val="24"/>
              </w:rPr>
            </w:pPr>
            <w:r>
              <w:rPr>
                <w:rFonts w:hint="eastAsia" w:ascii="仿宋_GB2312" w:hAnsi="Calibri" w:eastAsia="仿宋_GB2312" w:cs="仿宋_GB2312"/>
                <w:b w:val="0"/>
                <w:bCs/>
                <w:color w:val="000000"/>
                <w:kern w:val="2"/>
                <w:sz w:val="24"/>
                <w:szCs w:val="24"/>
                <w:lang w:val="en-US" w:eastAsia="zh-CN" w:bidi="ar"/>
              </w:rPr>
              <w:t>1</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1217FBCF">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b w:val="0"/>
                <w:bCs/>
                <w:color w:val="000000"/>
                <w:kern w:val="2"/>
                <w:sz w:val="24"/>
                <w:szCs w:val="24"/>
              </w:rPr>
            </w:pPr>
            <w:r>
              <w:rPr>
                <w:rFonts w:hint="eastAsia" w:ascii="仿宋_GB2312" w:hAnsi="Calibri" w:eastAsia="仿宋_GB2312" w:cs="仿宋_GB2312"/>
                <w:b w:val="0"/>
                <w:bCs/>
                <w:color w:val="000000"/>
                <w:kern w:val="2"/>
                <w:sz w:val="24"/>
                <w:szCs w:val="24"/>
                <w:lang w:val="en-US" w:eastAsia="zh-CN" w:bidi="ar"/>
              </w:rPr>
              <w:t>种畜禽生产性能测定</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0B3323F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b w:val="0"/>
                <w:bCs/>
                <w:color w:val="000000"/>
                <w:kern w:val="2"/>
                <w:sz w:val="24"/>
                <w:szCs w:val="24"/>
              </w:rPr>
            </w:pPr>
            <w:r>
              <w:rPr>
                <w:rFonts w:hint="eastAsia" w:ascii="仿宋_GB2312" w:hAnsi="Calibri" w:eastAsia="仿宋_GB2312" w:cs="仿宋_GB2312"/>
                <w:b w:val="0"/>
                <w:bCs/>
                <w:color w:val="000000"/>
                <w:kern w:val="2"/>
                <w:sz w:val="24"/>
                <w:szCs w:val="24"/>
                <w:lang w:val="en-US" w:eastAsia="zh-CN" w:bidi="ar"/>
              </w:rPr>
              <w:t>依据年度财政部、农业农村部关于农业产业发展资金使用要求，严格按照《全国畜禽遗传改良计划（2021—2035年）》及配套技术规范，重点围绕种畜禽生长速度、饲料转化率、产蛋、肉质、繁殖泌乳等目标性状，开展种畜禽生产性能测定工作。</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7C0F5FBC">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b w:val="0"/>
                <w:bCs/>
                <w:color w:val="000000"/>
                <w:kern w:val="2"/>
                <w:sz w:val="24"/>
                <w:szCs w:val="24"/>
              </w:rPr>
            </w:pPr>
            <w:r>
              <w:rPr>
                <w:rFonts w:hint="eastAsia" w:ascii="仿宋_GB2312" w:hAnsi="Calibri" w:eastAsia="仿宋_GB2312" w:cs="仿宋_GB2312"/>
                <w:b w:val="0"/>
                <w:bCs/>
                <w:color w:val="000000"/>
                <w:kern w:val="2"/>
                <w:sz w:val="24"/>
                <w:szCs w:val="24"/>
                <w:lang w:val="en-US" w:eastAsia="zh-CN" w:bidi="ar"/>
              </w:rPr>
              <w:t>农业农村部遴选并公布的国家畜禽核心育种场、种公牛站</w:t>
            </w:r>
            <w:r>
              <w:rPr>
                <w:rFonts w:hint="eastAsia" w:ascii="仿宋_GB2312" w:eastAsia="仿宋_GB2312" w:cs="仿宋_GB2312"/>
                <w:b w:val="0"/>
                <w:bCs/>
                <w:color w:val="000000"/>
                <w:kern w:val="2"/>
                <w:sz w:val="24"/>
                <w:szCs w:val="24"/>
                <w:lang w:val="en-US" w:eastAsia="zh-CN" w:bidi="ar"/>
              </w:rPr>
              <w:t>、</w:t>
            </w:r>
            <w:r>
              <w:rPr>
                <w:rFonts w:hint="eastAsia" w:ascii="仿宋_GB2312" w:hAnsi="Calibri" w:eastAsia="仿宋_GB2312" w:cs="仿宋_GB2312"/>
                <w:b w:val="0"/>
                <w:bCs/>
                <w:color w:val="000000"/>
                <w:kern w:val="2"/>
                <w:sz w:val="24"/>
                <w:szCs w:val="24"/>
                <w:lang w:val="en-US" w:eastAsia="zh-CN" w:bidi="ar"/>
              </w:rPr>
              <w:t>生产性能测定中心</w:t>
            </w:r>
          </w:p>
        </w:tc>
      </w:tr>
      <w:tr w14:paraId="26CD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AFC71BA">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b w:val="0"/>
                <w:bCs/>
                <w:color w:val="000000"/>
                <w:kern w:val="2"/>
                <w:sz w:val="24"/>
                <w:szCs w:val="24"/>
              </w:rPr>
            </w:pPr>
            <w:r>
              <w:rPr>
                <w:rFonts w:hint="eastAsia" w:ascii="仿宋_GB2312" w:hAnsi="Calibri" w:eastAsia="仿宋_GB2312" w:cs="仿宋_GB2312"/>
                <w:b w:val="0"/>
                <w:bCs/>
                <w:color w:val="000000"/>
                <w:kern w:val="2"/>
                <w:sz w:val="24"/>
                <w:szCs w:val="24"/>
                <w:lang w:val="en-US" w:eastAsia="zh-CN" w:bidi="ar"/>
              </w:rPr>
              <w:t>2</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6D6E5891">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b w:val="0"/>
                <w:bCs/>
                <w:color w:val="000000"/>
                <w:kern w:val="2"/>
                <w:sz w:val="24"/>
                <w:szCs w:val="24"/>
              </w:rPr>
            </w:pPr>
            <w:r>
              <w:rPr>
                <w:rFonts w:hint="eastAsia" w:ascii="仿宋_GB2312" w:hAnsi="Calibri" w:eastAsia="仿宋_GB2312" w:cs="仿宋_GB2312"/>
                <w:b w:val="0"/>
                <w:bCs/>
                <w:color w:val="000000"/>
                <w:kern w:val="2"/>
                <w:sz w:val="24"/>
                <w:szCs w:val="24"/>
                <w:lang w:val="en-US" w:eastAsia="zh-CN" w:bidi="ar"/>
              </w:rPr>
              <w:t>国家农业种质资源保护</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2C60DE09">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bCs/>
                <w:color w:val="000000"/>
                <w:kern w:val="2"/>
                <w:sz w:val="24"/>
                <w:szCs w:val="24"/>
              </w:rPr>
            </w:pPr>
            <w:r>
              <w:rPr>
                <w:rFonts w:hint="eastAsia" w:ascii="仿宋_GB2312" w:hAnsi="Calibri" w:eastAsia="仿宋_GB2312" w:cs="仿宋_GB2312"/>
                <w:b w:val="0"/>
                <w:bCs/>
                <w:color w:val="000000"/>
                <w:kern w:val="2"/>
                <w:sz w:val="24"/>
                <w:szCs w:val="24"/>
                <w:lang w:val="en-US" w:eastAsia="zh-CN" w:bidi="ar"/>
              </w:rPr>
              <w:t>依据年度财政部、农业农村部关于农业产业发展资金使用要求，对承担国家农作物、畜禽和农业微生物种质资源保护任务的单位，给予一定的财政资金补贴。</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4D8D2E8E">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b w:val="0"/>
                <w:bCs/>
                <w:color w:val="000000"/>
                <w:kern w:val="2"/>
                <w:sz w:val="24"/>
                <w:szCs w:val="24"/>
              </w:rPr>
            </w:pPr>
            <w:r>
              <w:rPr>
                <w:rFonts w:hint="eastAsia" w:ascii="仿宋_GB2312" w:hAnsi="Calibri" w:eastAsia="仿宋_GB2312" w:cs="仿宋_GB2312"/>
                <w:b w:val="0"/>
                <w:bCs/>
                <w:color w:val="000000"/>
                <w:kern w:val="2"/>
                <w:sz w:val="24"/>
                <w:szCs w:val="24"/>
                <w:lang w:val="en-US" w:eastAsia="zh-CN" w:bidi="ar"/>
              </w:rPr>
              <w:t>国家级农作物种质资源库（圃）、国家级畜禽遗传资源保种场和基因库、国家级农业微生物种质资源库（圃）</w:t>
            </w:r>
          </w:p>
        </w:tc>
      </w:tr>
      <w:tr w14:paraId="076A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5FC3491">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b w:val="0"/>
                <w:bCs/>
                <w:color w:val="000000"/>
                <w:kern w:val="2"/>
                <w:sz w:val="24"/>
                <w:szCs w:val="24"/>
              </w:rPr>
            </w:pPr>
            <w:r>
              <w:rPr>
                <w:rFonts w:hint="eastAsia" w:ascii="仿宋_GB2312" w:hAnsi="Calibri" w:eastAsia="仿宋_GB2312" w:cs="仿宋_GB2312"/>
                <w:b w:val="0"/>
                <w:bCs/>
                <w:color w:val="000000"/>
                <w:kern w:val="2"/>
                <w:sz w:val="24"/>
                <w:szCs w:val="24"/>
                <w:lang w:val="en-US" w:eastAsia="zh-CN" w:bidi="ar"/>
              </w:rPr>
              <w:t>3</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2A6A5778">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b w:val="0"/>
                <w:bCs/>
                <w:color w:val="000000"/>
                <w:kern w:val="2"/>
                <w:sz w:val="24"/>
                <w:szCs w:val="24"/>
              </w:rPr>
            </w:pPr>
            <w:r>
              <w:rPr>
                <w:rFonts w:hint="eastAsia" w:ascii="仿宋_GB2312" w:eastAsia="仿宋_GB2312" w:cs="仿宋_GB2312"/>
                <w:b w:val="0"/>
                <w:bCs/>
                <w:color w:val="000000"/>
                <w:kern w:val="2"/>
                <w:sz w:val="24"/>
                <w:szCs w:val="24"/>
                <w:lang w:val="en-US" w:eastAsia="zh-CN" w:bidi="ar"/>
              </w:rPr>
              <w:t>市级</w:t>
            </w:r>
            <w:r>
              <w:rPr>
                <w:rFonts w:hint="eastAsia" w:ascii="仿宋_GB2312" w:hAnsi="Calibri" w:eastAsia="仿宋_GB2312" w:cs="仿宋_GB2312"/>
                <w:b w:val="0"/>
                <w:bCs/>
                <w:color w:val="000000"/>
                <w:kern w:val="2"/>
                <w:sz w:val="24"/>
                <w:szCs w:val="24"/>
                <w:lang w:val="en-US" w:eastAsia="zh-CN" w:bidi="ar"/>
              </w:rPr>
              <w:t>特色畜禽水产种质资源保护</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3A7F176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bCs/>
                <w:color w:val="000000"/>
                <w:kern w:val="2"/>
                <w:sz w:val="24"/>
                <w:szCs w:val="24"/>
              </w:rPr>
            </w:pPr>
            <w:r>
              <w:rPr>
                <w:rFonts w:hint="eastAsia" w:ascii="仿宋_GB2312" w:hAnsi="Calibri" w:eastAsia="仿宋_GB2312" w:cs="仿宋_GB2312"/>
                <w:b w:val="0"/>
                <w:bCs/>
                <w:color w:val="000000"/>
                <w:kern w:val="2"/>
                <w:sz w:val="24"/>
                <w:szCs w:val="24"/>
                <w:lang w:val="en-US" w:eastAsia="zh-CN" w:bidi="ar"/>
              </w:rPr>
              <w:t>对承担市级畜禽、水产种质资源保护任务的单位，给予一定的财政资金补贴。</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7B346FD">
            <w:pPr>
              <w:keepNext w:val="0"/>
              <w:keepLines w:val="0"/>
              <w:pageBreakBefore w:val="0"/>
              <w:widowControl/>
              <w:suppressLineNumbers w:val="0"/>
              <w:suppressAutoHyphens/>
              <w:kinsoku/>
              <w:wordWrap/>
              <w:overflowPunct/>
              <w:topLinePunct w:val="0"/>
              <w:autoSpaceDN/>
              <w:bidi w:val="0"/>
              <w:adjustRightInd/>
              <w:snapToGrid/>
              <w:spacing w:before="0" w:beforeAutospacing="0" w:after="0" w:afterAutospacing="0" w:line="320" w:lineRule="exact"/>
              <w:ind w:left="0" w:right="0" w:firstLine="0"/>
              <w:jc w:val="center"/>
              <w:textAlignment w:val="auto"/>
              <w:rPr>
                <w:rFonts w:hint="eastAsia" w:ascii="仿宋_GB2312" w:eastAsia="仿宋_GB2312" w:cs="仿宋_GB2312"/>
                <w:bCs/>
                <w:color w:val="000000"/>
                <w:kern w:val="2"/>
                <w:sz w:val="24"/>
                <w:szCs w:val="24"/>
              </w:rPr>
            </w:pPr>
            <w:r>
              <w:rPr>
                <w:rFonts w:hint="eastAsia" w:ascii="仿宋_GB2312" w:hAnsi="Calibri" w:eastAsia="仿宋_GB2312" w:cs="仿宋_GB2312"/>
                <w:b w:val="0"/>
                <w:bCs/>
                <w:color w:val="000000"/>
                <w:kern w:val="2"/>
                <w:sz w:val="24"/>
                <w:szCs w:val="24"/>
                <w:lang w:val="en-US" w:eastAsia="zh-CN" w:bidi="ar"/>
              </w:rPr>
              <w:t>市级畜禽遗传资源保种场，市级水产原良种场</w:t>
            </w:r>
          </w:p>
        </w:tc>
      </w:tr>
      <w:tr w14:paraId="0E5D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6B50677">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hAnsi="Calibri" w:eastAsia="仿宋_GB2312" w:cs="仿宋_GB2312"/>
                <w:b w:val="0"/>
                <w:bCs/>
                <w:color w:val="000000"/>
                <w:kern w:val="2"/>
                <w:sz w:val="24"/>
                <w:szCs w:val="24"/>
                <w:highlight w:val="none"/>
                <w:lang w:val="en-US" w:eastAsia="zh-CN" w:bidi="ar"/>
              </w:rPr>
            </w:pPr>
            <w:r>
              <w:rPr>
                <w:rFonts w:hint="eastAsia" w:ascii="仿宋_GB2312" w:eastAsia="仿宋_GB2312" w:cs="仿宋_GB2312"/>
                <w:b w:val="0"/>
                <w:bCs/>
                <w:color w:val="000000"/>
                <w:kern w:val="2"/>
                <w:sz w:val="24"/>
                <w:szCs w:val="24"/>
                <w:highlight w:val="none"/>
                <w:lang w:val="en-US" w:eastAsia="zh-CN" w:bidi="ar"/>
              </w:rPr>
              <w:t>4</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4C751C3A">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hAnsi="Calibri" w:eastAsia="仿宋_GB2312" w:cs="仿宋_GB2312"/>
                <w:b w:val="0"/>
                <w:bCs/>
                <w:i w:val="0"/>
                <w:iCs w:val="0"/>
                <w:caps w:val="0"/>
                <w:color w:val="000000"/>
                <w:spacing w:val="0"/>
                <w:kern w:val="2"/>
                <w:sz w:val="24"/>
                <w:szCs w:val="24"/>
                <w:highlight w:val="none"/>
                <w:shd w:val="clear" w:color="auto" w:fill="auto"/>
                <w:lang w:val="en-US" w:eastAsia="zh-CN" w:bidi="ar"/>
              </w:rPr>
            </w:pPr>
            <w:r>
              <w:rPr>
                <w:rFonts w:hint="eastAsia" w:ascii="仿宋_GB2312" w:hAnsi="Calibri" w:eastAsia="仿宋_GB2312" w:cs="仿宋_GB2312"/>
                <w:b w:val="0"/>
                <w:bCs/>
                <w:i w:val="0"/>
                <w:iCs w:val="0"/>
                <w:caps w:val="0"/>
                <w:color w:val="000000"/>
                <w:spacing w:val="0"/>
                <w:kern w:val="2"/>
                <w:sz w:val="24"/>
                <w:szCs w:val="24"/>
                <w:highlight w:val="none"/>
                <w:shd w:val="clear" w:color="auto" w:fill="auto"/>
                <w:lang w:val="en-US" w:eastAsia="zh-CN" w:bidi="ar"/>
              </w:rPr>
              <w:t>国家</w:t>
            </w:r>
            <w:r>
              <w:rPr>
                <w:rFonts w:hint="eastAsia" w:ascii="仿宋_GB2312" w:eastAsia="仿宋_GB2312" w:cs="仿宋_GB2312"/>
                <w:b w:val="0"/>
                <w:bCs/>
                <w:i w:val="0"/>
                <w:iCs w:val="0"/>
                <w:caps w:val="0"/>
                <w:color w:val="000000"/>
                <w:spacing w:val="0"/>
                <w:kern w:val="2"/>
                <w:sz w:val="24"/>
                <w:szCs w:val="24"/>
                <w:highlight w:val="none"/>
                <w:shd w:val="clear" w:color="auto" w:fill="auto"/>
                <w:lang w:val="en-US" w:eastAsia="zh-CN" w:bidi="ar"/>
              </w:rPr>
              <w:t>农业</w:t>
            </w:r>
            <w:r>
              <w:rPr>
                <w:rFonts w:hint="eastAsia" w:ascii="仿宋_GB2312" w:hAnsi="Calibri" w:eastAsia="仿宋_GB2312" w:cs="仿宋_GB2312"/>
                <w:b w:val="0"/>
                <w:bCs/>
                <w:i w:val="0"/>
                <w:iCs w:val="0"/>
                <w:caps w:val="0"/>
                <w:color w:val="000000"/>
                <w:spacing w:val="0"/>
                <w:kern w:val="2"/>
                <w:sz w:val="24"/>
                <w:szCs w:val="24"/>
                <w:highlight w:val="none"/>
                <w:shd w:val="clear" w:color="auto" w:fill="auto"/>
                <w:lang w:val="en-US" w:eastAsia="zh-CN" w:bidi="ar"/>
              </w:rPr>
              <w:t>关键核心技术攻关、</w:t>
            </w:r>
            <w:r>
              <w:rPr>
                <w:rFonts w:hint="eastAsia" w:ascii="仿宋_GB2312" w:eastAsia="仿宋_GB2312" w:cs="仿宋_GB2312"/>
                <w:b w:val="0"/>
                <w:bCs/>
                <w:i w:val="0"/>
                <w:iCs w:val="0"/>
                <w:caps w:val="0"/>
                <w:color w:val="000000"/>
                <w:spacing w:val="0"/>
                <w:kern w:val="2"/>
                <w:sz w:val="24"/>
                <w:szCs w:val="24"/>
                <w:highlight w:val="none"/>
                <w:shd w:val="clear" w:color="auto" w:fill="auto"/>
                <w:lang w:val="en-US" w:eastAsia="zh-CN" w:bidi="ar"/>
              </w:rPr>
              <w:t>农业</w:t>
            </w:r>
            <w:r>
              <w:rPr>
                <w:rFonts w:hint="eastAsia" w:ascii="仿宋_GB2312" w:hAnsi="Calibri" w:eastAsia="仿宋_GB2312" w:cs="仿宋_GB2312"/>
                <w:b w:val="0"/>
                <w:bCs/>
                <w:i w:val="0"/>
                <w:iCs w:val="0"/>
                <w:caps w:val="0"/>
                <w:color w:val="000000"/>
                <w:spacing w:val="0"/>
                <w:kern w:val="2"/>
                <w:sz w:val="24"/>
                <w:szCs w:val="24"/>
                <w:highlight w:val="none"/>
                <w:shd w:val="clear" w:color="auto" w:fill="auto"/>
                <w:lang w:val="en-US" w:eastAsia="zh-CN" w:bidi="ar"/>
              </w:rPr>
              <w:t>生物育种重大专项</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750C0057">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both"/>
              <w:textAlignment w:val="auto"/>
              <w:rPr>
                <w:rFonts w:hint="eastAsia" w:ascii="仿宋_GB2312" w:hAnsi="Calibri" w:eastAsia="仿宋_GB2312" w:cs="仿宋_GB2312"/>
                <w:b w:val="0"/>
                <w:bCs/>
                <w:color w:val="000000"/>
                <w:kern w:val="2"/>
                <w:sz w:val="24"/>
                <w:szCs w:val="24"/>
                <w:highlight w:val="none"/>
                <w:lang w:val="en-US" w:eastAsia="zh-CN" w:bidi="ar"/>
              </w:rPr>
            </w:pPr>
            <w:r>
              <w:rPr>
                <w:rFonts w:hint="eastAsia" w:ascii="仿宋_GB2312" w:eastAsia="仿宋_GB2312" w:cs="仿宋_GB2312"/>
                <w:b w:val="0"/>
                <w:bCs/>
                <w:color w:val="000000"/>
                <w:kern w:val="2"/>
                <w:sz w:val="24"/>
                <w:szCs w:val="24"/>
                <w:highlight w:val="none"/>
                <w:lang w:val="en-US" w:eastAsia="zh-CN" w:bidi="ar"/>
              </w:rPr>
              <w:t>依据农业农村部</w:t>
            </w:r>
            <w:r>
              <w:rPr>
                <w:rFonts w:hint="eastAsia" w:ascii="仿宋_GB2312" w:eastAsia="仿宋_GB2312" w:cs="仿宋_GB2312"/>
                <w:b w:val="0"/>
                <w:bCs/>
                <w:i w:val="0"/>
                <w:iCs w:val="0"/>
                <w:caps w:val="0"/>
                <w:color w:val="000000"/>
                <w:spacing w:val="0"/>
                <w:kern w:val="2"/>
                <w:sz w:val="24"/>
                <w:szCs w:val="24"/>
                <w:highlight w:val="none"/>
                <w:shd w:val="clear" w:color="auto" w:fill="auto"/>
                <w:lang w:val="en-US" w:eastAsia="zh-CN" w:bidi="ar"/>
              </w:rPr>
              <w:t>农业</w:t>
            </w:r>
            <w:r>
              <w:rPr>
                <w:rFonts w:hint="eastAsia" w:ascii="仿宋_GB2312" w:hAnsi="Calibri" w:eastAsia="仿宋_GB2312" w:cs="仿宋_GB2312"/>
                <w:b w:val="0"/>
                <w:bCs/>
                <w:i w:val="0"/>
                <w:iCs w:val="0"/>
                <w:caps w:val="0"/>
                <w:color w:val="000000"/>
                <w:spacing w:val="0"/>
                <w:kern w:val="2"/>
                <w:sz w:val="24"/>
                <w:szCs w:val="24"/>
                <w:highlight w:val="none"/>
                <w:shd w:val="clear" w:color="auto" w:fill="auto"/>
                <w:lang w:val="en-US" w:eastAsia="zh-CN" w:bidi="ar"/>
              </w:rPr>
              <w:t>关键核心技术攻关</w:t>
            </w:r>
            <w:r>
              <w:rPr>
                <w:rFonts w:hint="eastAsia" w:ascii="仿宋_GB2312" w:eastAsia="仿宋_GB2312" w:cs="仿宋_GB2312"/>
                <w:b w:val="0"/>
                <w:bCs/>
                <w:i w:val="0"/>
                <w:iCs w:val="0"/>
                <w:caps w:val="0"/>
                <w:color w:val="000000"/>
                <w:spacing w:val="0"/>
                <w:kern w:val="2"/>
                <w:sz w:val="24"/>
                <w:szCs w:val="24"/>
                <w:highlight w:val="none"/>
                <w:shd w:val="clear" w:color="auto" w:fill="auto"/>
                <w:lang w:val="en-US" w:eastAsia="zh-CN" w:bidi="ar"/>
              </w:rPr>
              <w:t>和农业生物育种重大专项任务要求，深化企业培育举措，壮大农业科技企业，组建一批企业牵头的育种创新联合体，在人才引育、金融支持、条件平台建设等方面支持企业不断提高创新水平。</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B21F8D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hAnsi="Calibri" w:eastAsia="仿宋_GB2312" w:cs="仿宋_GB2312"/>
                <w:b w:val="0"/>
                <w:bCs/>
                <w:color w:val="000000"/>
                <w:kern w:val="2"/>
                <w:sz w:val="24"/>
                <w:szCs w:val="24"/>
                <w:highlight w:val="none"/>
                <w:lang w:val="en-US" w:eastAsia="zh-CN" w:bidi="ar"/>
              </w:rPr>
            </w:pPr>
            <w:r>
              <w:rPr>
                <w:rFonts w:hint="eastAsia" w:ascii="仿宋_GB2312" w:eastAsia="仿宋_GB2312" w:cs="仿宋_GB2312"/>
                <w:b w:val="0"/>
                <w:bCs/>
                <w:color w:val="000000"/>
                <w:kern w:val="2"/>
                <w:sz w:val="24"/>
                <w:szCs w:val="24"/>
                <w:highlight w:val="none"/>
                <w:lang w:val="en-US" w:eastAsia="zh-CN" w:bidi="ar"/>
              </w:rPr>
              <w:t>支持参与国家育种攻关的农业科技企业</w:t>
            </w:r>
          </w:p>
        </w:tc>
      </w:tr>
      <w:tr w14:paraId="07F3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480AD3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hAnsi="Calibri" w:eastAsia="仿宋_GB2312" w:cs="仿宋_GB2312"/>
                <w:b w:val="0"/>
                <w:bCs/>
                <w:color w:val="000000"/>
                <w:kern w:val="2"/>
                <w:sz w:val="24"/>
                <w:szCs w:val="24"/>
                <w:lang w:val="en-US" w:eastAsia="zh-CN" w:bidi="ar"/>
              </w:rPr>
            </w:pPr>
            <w:r>
              <w:rPr>
                <w:rFonts w:hint="eastAsia" w:ascii="仿宋_GB2312" w:eastAsia="仿宋_GB2312" w:cs="仿宋_GB2312"/>
                <w:b w:val="0"/>
                <w:bCs/>
                <w:color w:val="000000"/>
                <w:kern w:val="2"/>
                <w:sz w:val="24"/>
                <w:szCs w:val="24"/>
                <w:lang w:val="en-US" w:eastAsia="zh-CN" w:bidi="ar"/>
              </w:rPr>
              <w:t>5</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0CEBFEA0">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hAnsi="Calibri" w:eastAsia="仿宋_GB2312" w:cs="仿宋_GB2312"/>
                <w:b w:val="0"/>
                <w:bCs/>
                <w:color w:val="000000"/>
                <w:kern w:val="2"/>
                <w:sz w:val="24"/>
                <w:szCs w:val="24"/>
                <w:lang w:val="en-US" w:eastAsia="zh-CN" w:bidi="ar"/>
              </w:rPr>
            </w:pPr>
            <w:r>
              <w:rPr>
                <w:rFonts w:hint="eastAsia" w:ascii="仿宋_GB2312" w:hAnsi="Calibri" w:eastAsia="仿宋_GB2312" w:cs="仿宋_GB2312"/>
                <w:b w:val="0"/>
                <w:bCs/>
                <w:i w:val="0"/>
                <w:iCs w:val="0"/>
                <w:caps w:val="0"/>
                <w:color w:val="000000"/>
                <w:spacing w:val="0"/>
                <w:kern w:val="2"/>
                <w:sz w:val="24"/>
                <w:szCs w:val="24"/>
                <w:shd w:val="clear" w:color="auto" w:fill="auto"/>
                <w:lang w:val="en-US" w:eastAsia="zh-CN" w:bidi="ar"/>
              </w:rPr>
              <w:t>北京市乡村振兴农业科技项目</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683114A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both"/>
              <w:textAlignment w:val="auto"/>
              <w:rPr>
                <w:rFonts w:hint="eastAsia" w:ascii="仿宋_GB2312" w:hAnsi="Calibri" w:eastAsia="仿宋_GB2312" w:cs="仿宋_GB2312"/>
                <w:b w:val="0"/>
                <w:bCs/>
                <w:color w:val="000000"/>
                <w:kern w:val="2"/>
                <w:sz w:val="24"/>
                <w:szCs w:val="24"/>
                <w:lang w:val="en-US" w:eastAsia="zh-CN" w:bidi="ar"/>
              </w:rPr>
            </w:pPr>
            <w:r>
              <w:rPr>
                <w:rFonts w:hint="eastAsia" w:ascii="仿宋_GB2312" w:eastAsia="仿宋_GB2312" w:cs="仿宋_GB2312"/>
                <w:b w:val="0"/>
                <w:bCs/>
                <w:color w:val="000000"/>
                <w:kern w:val="2"/>
                <w:sz w:val="24"/>
                <w:szCs w:val="24"/>
                <w:lang w:eastAsia="zh-CN" w:bidi="ar"/>
              </w:rPr>
              <w:t>依据《北京市乡村振兴农业科技项目及资金管理办法》（京财农〔202</w:t>
            </w:r>
            <w:r>
              <w:rPr>
                <w:rFonts w:hint="eastAsia" w:ascii="仿宋_GB2312" w:eastAsia="仿宋_GB2312" w:cs="仿宋_GB2312"/>
                <w:b w:val="0"/>
                <w:bCs/>
                <w:color w:val="000000"/>
                <w:kern w:val="2"/>
                <w:sz w:val="24"/>
                <w:szCs w:val="24"/>
                <w:lang w:val="en-US" w:eastAsia="zh-CN" w:bidi="ar"/>
              </w:rPr>
              <w:t>4</w:t>
            </w:r>
            <w:r>
              <w:rPr>
                <w:rFonts w:hint="eastAsia" w:ascii="仿宋_GB2312" w:eastAsia="仿宋_GB2312" w:cs="仿宋_GB2312"/>
                <w:b w:val="0"/>
                <w:bCs/>
                <w:color w:val="000000"/>
                <w:kern w:val="2"/>
                <w:sz w:val="24"/>
                <w:szCs w:val="24"/>
                <w:lang w:eastAsia="zh-CN" w:bidi="ar"/>
              </w:rPr>
              <w:t>〕</w:t>
            </w:r>
            <w:r>
              <w:rPr>
                <w:rFonts w:hint="eastAsia" w:ascii="仿宋_GB2312" w:eastAsia="仿宋_GB2312" w:cs="仿宋_GB2312"/>
                <w:b w:val="0"/>
                <w:bCs/>
                <w:color w:val="000000"/>
                <w:kern w:val="2"/>
                <w:sz w:val="24"/>
                <w:szCs w:val="24"/>
                <w:lang w:val="en-US" w:eastAsia="zh-CN" w:bidi="ar"/>
              </w:rPr>
              <w:t>1</w:t>
            </w:r>
            <w:r>
              <w:rPr>
                <w:rFonts w:hint="eastAsia" w:ascii="仿宋_GB2312" w:eastAsia="仿宋_GB2312" w:cs="仿宋_GB2312"/>
                <w:b w:val="0"/>
                <w:bCs/>
                <w:color w:val="000000"/>
                <w:kern w:val="2"/>
                <w:sz w:val="24"/>
                <w:szCs w:val="24"/>
                <w:lang w:eastAsia="zh-CN" w:bidi="ar"/>
              </w:rPr>
              <w:t>3</w:t>
            </w:r>
            <w:r>
              <w:rPr>
                <w:rFonts w:hint="eastAsia" w:ascii="仿宋_GB2312" w:eastAsia="仿宋_GB2312" w:cs="仿宋_GB2312"/>
                <w:b w:val="0"/>
                <w:bCs/>
                <w:color w:val="000000"/>
                <w:kern w:val="2"/>
                <w:sz w:val="24"/>
                <w:szCs w:val="24"/>
                <w:lang w:val="en-US" w:eastAsia="zh-CN" w:bidi="ar"/>
              </w:rPr>
              <w:t>58</w:t>
            </w:r>
            <w:r>
              <w:rPr>
                <w:rFonts w:hint="eastAsia" w:ascii="仿宋_GB2312" w:eastAsia="仿宋_GB2312" w:cs="仿宋_GB2312"/>
                <w:b w:val="0"/>
                <w:bCs/>
                <w:color w:val="000000"/>
                <w:kern w:val="2"/>
                <w:sz w:val="24"/>
                <w:szCs w:val="24"/>
                <w:lang w:eastAsia="zh-CN" w:bidi="ar"/>
              </w:rPr>
              <w:t>号）</w:t>
            </w:r>
            <w:r>
              <w:rPr>
                <w:rFonts w:hint="eastAsia" w:ascii="仿宋_GB2312" w:eastAsia="仿宋_GB2312" w:cs="仿宋_GB2312"/>
                <w:b w:val="0"/>
                <w:bCs/>
                <w:color w:val="000000"/>
                <w:kern w:val="2"/>
                <w:sz w:val="24"/>
                <w:szCs w:val="24"/>
                <w:lang w:val="en-US" w:eastAsia="zh-CN" w:bidi="ar"/>
              </w:rPr>
              <w:t>,</w:t>
            </w:r>
            <w:r>
              <w:rPr>
                <w:rFonts w:hint="eastAsia" w:ascii="仿宋_GB2312" w:eastAsia="仿宋_GB2312" w:cs="仿宋_GB2312"/>
                <w:b w:val="0"/>
                <w:bCs/>
                <w:color w:val="000000"/>
                <w:kern w:val="2"/>
                <w:sz w:val="24"/>
                <w:szCs w:val="24"/>
                <w:lang w:eastAsia="zh-CN" w:bidi="ar"/>
              </w:rPr>
              <w:t>发挥首都科技资源优势，强化农业科技支撑，全面推进乡村振兴、打造“种业之都”、支持农业中关村建设。</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5CE9304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hAnsi="Calibri" w:eastAsia="仿宋_GB2312" w:cs="仿宋_GB2312"/>
                <w:b w:val="0"/>
                <w:bCs/>
                <w:color w:val="000000"/>
                <w:kern w:val="2"/>
                <w:sz w:val="24"/>
                <w:szCs w:val="24"/>
                <w:lang w:val="en-US" w:eastAsia="zh-CN" w:bidi="ar"/>
              </w:rPr>
            </w:pPr>
            <w:r>
              <w:rPr>
                <w:rFonts w:hint="eastAsia" w:ascii="仿宋_GB2312" w:eastAsia="仿宋_GB2312" w:cs="仿宋_GB2312"/>
                <w:b w:val="0"/>
                <w:bCs/>
                <w:color w:val="000000"/>
                <w:kern w:val="2"/>
                <w:sz w:val="24"/>
                <w:szCs w:val="24"/>
                <w:lang w:eastAsia="zh-CN" w:bidi="ar"/>
              </w:rPr>
              <w:t>种业企业、科研单位</w:t>
            </w:r>
          </w:p>
        </w:tc>
      </w:tr>
      <w:tr w14:paraId="401E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D353E9E">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hAnsi="Calibri" w:eastAsia="仿宋_GB2312" w:cs="仿宋_GB2312"/>
                <w:b w:val="0"/>
                <w:bCs/>
                <w:color w:val="000000"/>
                <w:kern w:val="2"/>
                <w:sz w:val="24"/>
                <w:szCs w:val="24"/>
                <w:lang w:val="en-US" w:eastAsia="zh-CN" w:bidi="ar-SA"/>
              </w:rPr>
            </w:pPr>
            <w:r>
              <w:rPr>
                <w:rFonts w:hint="eastAsia" w:ascii="仿宋_GB2312" w:eastAsia="仿宋_GB2312" w:cs="仿宋_GB2312"/>
                <w:b w:val="0"/>
                <w:bCs/>
                <w:color w:val="000000"/>
                <w:kern w:val="2"/>
                <w:sz w:val="24"/>
                <w:szCs w:val="24"/>
                <w:lang w:val="en-US" w:eastAsia="zh-CN" w:bidi="ar"/>
              </w:rPr>
              <w:t>6</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14E37B54">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hAnsi="Calibri" w:eastAsia="仿宋_GB2312" w:cs="仿宋_GB2312"/>
                <w:b w:val="0"/>
                <w:bCs/>
                <w:color w:val="000000"/>
                <w:kern w:val="2"/>
                <w:sz w:val="24"/>
                <w:szCs w:val="24"/>
                <w:lang w:val="en-US" w:eastAsia="zh-CN" w:bidi="ar-SA"/>
              </w:rPr>
            </w:pPr>
            <w:r>
              <w:rPr>
                <w:rFonts w:hint="eastAsia" w:ascii="仿宋_GB2312" w:eastAsia="仿宋_GB2312" w:cs="仿宋_GB2312"/>
                <w:b w:val="0"/>
                <w:bCs/>
                <w:color w:val="000000"/>
                <w:kern w:val="2"/>
                <w:sz w:val="24"/>
                <w:szCs w:val="24"/>
                <w:lang w:val="en-US" w:eastAsia="zh-CN" w:bidi="ar"/>
              </w:rPr>
              <w:t>国家</w:t>
            </w:r>
            <w:r>
              <w:rPr>
                <w:rFonts w:hint="eastAsia" w:ascii="仿宋_GB2312" w:hAnsi="Calibri" w:eastAsia="仿宋_GB2312" w:cs="仿宋_GB2312"/>
                <w:b w:val="0"/>
                <w:bCs/>
                <w:color w:val="000000"/>
                <w:kern w:val="2"/>
                <w:sz w:val="24"/>
                <w:szCs w:val="24"/>
                <w:lang w:val="en-US" w:eastAsia="zh-CN" w:bidi="ar"/>
              </w:rPr>
              <w:t>现代种业提升工程</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6163778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both"/>
              <w:textAlignment w:val="auto"/>
              <w:rPr>
                <w:rFonts w:hint="eastAsia" w:ascii="仿宋_GB2312" w:hAnsi="Calibri" w:eastAsia="仿宋_GB2312" w:cs="仿宋_GB2312"/>
                <w:b w:val="0"/>
                <w:bCs/>
                <w:color w:val="000000"/>
                <w:kern w:val="2"/>
                <w:sz w:val="24"/>
                <w:szCs w:val="24"/>
                <w:lang w:val="en-US" w:eastAsia="zh-CN" w:bidi="ar-SA"/>
              </w:rPr>
            </w:pPr>
            <w:r>
              <w:rPr>
                <w:rFonts w:hint="eastAsia" w:ascii="仿宋_GB2312" w:hAnsi="Calibri" w:eastAsia="仿宋_GB2312" w:cs="仿宋_GB2312"/>
                <w:b w:val="0"/>
                <w:bCs/>
                <w:color w:val="000000"/>
                <w:kern w:val="2"/>
                <w:sz w:val="24"/>
                <w:szCs w:val="24"/>
                <w:lang w:val="en-US" w:eastAsia="zh-CN" w:bidi="ar"/>
              </w:rPr>
              <w:t>依据</w:t>
            </w:r>
            <w:bookmarkStart w:id="0" w:name="OLE_LINK3"/>
            <w:r>
              <w:rPr>
                <w:rFonts w:hint="eastAsia" w:ascii="仿宋_GB2312" w:hAnsi="Calibri" w:eastAsia="仿宋_GB2312" w:cs="仿宋_GB2312"/>
                <w:b w:val="0"/>
                <w:bCs/>
                <w:color w:val="000000"/>
                <w:kern w:val="2"/>
                <w:sz w:val="24"/>
                <w:szCs w:val="24"/>
                <w:lang w:val="en-US" w:eastAsia="zh-CN" w:bidi="ar"/>
              </w:rPr>
              <w:t>现代种业提升工程建设规划</w:t>
            </w:r>
            <w:bookmarkEnd w:id="0"/>
            <w:r>
              <w:rPr>
                <w:rFonts w:hint="eastAsia" w:ascii="仿宋_GB2312" w:hAnsi="Calibri" w:eastAsia="仿宋_GB2312" w:cs="仿宋_GB2312"/>
                <w:b w:val="0"/>
                <w:bCs/>
                <w:color w:val="000000"/>
                <w:kern w:val="2"/>
                <w:sz w:val="24"/>
                <w:szCs w:val="24"/>
                <w:lang w:val="en-US" w:eastAsia="zh-CN" w:bidi="ar"/>
              </w:rPr>
              <w:t>，聚焦强化种业振兴行动基础设施支撑，对科研育种单位提升资源保护、育种创新、测试评价和良种繁育等关键环节，给予一定的资金补助。</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5EFE8BBA">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hAnsi="Calibri" w:eastAsia="仿宋_GB2312" w:cs="仿宋_GB2312"/>
                <w:b w:val="0"/>
                <w:bCs/>
                <w:color w:val="000000"/>
                <w:kern w:val="2"/>
                <w:sz w:val="24"/>
                <w:szCs w:val="24"/>
                <w:lang w:val="en-US" w:eastAsia="zh-CN" w:bidi="ar-SA"/>
              </w:rPr>
            </w:pPr>
            <w:r>
              <w:rPr>
                <w:rFonts w:hint="eastAsia" w:ascii="仿宋_GB2312" w:hAnsi="Calibri" w:eastAsia="仿宋_GB2312" w:cs="仿宋_GB2312"/>
                <w:b w:val="0"/>
                <w:bCs/>
                <w:color w:val="000000"/>
                <w:kern w:val="2"/>
                <w:sz w:val="24"/>
                <w:szCs w:val="24"/>
                <w:lang w:val="en-US" w:eastAsia="zh-CN" w:bidi="ar"/>
              </w:rPr>
              <w:t>支持参与国家、市级育种攻关的种业企业、科研单位</w:t>
            </w:r>
          </w:p>
        </w:tc>
      </w:tr>
      <w:tr w14:paraId="0144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8C58EFC">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hAnsi="Calibri" w:eastAsia="仿宋_GB2312" w:cs="仿宋_GB2312"/>
                <w:bCs/>
                <w:color w:val="000000"/>
                <w:kern w:val="2"/>
                <w:sz w:val="24"/>
                <w:szCs w:val="24"/>
                <w:highlight w:val="none"/>
                <w:lang w:val="en-US" w:eastAsia="zh-CN" w:bidi="ar-SA"/>
              </w:rPr>
            </w:pPr>
            <w:r>
              <w:rPr>
                <w:rFonts w:hint="eastAsia" w:ascii="仿宋_GB2312" w:eastAsia="仿宋_GB2312" w:cs="仿宋_GB2312"/>
                <w:bCs/>
                <w:color w:val="000000"/>
                <w:kern w:val="2"/>
                <w:sz w:val="24"/>
                <w:szCs w:val="24"/>
                <w:highlight w:val="none"/>
                <w:lang w:val="en-US" w:eastAsia="zh-CN"/>
              </w:rPr>
              <w:t>7</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33BC6CDA">
            <w:pPr>
              <w:keepNext w:val="0"/>
              <w:keepLines w:val="0"/>
              <w:pageBreakBefore w:val="0"/>
              <w:widowControl/>
              <w:suppressLineNumbers w:val="0"/>
              <w:suppressAutoHyphens/>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Calibri" w:eastAsia="仿宋_GB2312" w:cs="仿宋_GB2312"/>
                <w:bCs/>
                <w:color w:val="000000"/>
                <w:kern w:val="2"/>
                <w:sz w:val="24"/>
                <w:szCs w:val="24"/>
                <w:highlight w:val="none"/>
                <w:lang w:val="en-US" w:eastAsia="zh-CN" w:bidi="ar-SA"/>
              </w:rPr>
            </w:pPr>
            <w:r>
              <w:rPr>
                <w:rFonts w:hint="eastAsia" w:ascii="仿宋_GB2312" w:eastAsia="仿宋_GB2312" w:cs="仿宋_GB2312"/>
                <w:bCs/>
                <w:color w:val="000000"/>
                <w:kern w:val="2"/>
                <w:sz w:val="24"/>
                <w:szCs w:val="24"/>
                <w:highlight w:val="none"/>
                <w:lang w:eastAsia="zh-CN"/>
              </w:rPr>
              <w:t>新功能项目</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399D6406">
            <w:pPr>
              <w:keepNext w:val="0"/>
              <w:keepLines w:val="0"/>
              <w:pageBreakBefore w:val="0"/>
              <w:widowControl/>
              <w:suppressLineNumbers w:val="0"/>
              <w:suppressAutoHyphens/>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rPr>
                <w:rFonts w:hint="eastAsia" w:ascii="仿宋_GB2312" w:hAnsi="Calibri" w:eastAsia="仿宋_GB2312" w:cs="仿宋_GB2312"/>
                <w:bCs/>
                <w:color w:val="000000"/>
                <w:kern w:val="2"/>
                <w:sz w:val="24"/>
                <w:szCs w:val="24"/>
                <w:highlight w:val="none"/>
                <w:lang w:val="en-US" w:eastAsia="zh-CN" w:bidi="ar-SA"/>
              </w:rPr>
            </w:pPr>
            <w:r>
              <w:rPr>
                <w:rFonts w:hint="eastAsia" w:ascii="仿宋_GB2312" w:eastAsia="仿宋_GB2312" w:cs="仿宋_GB2312"/>
                <w:bCs/>
                <w:color w:val="000000"/>
                <w:kern w:val="2"/>
                <w:sz w:val="24"/>
                <w:szCs w:val="24"/>
                <w:highlight w:val="none"/>
                <w:lang w:val="en-US" w:eastAsia="zh-CN"/>
              </w:rPr>
              <w:t>按照</w:t>
            </w:r>
            <w:bookmarkStart w:id="1" w:name="OLE_LINK5"/>
            <w:r>
              <w:rPr>
                <w:rFonts w:hint="eastAsia" w:ascii="仿宋_GB2312" w:eastAsia="仿宋_GB2312" w:cs="仿宋_GB2312"/>
                <w:bCs/>
                <w:color w:val="000000"/>
                <w:kern w:val="2"/>
                <w:sz w:val="24"/>
                <w:szCs w:val="24"/>
                <w:highlight w:val="none"/>
                <w:lang w:val="en-US" w:eastAsia="zh-CN"/>
              </w:rPr>
              <w:t>市发展改革委、市农业农村局《关于开展科技现代农业和“百千工程”重大项目储备工作的通知》</w:t>
            </w:r>
            <w:bookmarkEnd w:id="1"/>
            <w:r>
              <w:rPr>
                <w:rFonts w:hint="eastAsia" w:ascii="仿宋_GB2312" w:eastAsia="仿宋_GB2312" w:cs="仿宋_GB2312"/>
                <w:bCs/>
                <w:i w:val="0"/>
                <w:iCs w:val="0"/>
                <w:caps w:val="0"/>
                <w:color w:val="000000"/>
                <w:spacing w:val="0"/>
                <w:kern w:val="2"/>
                <w:sz w:val="24"/>
                <w:szCs w:val="24"/>
                <w:shd w:val="clear" w:color="auto" w:fill="auto"/>
                <w:lang w:val="en-US" w:eastAsia="zh-CN" w:bidi="ar"/>
              </w:rPr>
              <w:t>（京发改〔2024〕874号）</w:t>
            </w:r>
            <w:r>
              <w:rPr>
                <w:rFonts w:hint="eastAsia" w:ascii="仿宋_GB2312" w:eastAsia="仿宋_GB2312" w:cs="仿宋_GB2312"/>
                <w:bCs/>
                <w:color w:val="000000"/>
                <w:kern w:val="2"/>
                <w:sz w:val="24"/>
                <w:szCs w:val="24"/>
                <w:highlight w:val="none"/>
                <w:lang w:val="en-US" w:eastAsia="zh-CN"/>
              </w:rPr>
              <w:t>，</w:t>
            </w:r>
            <w:r>
              <w:rPr>
                <w:rFonts w:hint="eastAsia" w:ascii="仿宋_GB2312" w:hAnsi="Calibri" w:eastAsia="仿宋_GB2312" w:cs="仿宋_GB2312"/>
                <w:bCs/>
                <w:i w:val="0"/>
                <w:caps w:val="0"/>
                <w:color w:val="000000"/>
                <w:spacing w:val="0"/>
                <w:kern w:val="2"/>
                <w:sz w:val="24"/>
                <w:szCs w:val="24"/>
                <w:highlight w:val="none"/>
                <w:shd w:val="clear" w:color="auto" w:fill="auto"/>
                <w:lang w:val="en-US" w:eastAsia="zh-CN" w:bidi="ar"/>
              </w:rPr>
              <w:t>支持育种创新产品产业化。围绕推进农作物、畜禽、水产、林草花果、微生物等领域新种质应用创新，支持建设一批功能清晰、机制灵活的现代农业中试平台，市政府固定资产投资按照不超项目工程投资的30%给予补助支持，单个项目补助金额最高不超过5000万元。</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7692553E">
            <w:pPr>
              <w:keepNext w:val="0"/>
              <w:keepLines w:val="0"/>
              <w:pageBreakBefore w:val="0"/>
              <w:widowControl/>
              <w:suppressLineNumbers w:val="0"/>
              <w:suppressAutoHyphens/>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Calibri" w:eastAsia="仿宋_GB2312" w:cs="仿宋_GB2312"/>
                <w:bCs/>
                <w:color w:val="000000"/>
                <w:kern w:val="2"/>
                <w:sz w:val="24"/>
                <w:szCs w:val="24"/>
                <w:highlight w:val="none"/>
                <w:lang w:val="en-US" w:eastAsia="zh-CN" w:bidi="ar-SA"/>
              </w:rPr>
            </w:pPr>
            <w:r>
              <w:rPr>
                <w:rFonts w:hint="eastAsia" w:ascii="仿宋_GB2312" w:eastAsia="仿宋_GB2312" w:cs="仿宋_GB2312"/>
                <w:b w:val="0"/>
                <w:bCs/>
                <w:color w:val="000000"/>
                <w:kern w:val="2"/>
                <w:sz w:val="24"/>
                <w:szCs w:val="24"/>
                <w:highlight w:val="none"/>
                <w:lang w:eastAsia="zh-CN" w:bidi="ar"/>
              </w:rPr>
              <w:t>种业企业、科研单位</w:t>
            </w:r>
          </w:p>
        </w:tc>
      </w:tr>
      <w:tr w14:paraId="1B1A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50FF103">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hAnsi="Calibri" w:eastAsia="仿宋_GB2312" w:cs="仿宋_GB2312"/>
                <w:bCs/>
                <w:color w:val="000000"/>
                <w:kern w:val="2"/>
                <w:sz w:val="24"/>
                <w:szCs w:val="24"/>
                <w:lang w:val="en-US" w:eastAsia="zh-CN" w:bidi="ar-SA"/>
              </w:rPr>
            </w:pPr>
            <w:r>
              <w:rPr>
                <w:rFonts w:hint="eastAsia" w:ascii="仿宋_GB2312" w:eastAsia="仿宋_GB2312" w:cs="仿宋_GB2312"/>
                <w:bCs/>
                <w:color w:val="000000"/>
                <w:kern w:val="2"/>
                <w:sz w:val="24"/>
                <w:szCs w:val="24"/>
                <w:lang w:val="en-US" w:eastAsia="zh-CN"/>
              </w:rPr>
              <w:t>8</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34DDC83E">
            <w:pPr>
              <w:keepNext w:val="0"/>
              <w:keepLines w:val="0"/>
              <w:pageBreakBefore w:val="0"/>
              <w:widowControl/>
              <w:suppressLineNumbers w:val="0"/>
              <w:suppressAutoHyphens/>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Calibri" w:eastAsia="仿宋_GB2312" w:cs="仿宋_GB2312"/>
                <w:bCs/>
                <w:color w:val="000000"/>
                <w:kern w:val="2"/>
                <w:sz w:val="24"/>
                <w:szCs w:val="24"/>
                <w:lang w:val="en-US" w:eastAsia="zh-CN" w:bidi="ar-SA"/>
              </w:rPr>
            </w:pPr>
            <w:r>
              <w:rPr>
                <w:rFonts w:hint="eastAsia" w:ascii="仿宋_GB2312" w:eastAsia="仿宋_GB2312" w:cs="仿宋_GB2312"/>
                <w:bCs/>
                <w:color w:val="000000"/>
                <w:kern w:val="2"/>
                <w:sz w:val="24"/>
                <w:szCs w:val="24"/>
                <w:lang w:eastAsia="zh-CN"/>
              </w:rPr>
              <w:t>首都科技创新券</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003D4C9F">
            <w:pPr>
              <w:keepNext w:val="0"/>
              <w:keepLines w:val="0"/>
              <w:pageBreakBefore w:val="0"/>
              <w:widowControl/>
              <w:suppressLineNumbers w:val="0"/>
              <w:suppressAutoHyphens/>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rPr>
                <w:rFonts w:hint="eastAsia" w:ascii="仿宋_GB2312" w:hAnsi="Calibri" w:eastAsia="仿宋_GB2312" w:cs="仿宋_GB2312"/>
                <w:bCs/>
                <w:color w:val="000000"/>
                <w:kern w:val="2"/>
                <w:sz w:val="24"/>
                <w:szCs w:val="24"/>
                <w:lang w:val="en-US" w:eastAsia="zh-CN" w:bidi="ar-SA"/>
              </w:rPr>
            </w:pPr>
            <w:r>
              <w:rPr>
                <w:rFonts w:hint="eastAsia" w:ascii="仿宋_GB2312" w:eastAsia="仿宋_GB2312" w:cs="仿宋_GB2312"/>
                <w:bCs/>
                <w:color w:val="000000"/>
                <w:kern w:val="2"/>
                <w:sz w:val="24"/>
                <w:szCs w:val="24"/>
                <w:lang w:eastAsia="zh-CN"/>
              </w:rPr>
              <w:t>市科委</w:t>
            </w:r>
            <w:r>
              <w:rPr>
                <w:rFonts w:hint="eastAsia" w:ascii="仿宋_GB2312" w:eastAsia="仿宋_GB2312" w:cs="仿宋_GB2312"/>
                <w:bCs/>
                <w:color w:val="000000"/>
                <w:kern w:val="2"/>
                <w:sz w:val="24"/>
                <w:szCs w:val="24"/>
              </w:rPr>
              <w:t>支持北京地区高精尖产业领域、初创期硬科技小微企业和创业团队因开展具有较高技术含量的创新项目的需要，领取创新券用于购买开放单位基于大型科研仪器设备的分析、测试、研究开发等专业服务。</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0DA020A">
            <w:pPr>
              <w:keepNext w:val="0"/>
              <w:keepLines w:val="0"/>
              <w:pageBreakBefore w:val="0"/>
              <w:widowControl/>
              <w:suppressLineNumbers w:val="0"/>
              <w:suppressAutoHyphens/>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Calibri" w:eastAsia="仿宋_GB2312" w:cs="仿宋_GB2312"/>
                <w:bCs/>
                <w:color w:val="000000"/>
                <w:kern w:val="2"/>
                <w:sz w:val="24"/>
                <w:szCs w:val="24"/>
                <w:lang w:val="en-US" w:eastAsia="zh-CN" w:bidi="ar-SA"/>
              </w:rPr>
            </w:pPr>
            <w:r>
              <w:rPr>
                <w:rFonts w:hint="eastAsia" w:ascii="仿宋_GB2312" w:eastAsia="仿宋_GB2312" w:cs="仿宋_GB2312"/>
                <w:bCs/>
                <w:color w:val="000000"/>
                <w:kern w:val="2"/>
                <w:sz w:val="24"/>
                <w:szCs w:val="24"/>
                <w:lang w:eastAsia="zh-CN"/>
              </w:rPr>
              <w:t>种业企业</w:t>
            </w:r>
          </w:p>
        </w:tc>
      </w:tr>
      <w:tr w14:paraId="2993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F4F3E6C">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hAnsi="Calibri" w:eastAsia="仿宋_GB2312" w:cs="仿宋_GB2312"/>
                <w:bCs/>
                <w:color w:val="000000"/>
                <w:kern w:val="2"/>
                <w:sz w:val="24"/>
                <w:szCs w:val="24"/>
                <w:lang w:val="en-US" w:eastAsia="zh-CN" w:bidi="ar-SA"/>
              </w:rPr>
            </w:pPr>
            <w:r>
              <w:rPr>
                <w:rFonts w:hint="eastAsia" w:ascii="仿宋_GB2312" w:eastAsia="仿宋_GB2312" w:cs="仿宋_GB2312"/>
                <w:bCs/>
                <w:color w:val="000000"/>
                <w:kern w:val="2"/>
                <w:sz w:val="24"/>
                <w:szCs w:val="24"/>
                <w:lang w:val="en-US" w:eastAsia="zh-CN"/>
              </w:rPr>
              <w:t>9</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2843E4F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Calibri" w:eastAsia="仿宋_GB2312" w:cs="仿宋_GB2312"/>
                <w:bCs/>
                <w:color w:val="000000"/>
                <w:kern w:val="2"/>
                <w:sz w:val="24"/>
                <w:szCs w:val="24"/>
                <w:lang w:val="en-US" w:eastAsia="zh-CN" w:bidi="ar-SA"/>
              </w:rPr>
            </w:pPr>
            <w:r>
              <w:rPr>
                <w:rFonts w:hint="eastAsia" w:ascii="仿宋_GB2312" w:eastAsia="仿宋_GB2312" w:cs="仿宋_GB2312"/>
                <w:bCs/>
                <w:color w:val="000000"/>
                <w:kern w:val="2"/>
                <w:sz w:val="24"/>
                <w:szCs w:val="24"/>
                <w:lang w:eastAsia="zh-CN"/>
              </w:rPr>
              <w:t>种业企业贷款贴息政策</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7567A949">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eastAsia" w:ascii="仿宋_GB2312" w:hAnsi="Calibri" w:eastAsia="仿宋_GB2312" w:cs="仿宋_GB2312"/>
                <w:bCs/>
                <w:color w:val="000000"/>
                <w:kern w:val="2"/>
                <w:sz w:val="24"/>
                <w:szCs w:val="24"/>
                <w:lang w:val="en-US" w:eastAsia="zh-CN" w:bidi="ar-SA"/>
              </w:rPr>
            </w:pPr>
            <w:r>
              <w:rPr>
                <w:rFonts w:hint="eastAsia" w:ascii="仿宋_GB2312" w:hAnsi="Calibri" w:eastAsia="仿宋_GB2312" w:cs="仿宋_GB2312"/>
                <w:bCs/>
                <w:i w:val="0"/>
                <w:iCs w:val="0"/>
                <w:caps w:val="0"/>
                <w:color w:val="000000"/>
                <w:spacing w:val="0"/>
                <w:kern w:val="2"/>
                <w:sz w:val="24"/>
                <w:szCs w:val="24"/>
                <w:shd w:val="clear" w:color="auto" w:fill="auto"/>
                <w:lang w:val="en-US" w:eastAsia="zh-CN" w:bidi="ar"/>
              </w:rPr>
              <w:t>按照北京市《农业领域贷款贴息管理办法》</w:t>
            </w:r>
            <w:r>
              <w:rPr>
                <w:rFonts w:hint="eastAsia" w:ascii="仿宋_GB2312" w:eastAsia="仿宋_GB2312" w:cs="仿宋_GB2312"/>
                <w:bCs/>
                <w:i w:val="0"/>
                <w:iCs w:val="0"/>
                <w:caps w:val="0"/>
                <w:color w:val="000000"/>
                <w:spacing w:val="0"/>
                <w:kern w:val="2"/>
                <w:sz w:val="24"/>
                <w:szCs w:val="24"/>
                <w:shd w:val="clear" w:color="auto" w:fill="auto"/>
                <w:lang w:val="en-US" w:eastAsia="zh-CN" w:bidi="ar"/>
              </w:rPr>
              <w:t>（京政农发〔2025〕3号）</w:t>
            </w:r>
            <w:r>
              <w:rPr>
                <w:rFonts w:hint="eastAsia" w:ascii="仿宋_GB2312" w:hAnsi="Calibri" w:eastAsia="仿宋_GB2312" w:cs="仿宋_GB2312"/>
                <w:bCs/>
                <w:i w:val="0"/>
                <w:iCs w:val="0"/>
                <w:caps w:val="0"/>
                <w:color w:val="000000"/>
                <w:spacing w:val="0"/>
                <w:kern w:val="2"/>
                <w:sz w:val="24"/>
                <w:szCs w:val="24"/>
                <w:shd w:val="clear" w:color="auto" w:fill="auto"/>
                <w:lang w:val="en-US" w:eastAsia="zh-CN" w:bidi="ar"/>
              </w:rPr>
              <w:t>，做好现代种业企业贴息扶持。</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951D79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Calibri" w:eastAsia="仿宋_GB2312" w:cs="仿宋_GB2312"/>
                <w:bCs/>
                <w:color w:val="000000"/>
                <w:kern w:val="2"/>
                <w:sz w:val="24"/>
                <w:szCs w:val="24"/>
                <w:lang w:val="en-US" w:eastAsia="zh-CN" w:bidi="ar-SA"/>
              </w:rPr>
            </w:pPr>
            <w:r>
              <w:rPr>
                <w:rFonts w:hint="eastAsia" w:ascii="仿宋_GB2312" w:eastAsia="仿宋_GB2312" w:cs="仿宋_GB2312"/>
                <w:bCs/>
                <w:color w:val="000000"/>
                <w:kern w:val="2"/>
                <w:sz w:val="24"/>
                <w:szCs w:val="24"/>
                <w:lang w:eastAsia="zh-CN"/>
              </w:rPr>
              <w:t>种业企业</w:t>
            </w:r>
          </w:p>
        </w:tc>
      </w:tr>
      <w:tr w14:paraId="3FBD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01FC95D">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hAnsi="Calibri" w:eastAsia="仿宋_GB2312" w:cs="仿宋_GB2312"/>
                <w:color w:val="000000"/>
                <w:kern w:val="2"/>
                <w:sz w:val="24"/>
                <w:szCs w:val="24"/>
                <w:lang w:val="en-US" w:eastAsia="zh-CN" w:bidi="ar-SA"/>
              </w:rPr>
            </w:pPr>
            <w:r>
              <w:rPr>
                <w:rFonts w:hint="eastAsia" w:ascii="仿宋_GB2312" w:eastAsia="仿宋_GB2312" w:cs="仿宋_GB2312"/>
                <w:color w:val="000000"/>
                <w:kern w:val="2"/>
                <w:sz w:val="24"/>
                <w:szCs w:val="24"/>
                <w:lang w:val="en-US" w:eastAsia="zh-CN"/>
              </w:rPr>
              <w:t>10</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2A3DE24C">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Calibri" w:eastAsia="仿宋_GB2312" w:cs="仿宋_GB2312"/>
                <w:color w:val="000000"/>
                <w:kern w:val="2"/>
                <w:sz w:val="24"/>
                <w:szCs w:val="24"/>
                <w:lang w:val="en-US" w:eastAsia="zh-CN" w:bidi="ar-SA"/>
              </w:rPr>
            </w:pPr>
            <w:r>
              <w:rPr>
                <w:rFonts w:hint="eastAsia" w:ascii="仿宋_GB2312" w:eastAsia="仿宋_GB2312" w:cs="仿宋_GB2312"/>
                <w:color w:val="000000"/>
                <w:kern w:val="2"/>
                <w:sz w:val="24"/>
                <w:szCs w:val="24"/>
                <w:lang w:eastAsia="zh-CN"/>
              </w:rPr>
              <w:t>金融贷款扶持</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2606F0A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eastAsia" w:ascii="仿宋_GB2312" w:hAnsi="Calibri" w:eastAsia="仿宋_GB2312" w:cs="仿宋_GB2312"/>
                <w:color w:val="000000"/>
                <w:kern w:val="2"/>
                <w:sz w:val="24"/>
                <w:szCs w:val="24"/>
                <w:lang w:val="en-US" w:eastAsia="zh-CN" w:bidi="ar-SA"/>
              </w:rPr>
            </w:pPr>
            <w:r>
              <w:rPr>
                <w:rFonts w:hint="eastAsia" w:ascii="仿宋_GB2312" w:hAnsi="Calibri" w:eastAsia="仿宋_GB2312" w:cs="仿宋_GB2312"/>
                <w:bCs w:val="0"/>
                <w:i w:val="0"/>
                <w:iCs w:val="0"/>
                <w:caps w:val="0"/>
                <w:color w:val="000000"/>
                <w:spacing w:val="0"/>
                <w:kern w:val="2"/>
                <w:sz w:val="24"/>
                <w:szCs w:val="24"/>
                <w:shd w:val="clear" w:color="auto" w:fill="auto"/>
                <w:lang w:val="en-US" w:eastAsia="zh-CN" w:bidi="ar"/>
              </w:rPr>
              <w:t>金融机构、担保机构联合建立“政银担企投”协同机制，</w:t>
            </w:r>
            <w:r>
              <w:rPr>
                <w:rFonts w:hint="eastAsia" w:ascii="仿宋_GB2312" w:eastAsia="仿宋_GB2312" w:cs="仿宋_GB2312"/>
                <w:bCs w:val="0"/>
                <w:i w:val="0"/>
                <w:iCs w:val="0"/>
                <w:caps w:val="0"/>
                <w:color w:val="000000"/>
                <w:spacing w:val="0"/>
                <w:kern w:val="2"/>
                <w:sz w:val="24"/>
                <w:szCs w:val="24"/>
                <w:shd w:val="clear" w:color="auto" w:fill="auto"/>
                <w:lang w:val="en-US" w:eastAsia="zh-CN" w:bidi="ar"/>
              </w:rPr>
              <w:t>为</w:t>
            </w:r>
            <w:r>
              <w:rPr>
                <w:rFonts w:hint="eastAsia" w:ascii="仿宋_GB2312" w:hAnsi="Calibri" w:eastAsia="仿宋_GB2312" w:cs="仿宋_GB2312"/>
                <w:bCs w:val="0"/>
                <w:i w:val="0"/>
                <w:iCs w:val="0"/>
                <w:caps w:val="0"/>
                <w:color w:val="000000"/>
                <w:spacing w:val="0"/>
                <w:kern w:val="2"/>
                <w:sz w:val="24"/>
                <w:szCs w:val="24"/>
                <w:shd w:val="clear" w:color="auto" w:fill="auto"/>
                <w:lang w:val="en-US" w:eastAsia="zh-CN" w:bidi="ar"/>
              </w:rPr>
              <w:t>种业企业</w:t>
            </w:r>
            <w:r>
              <w:rPr>
                <w:rFonts w:hint="eastAsia" w:ascii="仿宋_GB2312" w:eastAsia="仿宋_GB2312" w:cs="仿宋_GB2312"/>
                <w:bCs w:val="0"/>
                <w:i w:val="0"/>
                <w:iCs w:val="0"/>
                <w:caps w:val="0"/>
                <w:color w:val="000000"/>
                <w:spacing w:val="0"/>
                <w:kern w:val="2"/>
                <w:sz w:val="24"/>
                <w:szCs w:val="24"/>
                <w:shd w:val="clear" w:color="auto" w:fill="auto"/>
                <w:lang w:val="en-US" w:eastAsia="zh-CN" w:bidi="ar"/>
              </w:rPr>
              <w:t>开展</w:t>
            </w:r>
            <w:r>
              <w:rPr>
                <w:rFonts w:hint="eastAsia" w:ascii="仿宋_GB2312" w:hAnsi="Calibri" w:eastAsia="仿宋_GB2312" w:cs="仿宋_GB2312"/>
                <w:bCs w:val="0"/>
                <w:i w:val="0"/>
                <w:iCs w:val="0"/>
                <w:caps w:val="0"/>
                <w:color w:val="000000"/>
                <w:spacing w:val="0"/>
                <w:kern w:val="2"/>
                <w:sz w:val="24"/>
                <w:szCs w:val="24"/>
                <w:shd w:val="clear" w:color="auto" w:fill="auto"/>
                <w:lang w:val="en-US" w:eastAsia="zh-CN" w:bidi="ar"/>
              </w:rPr>
              <w:t>差异化授信评估体系</w:t>
            </w:r>
            <w:r>
              <w:rPr>
                <w:rFonts w:hint="eastAsia" w:ascii="仿宋_GB2312" w:eastAsia="仿宋_GB2312" w:cs="仿宋_GB2312"/>
                <w:bCs w:val="0"/>
                <w:i w:val="0"/>
                <w:iCs w:val="0"/>
                <w:caps w:val="0"/>
                <w:color w:val="000000"/>
                <w:spacing w:val="0"/>
                <w:kern w:val="2"/>
                <w:sz w:val="24"/>
                <w:szCs w:val="24"/>
                <w:shd w:val="clear" w:color="auto" w:fill="auto"/>
                <w:lang w:val="en-US" w:eastAsia="zh-CN" w:bidi="ar"/>
              </w:rPr>
              <w:t>。</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C86922C">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Calibri" w:eastAsia="仿宋_GB2312" w:cs="仿宋_GB2312"/>
                <w:color w:val="000000"/>
                <w:kern w:val="2"/>
                <w:sz w:val="24"/>
                <w:szCs w:val="24"/>
                <w:lang w:val="en-US" w:eastAsia="zh-CN" w:bidi="ar-SA"/>
              </w:rPr>
            </w:pPr>
            <w:r>
              <w:rPr>
                <w:rFonts w:hint="eastAsia" w:ascii="仿宋_GB2312" w:eastAsia="仿宋_GB2312" w:cs="仿宋_GB2312"/>
                <w:color w:val="000000"/>
                <w:kern w:val="2"/>
                <w:sz w:val="24"/>
                <w:szCs w:val="24"/>
                <w:lang w:eastAsia="zh-CN"/>
              </w:rPr>
              <w:t>种业企业</w:t>
            </w:r>
          </w:p>
        </w:tc>
      </w:tr>
      <w:tr w14:paraId="6457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DCB358E">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hAnsi="Calibri" w:eastAsia="仿宋_GB2312" w:cs="仿宋_GB2312"/>
                <w:color w:val="000000"/>
                <w:kern w:val="2"/>
                <w:sz w:val="24"/>
                <w:szCs w:val="24"/>
                <w:lang w:val="en-US" w:eastAsia="zh-CN" w:bidi="ar-SA"/>
              </w:rPr>
            </w:pPr>
            <w:r>
              <w:rPr>
                <w:rFonts w:hint="eastAsia" w:ascii="仿宋_GB2312" w:eastAsia="仿宋_GB2312" w:cs="仿宋_GB2312"/>
                <w:color w:val="000000"/>
                <w:kern w:val="2"/>
                <w:sz w:val="24"/>
                <w:szCs w:val="24"/>
                <w:lang w:val="en-US" w:eastAsia="zh-CN"/>
              </w:rPr>
              <w:t>11</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753FECF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Calibri" w:eastAsia="仿宋_GB2312" w:cs="仿宋_GB2312"/>
                <w:color w:val="000000"/>
                <w:kern w:val="2"/>
                <w:sz w:val="24"/>
                <w:szCs w:val="24"/>
                <w:lang w:val="en-US" w:eastAsia="zh-CN" w:bidi="ar-SA"/>
              </w:rPr>
            </w:pPr>
            <w:r>
              <w:rPr>
                <w:rFonts w:hint="eastAsia" w:ascii="仿宋_GB2312" w:eastAsia="仿宋_GB2312" w:cs="仿宋_GB2312"/>
                <w:color w:val="000000"/>
                <w:kern w:val="2"/>
                <w:sz w:val="24"/>
                <w:szCs w:val="24"/>
                <w:lang w:eastAsia="zh-CN"/>
              </w:rPr>
              <w:t>农机购置补贴</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66A688B0">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eastAsia" w:ascii="仿宋_GB2312" w:hAnsi="Calibri" w:eastAsia="仿宋_GB2312" w:cs="仿宋_GB2312"/>
                <w:bCs w:val="0"/>
                <w:i w:val="0"/>
                <w:iCs w:val="0"/>
                <w:caps w:val="0"/>
                <w:color w:val="000000"/>
                <w:spacing w:val="0"/>
                <w:kern w:val="2"/>
                <w:sz w:val="24"/>
                <w:szCs w:val="24"/>
                <w:shd w:val="clear" w:color="auto" w:fill="auto"/>
                <w:lang w:val="en-US" w:eastAsia="zh-CN" w:bidi="ar"/>
              </w:rPr>
            </w:pPr>
            <w:r>
              <w:rPr>
                <w:rFonts w:hint="eastAsia" w:ascii="仿宋_GB2312" w:eastAsia="仿宋_GB2312" w:cs="仿宋_GB2312"/>
                <w:bCs w:val="0"/>
                <w:i w:val="0"/>
                <w:iCs w:val="0"/>
                <w:caps w:val="0"/>
                <w:color w:val="000000"/>
                <w:spacing w:val="0"/>
                <w:kern w:val="2"/>
                <w:sz w:val="24"/>
                <w:szCs w:val="24"/>
                <w:shd w:val="clear" w:color="auto" w:fill="auto"/>
                <w:lang w:val="en-US" w:eastAsia="zh-CN" w:bidi="ar"/>
              </w:rPr>
              <w:t>依据</w:t>
            </w:r>
            <w:r>
              <w:rPr>
                <w:rFonts w:hint="eastAsia" w:ascii="仿宋_GB2312" w:hAnsi="Calibri" w:eastAsia="仿宋_GB2312" w:cs="仿宋_GB2312"/>
                <w:bCs w:val="0"/>
                <w:i w:val="0"/>
                <w:iCs w:val="0"/>
                <w:caps w:val="0"/>
                <w:color w:val="000000"/>
                <w:spacing w:val="0"/>
                <w:kern w:val="2"/>
                <w:sz w:val="24"/>
                <w:szCs w:val="24"/>
                <w:shd w:val="clear" w:color="auto" w:fill="auto"/>
                <w:lang w:val="en-US" w:eastAsia="zh-CN" w:bidi="ar"/>
              </w:rPr>
              <w:t>《</w:t>
            </w:r>
            <w:bookmarkStart w:id="2" w:name="OLE_LINK7"/>
            <w:r>
              <w:rPr>
                <w:rFonts w:hint="eastAsia" w:ascii="仿宋_GB2312" w:hAnsi="Calibri" w:eastAsia="仿宋_GB2312" w:cs="仿宋_GB2312"/>
                <w:bCs w:val="0"/>
                <w:i w:val="0"/>
                <w:iCs w:val="0"/>
                <w:caps w:val="0"/>
                <w:color w:val="000000"/>
                <w:spacing w:val="0"/>
                <w:kern w:val="2"/>
                <w:sz w:val="24"/>
                <w:szCs w:val="24"/>
                <w:shd w:val="clear" w:color="auto" w:fill="auto"/>
                <w:lang w:val="en-US" w:eastAsia="zh-CN" w:bidi="ar"/>
              </w:rPr>
              <w:t>2024-2026年度北京市农机购置与应用补贴实施方案</w:t>
            </w:r>
            <w:bookmarkEnd w:id="2"/>
            <w:r>
              <w:rPr>
                <w:rFonts w:hint="eastAsia" w:ascii="仿宋_GB2312" w:hAnsi="Calibri" w:eastAsia="仿宋_GB2312" w:cs="仿宋_GB2312"/>
                <w:bCs w:val="0"/>
                <w:i w:val="0"/>
                <w:iCs w:val="0"/>
                <w:caps w:val="0"/>
                <w:color w:val="000000"/>
                <w:spacing w:val="0"/>
                <w:kern w:val="2"/>
                <w:sz w:val="24"/>
                <w:szCs w:val="24"/>
                <w:shd w:val="clear" w:color="auto" w:fill="auto"/>
                <w:lang w:val="en-US" w:eastAsia="zh-CN" w:bidi="ar"/>
              </w:rPr>
              <w:t>》</w:t>
            </w:r>
            <w:r>
              <w:rPr>
                <w:rFonts w:hint="eastAsia" w:ascii="仿宋_GB2312" w:eastAsia="仿宋_GB2312" w:cs="仿宋_GB2312"/>
                <w:bCs w:val="0"/>
                <w:i w:val="0"/>
                <w:iCs w:val="0"/>
                <w:caps w:val="0"/>
                <w:color w:val="000000"/>
                <w:spacing w:val="0"/>
                <w:kern w:val="2"/>
                <w:sz w:val="24"/>
                <w:szCs w:val="24"/>
                <w:shd w:val="clear" w:color="auto" w:fill="auto"/>
                <w:lang w:val="en-US" w:eastAsia="zh-CN" w:bidi="ar"/>
              </w:rPr>
              <w:t>（京政农发〔2024〕70号），对</w:t>
            </w:r>
            <w:r>
              <w:rPr>
                <w:rFonts w:hint="eastAsia" w:ascii="仿宋_GB2312" w:hAnsi="Calibri" w:eastAsia="仿宋_GB2312" w:cs="仿宋_GB2312"/>
                <w:bCs w:val="0"/>
                <w:i w:val="0"/>
                <w:iCs w:val="0"/>
                <w:caps w:val="0"/>
                <w:color w:val="000000"/>
                <w:spacing w:val="0"/>
                <w:kern w:val="2"/>
                <w:sz w:val="24"/>
                <w:szCs w:val="24"/>
                <w:shd w:val="clear" w:color="auto" w:fill="auto"/>
                <w:lang w:val="en-US" w:eastAsia="zh-CN" w:bidi="ar"/>
              </w:rPr>
              <w:t>种子育苗、育种等设备</w:t>
            </w:r>
            <w:r>
              <w:rPr>
                <w:rFonts w:hint="eastAsia" w:ascii="仿宋_GB2312" w:eastAsia="仿宋_GB2312" w:cs="仿宋_GB2312"/>
                <w:bCs w:val="0"/>
                <w:i w:val="0"/>
                <w:iCs w:val="0"/>
                <w:caps w:val="0"/>
                <w:color w:val="000000"/>
                <w:spacing w:val="0"/>
                <w:kern w:val="2"/>
                <w:sz w:val="24"/>
                <w:szCs w:val="24"/>
                <w:shd w:val="clear" w:color="auto" w:fill="auto"/>
                <w:lang w:val="en-US" w:eastAsia="zh-CN" w:bidi="ar"/>
              </w:rPr>
              <w:t>按规定</w:t>
            </w:r>
            <w:r>
              <w:rPr>
                <w:rFonts w:hint="eastAsia" w:ascii="仿宋_GB2312" w:hAnsi="Calibri" w:eastAsia="仿宋_GB2312" w:cs="仿宋_GB2312"/>
                <w:bCs w:val="0"/>
                <w:i w:val="0"/>
                <w:iCs w:val="0"/>
                <w:caps w:val="0"/>
                <w:color w:val="000000"/>
                <w:spacing w:val="0"/>
                <w:kern w:val="2"/>
                <w:sz w:val="24"/>
                <w:szCs w:val="24"/>
                <w:shd w:val="clear" w:color="auto" w:fill="auto"/>
                <w:lang w:val="en-US" w:eastAsia="zh-CN" w:bidi="ar"/>
              </w:rPr>
              <w:t>纳入农机购置与应用补贴范围，对符合条件的种业企业购置机具给予补贴</w:t>
            </w:r>
            <w:r>
              <w:rPr>
                <w:rFonts w:hint="eastAsia" w:ascii="仿宋_GB2312" w:eastAsia="仿宋_GB2312" w:cs="仿宋_GB2312"/>
                <w:bCs w:val="0"/>
                <w:i w:val="0"/>
                <w:iCs w:val="0"/>
                <w:caps w:val="0"/>
                <w:color w:val="000000"/>
                <w:spacing w:val="0"/>
                <w:kern w:val="2"/>
                <w:sz w:val="24"/>
                <w:szCs w:val="24"/>
                <w:shd w:val="clear" w:color="auto" w:fill="auto"/>
                <w:lang w:val="en-US" w:eastAsia="zh-CN" w:bidi="ar"/>
              </w:rPr>
              <w:t>。</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7624AD3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Calibri" w:eastAsia="仿宋_GB2312" w:cs="仿宋_GB2312"/>
                <w:color w:val="000000"/>
                <w:kern w:val="2"/>
                <w:sz w:val="24"/>
                <w:szCs w:val="24"/>
                <w:lang w:val="en-US" w:eastAsia="zh-CN" w:bidi="ar-SA"/>
              </w:rPr>
            </w:pPr>
            <w:r>
              <w:rPr>
                <w:rFonts w:hint="eastAsia" w:ascii="仿宋_GB2312" w:eastAsia="仿宋_GB2312" w:cs="仿宋_GB2312"/>
                <w:color w:val="000000"/>
                <w:kern w:val="2"/>
                <w:sz w:val="24"/>
                <w:szCs w:val="24"/>
                <w:lang w:eastAsia="zh-CN"/>
              </w:rPr>
              <w:t>种业企业</w:t>
            </w:r>
          </w:p>
        </w:tc>
      </w:tr>
      <w:tr w14:paraId="6EA9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0F455BF">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hAnsi="Calibri" w:eastAsia="仿宋_GB2312" w:cs="仿宋_GB2312"/>
                <w:color w:val="000000"/>
                <w:kern w:val="2"/>
                <w:sz w:val="24"/>
                <w:szCs w:val="24"/>
                <w:highlight w:val="none"/>
                <w:lang w:val="en-US" w:eastAsia="zh-CN" w:bidi="ar-SA"/>
              </w:rPr>
            </w:pPr>
            <w:r>
              <w:rPr>
                <w:rFonts w:hint="eastAsia" w:ascii="仿宋_GB2312" w:eastAsia="仿宋_GB2312" w:cs="仿宋_GB2312"/>
                <w:color w:val="000000"/>
                <w:kern w:val="2"/>
                <w:sz w:val="24"/>
                <w:szCs w:val="24"/>
                <w:highlight w:val="none"/>
                <w:lang w:val="en-US" w:eastAsia="zh-CN"/>
              </w:rPr>
              <w:t>12</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475EBD2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Calibri" w:eastAsia="仿宋_GB2312" w:cs="仿宋_GB2312"/>
                <w:color w:val="000000"/>
                <w:kern w:val="2"/>
                <w:sz w:val="24"/>
                <w:szCs w:val="24"/>
                <w:highlight w:val="none"/>
                <w:lang w:val="en-US" w:eastAsia="zh-CN" w:bidi="ar-SA"/>
              </w:rPr>
            </w:pPr>
            <w:r>
              <w:rPr>
                <w:rFonts w:hint="eastAsia" w:ascii="仿宋_GB2312" w:hAnsi="Calibri" w:eastAsia="仿宋_GB2312" w:cs="仿宋_GB2312"/>
                <w:color w:val="000000"/>
                <w:kern w:val="2"/>
                <w:sz w:val="24"/>
                <w:szCs w:val="24"/>
                <w:highlight w:val="none"/>
                <w:lang w:val="en-US" w:eastAsia="zh-CN" w:bidi="ar-SA"/>
              </w:rPr>
              <w:t>农作物品种展示评价推介</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3D3F186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eastAsia" w:ascii="仿宋_GB2312" w:hAnsi="Calibri" w:eastAsia="仿宋_GB2312" w:cs="仿宋_GB2312"/>
                <w:bCs w:val="0"/>
                <w:i w:val="0"/>
                <w:iCs w:val="0"/>
                <w:caps w:val="0"/>
                <w:color w:val="000000"/>
                <w:spacing w:val="0"/>
                <w:kern w:val="2"/>
                <w:sz w:val="24"/>
                <w:szCs w:val="24"/>
                <w:highlight w:val="none"/>
                <w:shd w:val="clear" w:color="auto" w:fill="auto"/>
                <w:lang w:val="en-US" w:eastAsia="zh-CN" w:bidi="ar"/>
              </w:rPr>
            </w:pPr>
            <w:r>
              <w:rPr>
                <w:rFonts w:hint="eastAsia" w:ascii="仿宋_GB2312" w:hAnsi="Calibri" w:eastAsia="仿宋_GB2312" w:cs="仿宋_GB2312"/>
                <w:bCs w:val="0"/>
                <w:i w:val="0"/>
                <w:iCs w:val="0"/>
                <w:caps w:val="0"/>
                <w:color w:val="000000"/>
                <w:spacing w:val="0"/>
                <w:kern w:val="2"/>
                <w:sz w:val="24"/>
                <w:szCs w:val="24"/>
                <w:highlight w:val="none"/>
                <w:shd w:val="clear" w:color="auto" w:fill="auto"/>
                <w:lang w:val="en-US" w:eastAsia="zh-CN" w:bidi="ar"/>
              </w:rPr>
              <w:t>在丰台、通州、昌平等“1+3”品种展示基地提供</w:t>
            </w:r>
            <w:r>
              <w:rPr>
                <w:rFonts w:hint="eastAsia" w:ascii="仿宋_GB2312" w:eastAsia="仿宋_GB2312" w:cs="仿宋_GB2312"/>
                <w:bCs w:val="0"/>
                <w:i w:val="0"/>
                <w:iCs w:val="0"/>
                <w:caps w:val="0"/>
                <w:color w:val="000000"/>
                <w:spacing w:val="0"/>
                <w:kern w:val="2"/>
                <w:sz w:val="24"/>
                <w:szCs w:val="24"/>
                <w:highlight w:val="none"/>
                <w:shd w:val="clear" w:color="auto" w:fill="auto"/>
                <w:lang w:val="en-US" w:eastAsia="zh-CN" w:bidi="ar"/>
              </w:rPr>
              <w:t>优、</w:t>
            </w:r>
            <w:r>
              <w:rPr>
                <w:rFonts w:hint="eastAsia" w:ascii="仿宋_GB2312" w:hAnsi="Calibri" w:eastAsia="仿宋_GB2312" w:cs="仿宋_GB2312"/>
                <w:bCs w:val="0"/>
                <w:i w:val="0"/>
                <w:iCs w:val="0"/>
                <w:caps w:val="0"/>
                <w:color w:val="000000"/>
                <w:spacing w:val="0"/>
                <w:kern w:val="2"/>
                <w:sz w:val="24"/>
                <w:szCs w:val="24"/>
                <w:highlight w:val="none"/>
                <w:shd w:val="clear" w:color="auto" w:fill="auto"/>
                <w:lang w:val="en-US" w:eastAsia="zh-CN" w:bidi="ar"/>
              </w:rPr>
              <w:t>新</w:t>
            </w:r>
            <w:r>
              <w:rPr>
                <w:rFonts w:hint="eastAsia" w:ascii="仿宋_GB2312" w:eastAsia="仿宋_GB2312" w:cs="仿宋_GB2312"/>
                <w:bCs w:val="0"/>
                <w:i w:val="0"/>
                <w:iCs w:val="0"/>
                <w:caps w:val="0"/>
                <w:color w:val="000000"/>
                <w:spacing w:val="0"/>
                <w:kern w:val="2"/>
                <w:sz w:val="24"/>
                <w:szCs w:val="24"/>
                <w:highlight w:val="none"/>
                <w:shd w:val="clear" w:color="auto" w:fill="auto"/>
                <w:lang w:val="en-US" w:eastAsia="zh-CN" w:bidi="ar"/>
              </w:rPr>
              <w:t>、</w:t>
            </w:r>
            <w:r>
              <w:rPr>
                <w:rFonts w:hint="eastAsia" w:ascii="仿宋_GB2312" w:hAnsi="Calibri" w:eastAsia="仿宋_GB2312" w:cs="仿宋_GB2312"/>
                <w:bCs w:val="0"/>
                <w:i w:val="0"/>
                <w:iCs w:val="0"/>
                <w:caps w:val="0"/>
                <w:color w:val="000000"/>
                <w:spacing w:val="0"/>
                <w:kern w:val="2"/>
                <w:sz w:val="24"/>
                <w:szCs w:val="24"/>
                <w:highlight w:val="none"/>
                <w:shd w:val="clear" w:color="auto" w:fill="auto"/>
                <w:lang w:val="en-US" w:eastAsia="zh-CN" w:bidi="ar"/>
              </w:rPr>
              <w:t>特品种展示评价服务，为种业企业搭建最新成果“首展首种”应用场景，打造“种业之都”会客厅，加快种业企业研发优良品种落地转化，通过中国北京种业大会等平台促进交流交易，提升</w:t>
            </w:r>
            <w:r>
              <w:rPr>
                <w:rFonts w:hint="eastAsia" w:ascii="仿宋_GB2312" w:eastAsia="仿宋_GB2312" w:cs="仿宋_GB2312"/>
                <w:bCs w:val="0"/>
                <w:i w:val="0"/>
                <w:iCs w:val="0"/>
                <w:caps w:val="0"/>
                <w:color w:val="000000"/>
                <w:spacing w:val="0"/>
                <w:kern w:val="2"/>
                <w:sz w:val="24"/>
                <w:szCs w:val="24"/>
                <w:highlight w:val="none"/>
                <w:shd w:val="clear" w:color="auto" w:fill="auto"/>
                <w:lang w:val="en-US" w:eastAsia="zh-CN" w:bidi="ar"/>
              </w:rPr>
              <w:t>北京</w:t>
            </w:r>
            <w:r>
              <w:rPr>
                <w:rFonts w:hint="eastAsia" w:ascii="仿宋_GB2312" w:hAnsi="Calibri" w:eastAsia="仿宋_GB2312" w:cs="仿宋_GB2312"/>
                <w:bCs w:val="0"/>
                <w:i w:val="0"/>
                <w:iCs w:val="0"/>
                <w:caps w:val="0"/>
                <w:color w:val="000000"/>
                <w:spacing w:val="0"/>
                <w:kern w:val="2"/>
                <w:sz w:val="24"/>
                <w:szCs w:val="24"/>
                <w:highlight w:val="none"/>
                <w:shd w:val="clear" w:color="auto" w:fill="auto"/>
                <w:lang w:val="en-US" w:eastAsia="zh-CN" w:bidi="ar"/>
              </w:rPr>
              <w:t>种业品牌影响力。</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DE2D84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Calibri" w:eastAsia="仿宋_GB2312" w:cs="仿宋_GB2312"/>
                <w:color w:val="000000"/>
                <w:kern w:val="2"/>
                <w:sz w:val="24"/>
                <w:szCs w:val="24"/>
                <w:highlight w:val="none"/>
                <w:lang w:val="en-US" w:eastAsia="zh-CN" w:bidi="ar-SA"/>
              </w:rPr>
            </w:pPr>
            <w:r>
              <w:rPr>
                <w:rFonts w:hint="eastAsia" w:ascii="仿宋_GB2312" w:eastAsia="仿宋_GB2312" w:cs="仿宋_GB2312"/>
                <w:color w:val="000000"/>
                <w:kern w:val="2"/>
                <w:sz w:val="24"/>
                <w:szCs w:val="24"/>
                <w:highlight w:val="none"/>
                <w:lang w:eastAsia="zh-CN"/>
              </w:rPr>
              <w:t>种业企业</w:t>
            </w:r>
          </w:p>
        </w:tc>
      </w:tr>
    </w:tbl>
    <w:p w14:paraId="173C5EC9">
      <w:pPr>
        <w:keepNext w:val="0"/>
        <w:keepLines w:val="0"/>
        <w:pageBreakBefore w:val="0"/>
        <w:kinsoku/>
        <w:wordWrap/>
        <w:overflowPunct/>
        <w:topLinePunct w:val="0"/>
        <w:autoSpaceDN/>
        <w:bidi w:val="0"/>
        <w:adjustRightInd/>
        <w:snapToGrid/>
        <w:spacing w:line="320" w:lineRule="exact"/>
        <w:textAlignment w:val="auto"/>
        <w:rPr>
          <w:color w:val="000000"/>
        </w:rPr>
      </w:pPr>
    </w:p>
    <w:p w14:paraId="3D60B2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05F60"/>
    <w:rsid w:val="74F05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next w:val="1"/>
    <w:uiPriority w:val="0"/>
    <w:rPr>
      <w:rFonts w:ascii="宋体" w:hAnsi="Courier New"/>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2026-01-08T09:21:00Z</dcterms:created>
  <dc:creator>李敏</dc:creator>
  <cp:lastModifiedBy>李敏</cp:lastModifiedBy>
  <dcterms:modified xsi:type="dcterms:W3CDTF">2026-01-08T09:21:35Z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CA3F64D2CA954F05AE41C3CE2821569F_11</vt:lpwstr>
  </property>
  <property fmtid="{D5CDD505-2E9C-101B-9397-08002B2CF9AE}" pid="4" name="KSOTemplateDocerSaveRecord">
    <vt:lpwstr>eyJoZGlkIjoiMmUyYmI0NzFiOTllNTNhYjQzN2RiNmRkODVlNjNiM2QiLCJ1c2VySWQiOiIxMDYwMDc1MTc4In0=</vt:lpwstr>
  </property>
</Properties>
</file>