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CESI黑体-GB2312" w:hAnsi="CESI黑体-GB2312" w:eastAsia="CESI黑体-GB2312" w:cs="CESI黑体-GB2312"/>
          <w:sz w:val="32"/>
          <w:szCs w:val="32"/>
          <w:highlight w:val="none"/>
          <w:lang w:val="en-US" w:eastAsia="zh-CN"/>
        </w:rPr>
      </w:pPr>
      <w:r>
        <w:rPr>
          <w:rFonts w:hint="eastAsia" w:ascii="CESI黑体-GB2312" w:hAnsi="CESI黑体-GB2312" w:eastAsia="CESI黑体-GB2312" w:cs="CESI黑体-GB2312"/>
          <w:sz w:val="32"/>
          <w:szCs w:val="32"/>
          <w:highlight w:val="none"/>
          <w:lang w:eastAsia="zh-CN"/>
        </w:rPr>
        <w:t>附件</w:t>
      </w:r>
      <w:r>
        <w:rPr>
          <w:rFonts w:hint="eastAsia" w:ascii="CESI黑体-GB2312" w:hAnsi="CESI黑体-GB2312" w:eastAsia="CESI黑体-GB2312" w:cs="CESI黑体-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i w:val="0"/>
          <w:color w:val="000000"/>
          <w:kern w:val="0"/>
          <w:sz w:val="44"/>
          <w:szCs w:val="44"/>
          <w:highlight w:val="none"/>
          <w:u w:val="none"/>
          <w:lang w:val="en-US" w:eastAsia="zh-CN" w:bidi="ar"/>
        </w:rPr>
        <w:t>补助标准测算说明</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rPr>
          <w:rFonts w:hint="eastAsia" w:ascii="CESI仿宋-GB2312" w:hAnsi="CESI仿宋-GB2312" w:eastAsia="CESI仿宋-GB2312" w:cs="CESI仿宋-GB2312"/>
          <w:b/>
          <w:bCs/>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CESI黑体-GB2312" w:hAnsi="CESI黑体-GB2312" w:eastAsia="CESI黑体-GB2312" w:cs="CESI黑体-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CN"/>
        </w:rPr>
        <w:t>一、关于饲养周期的说明</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连续全周期饲养指从新生畜禽首次免疫接种至出栏屠宰或淘汰各</w:t>
      </w:r>
      <w:r>
        <w:rPr>
          <w:rFonts w:hint="eastAsia" w:ascii="仿宋_GB2312" w:hAnsi="仿宋_GB2312" w:eastAsia="仿宋_GB2312" w:cs="仿宋_GB2312"/>
          <w:b w:val="0"/>
          <w:bCs w:val="0"/>
          <w:sz w:val="32"/>
          <w:szCs w:val="32"/>
          <w:highlight w:val="none"/>
          <w:lang w:val="en-US" w:eastAsia="zh-CN"/>
        </w:rPr>
        <w:t>饲养</w:t>
      </w:r>
      <w:r>
        <w:rPr>
          <w:rFonts w:hint="eastAsia" w:ascii="仿宋_GB2312" w:hAnsi="仿宋_GB2312" w:eastAsia="仿宋_GB2312" w:cs="仿宋_GB2312"/>
          <w:b w:val="0"/>
          <w:bCs w:val="0"/>
          <w:color w:val="auto"/>
          <w:sz w:val="32"/>
          <w:szCs w:val="32"/>
          <w:highlight w:val="none"/>
          <w:lang w:val="en-US" w:eastAsia="zh-CN"/>
        </w:rPr>
        <w:t>阶段均在同一养殖场、户内饲养。具体如下：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商品猪：</w:t>
      </w:r>
      <w:r>
        <w:rPr>
          <w:rFonts w:hint="eastAsia" w:ascii="仿宋_GB2312" w:hAnsi="仿宋_GB2312" w:eastAsia="仿宋_GB2312" w:cs="仿宋_GB2312"/>
          <w:sz w:val="32"/>
          <w:szCs w:val="32"/>
          <w:highlight w:val="none"/>
          <w:lang w:eastAsia="zh-CN"/>
        </w:rPr>
        <w:t>从仔猪开始饲养至出栏屠宰</w:t>
      </w:r>
      <w:r>
        <w:rPr>
          <w:rFonts w:hint="eastAsia" w:ascii="仿宋_GB2312" w:hAnsi="仿宋_GB2312" w:eastAsia="仿宋_GB2312" w:cs="仿宋_GB2312"/>
          <w:kern w:val="2"/>
          <w:sz w:val="32"/>
          <w:szCs w:val="32"/>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种猪：</w:t>
      </w:r>
      <w:r>
        <w:rPr>
          <w:rFonts w:hint="eastAsia" w:ascii="仿宋_GB2312" w:hAnsi="仿宋_GB2312" w:eastAsia="仿宋_GB2312" w:cs="仿宋_GB2312"/>
          <w:sz w:val="32"/>
          <w:szCs w:val="32"/>
          <w:highlight w:val="none"/>
          <w:lang w:eastAsia="zh-CN"/>
        </w:rPr>
        <w:t>从仔猪开始饲养至作为种猪出栏销售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奶牛、种牛：</w:t>
      </w:r>
      <w:r>
        <w:rPr>
          <w:rFonts w:hint="eastAsia" w:ascii="仿宋_GB2312" w:hAnsi="仿宋_GB2312" w:eastAsia="仿宋_GB2312" w:cs="仿宋_GB2312"/>
          <w:sz w:val="32"/>
          <w:szCs w:val="32"/>
          <w:highlight w:val="none"/>
          <w:lang w:eastAsia="zh-CN"/>
        </w:rPr>
        <w:t>从犊牛开始饲养至淘汰出栏</w:t>
      </w:r>
      <w:r>
        <w:rPr>
          <w:rFonts w:hint="eastAsia" w:ascii="仿宋_GB2312" w:hAnsi="仿宋_GB2312" w:eastAsia="仿宋_GB2312" w:cs="仿宋_GB2312"/>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肉牛：</w:t>
      </w:r>
      <w:r>
        <w:rPr>
          <w:rFonts w:hint="eastAsia" w:ascii="仿宋_GB2312" w:hAnsi="仿宋_GB2312" w:eastAsia="仿宋_GB2312" w:cs="仿宋_GB2312"/>
          <w:sz w:val="32"/>
          <w:szCs w:val="32"/>
          <w:highlight w:val="none"/>
          <w:lang w:eastAsia="zh-CN"/>
        </w:rPr>
        <w:t>从犊牛开始饲养至出栏</w:t>
      </w:r>
      <w:r>
        <w:rPr>
          <w:rFonts w:hint="eastAsia" w:ascii="仿宋_GB2312" w:hAnsi="仿宋_GB2312" w:eastAsia="仿宋_GB2312" w:cs="仿宋_GB2312"/>
          <w:sz w:val="32"/>
          <w:szCs w:val="32"/>
          <w:highlight w:val="none"/>
        </w:rPr>
        <w:t>屠宰。</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羊：</w:t>
      </w:r>
      <w:r>
        <w:rPr>
          <w:rFonts w:hint="eastAsia" w:ascii="仿宋_GB2312" w:hAnsi="仿宋_GB2312" w:eastAsia="仿宋_GB2312" w:cs="仿宋_GB2312"/>
          <w:sz w:val="32"/>
          <w:szCs w:val="32"/>
          <w:highlight w:val="none"/>
          <w:lang w:eastAsia="zh-CN"/>
        </w:rPr>
        <w:t>从羔羊开始饲养至出栏屠宰。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肉禽：</w:t>
      </w:r>
      <w:r>
        <w:rPr>
          <w:rFonts w:hint="eastAsia" w:ascii="仿宋_GB2312" w:hAnsi="仿宋_GB2312" w:eastAsia="仿宋_GB2312" w:cs="仿宋_GB2312"/>
          <w:sz w:val="32"/>
          <w:szCs w:val="32"/>
          <w:highlight w:val="none"/>
          <w:lang w:eastAsia="zh-CN"/>
        </w:rPr>
        <w:t>从雏禽开始饲养至出栏屠宰</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种禽和蛋禽：</w:t>
      </w:r>
      <w:r>
        <w:rPr>
          <w:rFonts w:hint="eastAsia" w:ascii="仿宋_GB2312" w:hAnsi="仿宋_GB2312" w:eastAsia="仿宋_GB2312" w:cs="仿宋_GB2312"/>
          <w:sz w:val="32"/>
          <w:szCs w:val="32"/>
          <w:highlight w:val="none"/>
          <w:lang w:eastAsia="zh-CN"/>
        </w:rPr>
        <w:t>从雏禽开始饲养至出栏屠宰。</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CESI黑体-GB2312" w:hAnsi="CESI黑体-GB2312" w:eastAsia="CESI黑体-GB2312" w:cs="CESI黑体-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CN"/>
        </w:rPr>
        <w:t>二、关于补助核定周期的说明</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补助核定周期是根据预算管理时间要求确定的统计先打后补畜禽数量的时间区间。</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（一）对于饲养周期较长的奶牛和种牛，以年为单位计算补助标准，每个核定年度存栏计补助，直至淘汰。</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（二）对于肉畜、肉禽、蛋禽、种禽等，饲养周期普遍较短，以全饲养周期计算补助标准，以核定年度内累计出栏的屠宰检疫动物数量计补助。</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CESI黑体-GB2312" w:hAnsi="CESI黑体-GB2312" w:eastAsia="CESI黑体-GB2312" w:cs="CESI黑体-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CN"/>
        </w:rPr>
        <w:t>三、关于免疫接种次数、疫苗用量及单价的说明</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（一）口蹄疫</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商品猪、种猪：免疫程序为仔猪28-35日龄首次免疫，间隔1个月后进行1次加强免疫，以后每隔4-6个月加强免疫1次。商品猪出栏前共免疫2次，种猪出栏前免疫2-3次，总体按2次测算。每次需疫苗2毫升，每毫升单价0.68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奶牛、种牛：免疫程序为犊牛90日龄左右时进行首次免疫，首次免疫后间隔1个月，进行1次加强免疫。以后每隔4个月免疫1次。第1年需要免疫4次，之后每年需免疫3次，总体每年按3次测算。每次需疫苗1毫升，每毫升单价1.60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3.肉牛：肉牛饲养周期通常为15个月，分别在70-90日龄首次免疫，首次免疫后间隔1个月，进行1次加强免疫，以后每隔4个月免疫1次，总体按5次测算。每次需疫苗1毫升，每毫升单价1.60元。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4.羊：免疫程序为羔羊28-35日龄首次免疫，间隔1个月后进行1次加强免疫，以后每隔4-6个月加强免疫1次。出栏前共免疫2-4次，全饲养周期按3次测算。每次需疫苗0.5毫升，每毫升单价1.6元。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（二）高致病性禽流感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1.肉禽：免疫程序为7-10日龄时进行1次免疫，每次需疫苗0.5毫升，每毫升单价0.25元。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2.种禽、蛋禽：免疫程序为7-21日龄时进行首次免疫，间隔3-4周时进行第2次免疫，18-20周龄时进行第3次免疫，以后每隔4-6个月免疫1次，全饲养周期按5次测算。每次需疫苗0.5毫升，每毫升单价0.25元。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注：鸭和鹅免疫剂量要高于鸡，但总体数量占比很小，统一制定标准以鸡的免疫剂量为准。</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3.布鲁氏菌病（羊）：羊布鲁氏菌病每年免疫1次，每次需疫苗1头份，每头份单价0.12元。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4.小反刍兽疫：羊小反刍兽疫每年免疫1次，每次需疫苗1头份，每头份单价0.30元。</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CESI黑体-GB2312" w:hAnsi="CESI黑体-GB2312" w:eastAsia="CESI黑体-GB2312" w:cs="CESI黑体-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highlight w:val="none"/>
          <w:lang w:val="en-US" w:eastAsia="zh-CN"/>
        </w:rPr>
        <w:t>四、关于系数的说明</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（一）疫苗损耗系数：疫苗损耗包含免疫操作损耗及疫苗开封后的剩余损耗，特别对存栏较少的养殖场、户，所产生的损耗比例较大。总体按20%测算。</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（二）繁育系数</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1.猪：通常母猪每年生产1-2胎，每胎5-12只不等，综合考虑饲养过程中的死淘数量，按每出栏10头生猪需要对1头母猪进行补助计算，繁育畜禽系数按增加10%进行测算。</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2.羊：通常母羊平均每年生产1.5胎，每胎多为1只，综合考虑饲养过程中的死淘数量，按每出栏2只羊需要对1只母羊进行补助计算，繁育畜禽系数按增加50%进行测算。</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附表：补助标准测算表（全周期）</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sectPr>
          <w:headerReference r:id="rId3" w:type="default"/>
          <w:footerReference r:id="rId5" w:type="default"/>
          <w:headerReference r:id="rId4" w:type="even"/>
          <w:footerReference r:id="rId6" w:type="even"/>
          <w:pgSz w:w="11906" w:h="16838"/>
          <w:pgMar w:top="2098" w:right="1474" w:bottom="1984" w:left="1587" w:header="851" w:footer="1553" w:gutter="0"/>
          <w:pgBorders w:offsetFrom="page">
            <w:top w:val="none" w:sz="0" w:space="0"/>
            <w:left w:val="none" w:sz="0" w:space="0"/>
            <w:bottom w:val="none" w:sz="0" w:space="0"/>
            <w:right w:val="none" w:sz="0" w:space="0"/>
          </w:pgBorders>
          <w:pgNumType w:fmt="decimal"/>
          <w:cols w:space="720" w:num="1"/>
          <w:rtlGutter w:val="0"/>
          <w:docGrid w:type="lines" w:linePitch="353" w:charSpace="0"/>
        </w:sectPr>
      </w:pPr>
    </w:p>
    <w:p>
      <w:pPr>
        <w:pStyle w:val="3"/>
        <w:ind w:left="0" w:leftChars="0" w:firstLine="0" w:firstLineChars="0"/>
        <w:rPr>
          <w:rFonts w:hint="eastAsia"/>
          <w:lang w:val="en-US" w:eastAsia="zh-CN"/>
        </w:rPr>
      </w:pPr>
      <w:bookmarkStart w:id="0" w:name="_GoBack"/>
      <w:bookmarkEnd w:id="0"/>
    </w:p>
    <w:tbl>
      <w:tblPr>
        <w:tblStyle w:val="6"/>
        <w:tblW w:w="11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6"/>
        <w:gridCol w:w="519"/>
        <w:gridCol w:w="662"/>
        <w:gridCol w:w="729"/>
        <w:gridCol w:w="538"/>
        <w:gridCol w:w="658"/>
        <w:gridCol w:w="724"/>
        <w:gridCol w:w="558"/>
        <w:gridCol w:w="656"/>
        <w:gridCol w:w="772"/>
        <w:gridCol w:w="540"/>
        <w:gridCol w:w="775"/>
        <w:gridCol w:w="825"/>
        <w:gridCol w:w="700"/>
        <w:gridCol w:w="703"/>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580" w:type="dxa"/>
            <w:gridSpan w:val="16"/>
            <w:vMerge w:val="restart"/>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方正小标宋简体" w:hAnsi="方正小标宋简体" w:eastAsia="方正小标宋简体" w:cs="方正小标宋简体"/>
                <w:b w:val="0"/>
                <w:bCs/>
                <w:i w:val="0"/>
                <w:color w:val="000000"/>
                <w:kern w:val="0"/>
                <w:sz w:val="36"/>
                <w:szCs w:val="36"/>
                <w:highlight w:val="none"/>
                <w:u w:val="none"/>
                <w:lang w:val="en-US" w:eastAsia="zh-CN" w:bidi="ar"/>
              </w:rPr>
              <w:t>附表：补助标准测算表（全周期）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80" w:type="dxa"/>
            <w:gridSpan w:val="16"/>
            <w:vMerge w:val="continue"/>
            <w:tcBorders>
              <w:top w:val="nil"/>
              <w:left w:val="nil"/>
              <w:bottom w:val="nil"/>
              <w:right w:val="nil"/>
            </w:tcBorders>
            <w:noWrap/>
            <w:vAlign w:val="center"/>
          </w:tcPr>
          <w:p>
            <w:pPr>
              <w:jc w:val="center"/>
              <w:rPr>
                <w:rFonts w:hint="eastAsia" w:ascii="宋体" w:hAnsi="宋体" w:eastAsia="宋体" w:cs="宋体"/>
                <w:b/>
                <w:i w:val="0"/>
                <w:color w:val="000000"/>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46" w:type="dxa"/>
            <w:vMerge w:val="restar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畜禽种类</w:t>
            </w:r>
          </w:p>
        </w:tc>
        <w:tc>
          <w:tcPr>
            <w:tcW w:w="1910" w:type="dxa"/>
            <w:gridSpan w:val="3"/>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口蹄疫</w:t>
            </w:r>
          </w:p>
        </w:tc>
        <w:tc>
          <w:tcPr>
            <w:tcW w:w="1920" w:type="dxa"/>
            <w:gridSpan w:val="3"/>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高致病性禽流感</w:t>
            </w:r>
          </w:p>
        </w:tc>
        <w:tc>
          <w:tcPr>
            <w:tcW w:w="1986" w:type="dxa"/>
            <w:gridSpan w:val="3"/>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布鲁氏菌病</w:t>
            </w:r>
          </w:p>
        </w:tc>
        <w:tc>
          <w:tcPr>
            <w:tcW w:w="2140" w:type="dxa"/>
            <w:gridSpan w:val="3"/>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小反刍兽疫</w:t>
            </w:r>
          </w:p>
        </w:tc>
        <w:tc>
          <w:tcPr>
            <w:tcW w:w="1403" w:type="dxa"/>
            <w:gridSpan w:val="2"/>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系数</w:t>
            </w:r>
          </w:p>
        </w:tc>
        <w:tc>
          <w:tcPr>
            <w:tcW w:w="97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每头（只）补助标准（元）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246"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19"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接种次数</w:t>
            </w:r>
          </w:p>
        </w:tc>
        <w:tc>
          <w:tcPr>
            <w:tcW w:w="662"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每次需疫苗毫升数</w:t>
            </w:r>
          </w:p>
        </w:tc>
        <w:tc>
          <w:tcPr>
            <w:tcW w:w="729"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每毫升单价</w:t>
            </w:r>
            <w:r>
              <w:rPr>
                <w:rFonts w:hint="eastAsia" w:ascii="宋体" w:hAnsi="宋体" w:cs="宋体"/>
                <w:color w:val="000000"/>
                <w:kern w:val="0"/>
                <w:sz w:val="20"/>
                <w:szCs w:val="20"/>
                <w:highlight w:val="none"/>
                <w:lang w:eastAsia="zh-CN" w:bidi="ar"/>
              </w:rPr>
              <w:t>（元）</w:t>
            </w:r>
          </w:p>
        </w:tc>
        <w:tc>
          <w:tcPr>
            <w:tcW w:w="53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接种次数</w:t>
            </w:r>
          </w:p>
        </w:tc>
        <w:tc>
          <w:tcPr>
            <w:tcW w:w="65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每次需疫苗毫升数</w:t>
            </w:r>
          </w:p>
        </w:tc>
        <w:tc>
          <w:tcPr>
            <w:tcW w:w="724"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每毫升单价</w:t>
            </w:r>
            <w:r>
              <w:rPr>
                <w:rFonts w:hint="eastAsia" w:ascii="宋体" w:hAnsi="宋体" w:cs="宋体"/>
                <w:color w:val="000000"/>
                <w:kern w:val="0"/>
                <w:sz w:val="20"/>
                <w:szCs w:val="20"/>
                <w:highlight w:val="none"/>
                <w:lang w:eastAsia="zh-CN" w:bidi="ar"/>
              </w:rPr>
              <w:t>（元）</w:t>
            </w:r>
          </w:p>
        </w:tc>
        <w:tc>
          <w:tcPr>
            <w:tcW w:w="558"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接种次数</w:t>
            </w:r>
          </w:p>
        </w:tc>
        <w:tc>
          <w:tcPr>
            <w:tcW w:w="656"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每次需疫苗头份数</w:t>
            </w:r>
          </w:p>
        </w:tc>
        <w:tc>
          <w:tcPr>
            <w:tcW w:w="772"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cs="宋体"/>
                <w:color w:val="000000"/>
                <w:kern w:val="0"/>
                <w:sz w:val="20"/>
                <w:szCs w:val="20"/>
                <w:highlight w:val="none"/>
                <w:lang w:bidi="ar"/>
              </w:rPr>
              <w:t>头份单价</w:t>
            </w:r>
            <w:r>
              <w:rPr>
                <w:rFonts w:hint="eastAsia" w:ascii="宋体" w:hAnsi="宋体" w:cs="宋体"/>
                <w:color w:val="000000"/>
                <w:kern w:val="0"/>
                <w:sz w:val="20"/>
                <w:szCs w:val="20"/>
                <w:highlight w:val="none"/>
                <w:lang w:eastAsia="zh-CN" w:bidi="ar"/>
              </w:rPr>
              <w:t>（元）</w:t>
            </w:r>
          </w:p>
        </w:tc>
        <w:tc>
          <w:tcPr>
            <w:tcW w:w="540"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接种次数</w:t>
            </w:r>
          </w:p>
        </w:tc>
        <w:tc>
          <w:tcPr>
            <w:tcW w:w="775"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每次需疫苗头份数</w:t>
            </w:r>
          </w:p>
        </w:tc>
        <w:tc>
          <w:tcPr>
            <w:tcW w:w="825"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每头份单价</w:t>
            </w:r>
            <w:r>
              <w:rPr>
                <w:rFonts w:hint="eastAsia" w:ascii="宋体" w:hAnsi="宋体" w:cs="宋体"/>
                <w:color w:val="000000"/>
                <w:kern w:val="0"/>
                <w:sz w:val="20"/>
                <w:szCs w:val="20"/>
                <w:highlight w:val="none"/>
                <w:lang w:eastAsia="zh-CN" w:bidi="ar"/>
              </w:rPr>
              <w:t>（元）</w:t>
            </w:r>
          </w:p>
        </w:tc>
        <w:tc>
          <w:tcPr>
            <w:tcW w:w="700"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rPr>
            </w:pPr>
            <w:r>
              <w:rPr>
                <w:rFonts w:hint="eastAsia" w:ascii="宋体" w:hAnsi="宋体" w:cs="宋体"/>
                <w:color w:val="000000"/>
                <w:kern w:val="0"/>
                <w:sz w:val="20"/>
                <w:szCs w:val="20"/>
                <w:highlight w:val="none"/>
                <w:lang w:bidi="ar"/>
              </w:rPr>
              <w:t>疫苗损耗</w:t>
            </w:r>
          </w:p>
        </w:tc>
        <w:tc>
          <w:tcPr>
            <w:tcW w:w="703"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cs="宋体"/>
                <w:color w:val="000000"/>
                <w:sz w:val="20"/>
                <w:szCs w:val="20"/>
                <w:highlight w:val="none"/>
              </w:rPr>
              <w:t>繁育畜禽</w:t>
            </w:r>
          </w:p>
        </w:tc>
        <w:tc>
          <w:tcPr>
            <w:tcW w:w="9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46"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highlight w:val="none"/>
              </w:rPr>
            </w:pPr>
            <w:r>
              <w:rPr>
                <w:rFonts w:hint="eastAsia"/>
                <w:highlight w:val="none"/>
                <w:lang w:val="en-US" w:eastAsia="zh-CN"/>
              </w:rPr>
              <w:t>猪</w:t>
            </w:r>
          </w:p>
        </w:tc>
        <w:tc>
          <w:tcPr>
            <w:tcW w:w="519"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ascii="宋体" w:hAnsi="宋体" w:cs="宋体"/>
                <w:color w:val="000000"/>
                <w:highlight w:val="none"/>
                <w:lang w:val="en"/>
              </w:rPr>
              <w:t>2</w:t>
            </w:r>
          </w:p>
        </w:tc>
        <w:tc>
          <w:tcPr>
            <w:tcW w:w="662"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2</w:t>
            </w:r>
          </w:p>
        </w:tc>
        <w:tc>
          <w:tcPr>
            <w:tcW w:w="729"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0.68</w:t>
            </w:r>
          </w:p>
        </w:tc>
        <w:tc>
          <w:tcPr>
            <w:tcW w:w="53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65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24"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5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656"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7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4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7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82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00" w:type="dxa"/>
            <w:tcBorders>
              <w:top w:val="nil"/>
              <w:left w:val="nil"/>
              <w:bottom w:val="single" w:color="000000" w:sz="8" w:space="0"/>
              <w:right w:val="single" w:color="000000" w:sz="8" w:space="0"/>
            </w:tcBorders>
            <w:noWrap/>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color w:val="000000"/>
                <w:sz w:val="20"/>
                <w:szCs w:val="20"/>
                <w:highlight w:val="none"/>
              </w:rPr>
              <w:t>2</w:t>
            </w:r>
            <w:r>
              <w:rPr>
                <w:rFonts w:ascii="宋体" w:hAnsi="宋体" w:cs="宋体"/>
                <w:color w:val="000000"/>
                <w:sz w:val="20"/>
                <w:szCs w:val="20"/>
                <w:highlight w:val="none"/>
              </w:rPr>
              <w:t>0%</w:t>
            </w:r>
          </w:p>
        </w:tc>
        <w:tc>
          <w:tcPr>
            <w:tcW w:w="703" w:type="dxa"/>
            <w:tcBorders>
              <w:top w:val="nil"/>
              <w:left w:val="nil"/>
              <w:bottom w:val="single" w:color="000000" w:sz="8" w:space="0"/>
              <w:right w:val="single" w:color="000000" w:sz="8" w:space="0"/>
            </w:tcBorders>
            <w:noWrap/>
            <w:vAlign w:val="center"/>
          </w:tcPr>
          <w:p>
            <w:pPr>
              <w:jc w:val="center"/>
              <w:rPr>
                <w:rFonts w:hint="default" w:ascii="宋体" w:hAnsi="宋体" w:eastAsia="宋体" w:cs="宋体"/>
                <w:i w:val="0"/>
                <w:color w:val="000000"/>
                <w:sz w:val="20"/>
                <w:szCs w:val="20"/>
                <w:highlight w:val="none"/>
                <w:u w:val="none"/>
                <w:lang w:val="en-US" w:eastAsia="zh-CN"/>
              </w:rPr>
            </w:pPr>
            <w:r>
              <w:rPr>
                <w:rFonts w:ascii="宋体" w:hAnsi="宋体" w:cs="宋体"/>
                <w:color w:val="000000"/>
                <w:sz w:val="20"/>
                <w:szCs w:val="20"/>
                <w:highlight w:val="none"/>
              </w:rPr>
              <w:t>10%</w:t>
            </w:r>
          </w:p>
        </w:tc>
        <w:tc>
          <w:tcPr>
            <w:tcW w:w="975"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ascii="宋体" w:hAnsi="宋体" w:cs="宋体"/>
                <w:color w:val="000000"/>
                <w:highlight w:val="none"/>
              </w:rPr>
              <w:t xml:space="preserve">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46"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奶牛、种牛</w:t>
            </w:r>
          </w:p>
        </w:tc>
        <w:tc>
          <w:tcPr>
            <w:tcW w:w="519"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lang w:eastAsia="zh-CN"/>
              </w:rPr>
            </w:pPr>
            <w:r>
              <w:rPr>
                <w:rFonts w:ascii="宋体" w:hAnsi="宋体" w:cs="宋体"/>
                <w:color w:val="000000"/>
                <w:highlight w:val="none"/>
              </w:rPr>
              <w:t>3</w:t>
            </w:r>
          </w:p>
        </w:tc>
        <w:tc>
          <w:tcPr>
            <w:tcW w:w="662"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1</w:t>
            </w:r>
          </w:p>
        </w:tc>
        <w:tc>
          <w:tcPr>
            <w:tcW w:w="729"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1.6</w:t>
            </w:r>
          </w:p>
        </w:tc>
        <w:tc>
          <w:tcPr>
            <w:tcW w:w="53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65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24"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58"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656"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772"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54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7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82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00" w:type="dxa"/>
            <w:tcBorders>
              <w:top w:val="nil"/>
              <w:left w:val="nil"/>
              <w:bottom w:val="single" w:color="000000" w:sz="8" w:space="0"/>
              <w:right w:val="single" w:color="000000" w:sz="8" w:space="0"/>
            </w:tcBorders>
            <w:noWrap/>
            <w:vAlign w:val="top"/>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color w:val="000000"/>
                <w:sz w:val="20"/>
                <w:szCs w:val="20"/>
                <w:highlight w:val="none"/>
              </w:rPr>
              <w:t>2</w:t>
            </w:r>
            <w:r>
              <w:rPr>
                <w:rFonts w:ascii="宋体" w:hAnsi="宋体" w:cs="宋体"/>
                <w:color w:val="000000"/>
                <w:sz w:val="20"/>
                <w:szCs w:val="20"/>
                <w:highlight w:val="none"/>
              </w:rPr>
              <w:t>0%</w:t>
            </w:r>
          </w:p>
        </w:tc>
        <w:tc>
          <w:tcPr>
            <w:tcW w:w="703" w:type="dxa"/>
            <w:tcBorders>
              <w:top w:val="nil"/>
              <w:left w:val="nil"/>
              <w:bottom w:val="single" w:color="000000" w:sz="8" w:space="0"/>
              <w:right w:val="single" w:color="000000" w:sz="8" w:space="0"/>
            </w:tcBorders>
            <w:noWrap/>
            <w:vAlign w:val="center"/>
          </w:tcPr>
          <w:p>
            <w:pPr>
              <w:jc w:val="center"/>
              <w:rPr>
                <w:rFonts w:hint="default" w:ascii="宋体" w:hAnsi="宋体" w:eastAsia="宋体" w:cs="宋体"/>
                <w:i w:val="0"/>
                <w:color w:val="000000"/>
                <w:sz w:val="20"/>
                <w:szCs w:val="20"/>
                <w:highlight w:val="none"/>
                <w:u w:val="none"/>
                <w:lang w:val="en-US" w:eastAsia="zh-CN"/>
              </w:rPr>
            </w:pPr>
          </w:p>
        </w:tc>
        <w:tc>
          <w:tcPr>
            <w:tcW w:w="975" w:type="dxa"/>
            <w:tcBorders>
              <w:top w:val="nil"/>
              <w:left w:val="nil"/>
              <w:bottom w:val="single" w:color="000000" w:sz="8" w:space="0"/>
              <w:right w:val="single" w:color="000000" w:sz="8" w:space="0"/>
            </w:tcBorders>
            <w:noWrap/>
            <w:vAlign w:val="center"/>
          </w:tcPr>
          <w:p>
            <w:pPr>
              <w:spacing w:line="460" w:lineRule="exact"/>
              <w:jc w:val="center"/>
              <w:rPr>
                <w:rFonts w:hint="default" w:ascii="宋体" w:hAnsi="宋体" w:eastAsia="宋体" w:cs="宋体"/>
                <w:i w:val="0"/>
                <w:color w:val="000000"/>
                <w:sz w:val="20"/>
                <w:szCs w:val="20"/>
                <w:highlight w:val="none"/>
                <w:u w:val="none"/>
                <w:lang w:val="en-US" w:eastAsia="zh-CN"/>
              </w:rPr>
            </w:pPr>
            <w:r>
              <w:rPr>
                <w:rFonts w:ascii="宋体" w:hAnsi="宋体" w:cs="宋体"/>
                <w:color w:val="000000"/>
                <w:highlight w:val="none"/>
              </w:rPr>
              <w:t xml:space="preserve">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246"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肉牛</w:t>
            </w:r>
          </w:p>
        </w:tc>
        <w:tc>
          <w:tcPr>
            <w:tcW w:w="519"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ascii="宋体" w:hAnsi="宋体" w:cs="宋体"/>
                <w:color w:val="000000"/>
                <w:highlight w:val="none"/>
              </w:rPr>
              <w:t>5</w:t>
            </w:r>
          </w:p>
        </w:tc>
        <w:tc>
          <w:tcPr>
            <w:tcW w:w="662"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1</w:t>
            </w:r>
          </w:p>
        </w:tc>
        <w:tc>
          <w:tcPr>
            <w:tcW w:w="729"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1.6</w:t>
            </w:r>
          </w:p>
        </w:tc>
        <w:tc>
          <w:tcPr>
            <w:tcW w:w="53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65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24"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58"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656"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772"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54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7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82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00" w:type="dxa"/>
            <w:tcBorders>
              <w:top w:val="nil"/>
              <w:left w:val="nil"/>
              <w:bottom w:val="single" w:color="000000" w:sz="8" w:space="0"/>
              <w:right w:val="single" w:color="000000" w:sz="8" w:space="0"/>
            </w:tcBorders>
            <w:noWrap/>
            <w:vAlign w:val="top"/>
          </w:tcPr>
          <w:p>
            <w:pPr>
              <w:jc w:val="center"/>
              <w:rPr>
                <w:rFonts w:hint="eastAsia" w:ascii="宋体" w:hAnsi="宋体" w:eastAsia="宋体" w:cs="宋体"/>
                <w:i w:val="0"/>
                <w:color w:val="000000"/>
                <w:sz w:val="20"/>
                <w:szCs w:val="20"/>
                <w:highlight w:val="none"/>
                <w:u w:val="none"/>
              </w:rPr>
            </w:pPr>
            <w:r>
              <w:rPr>
                <w:rFonts w:hint="eastAsia" w:ascii="宋体" w:hAnsi="宋体" w:cs="宋体"/>
                <w:color w:val="000000"/>
                <w:sz w:val="20"/>
                <w:szCs w:val="20"/>
                <w:highlight w:val="none"/>
              </w:rPr>
              <w:t>2</w:t>
            </w:r>
            <w:r>
              <w:rPr>
                <w:rFonts w:ascii="宋体" w:hAnsi="宋体" w:cs="宋体"/>
                <w:color w:val="000000"/>
                <w:sz w:val="20"/>
                <w:szCs w:val="20"/>
                <w:highlight w:val="none"/>
              </w:rPr>
              <w:t>0%</w:t>
            </w:r>
          </w:p>
        </w:tc>
        <w:tc>
          <w:tcPr>
            <w:tcW w:w="703" w:type="dxa"/>
            <w:tcBorders>
              <w:top w:val="nil"/>
              <w:left w:val="nil"/>
              <w:bottom w:val="single" w:color="000000" w:sz="8" w:space="0"/>
              <w:right w:val="single" w:color="000000" w:sz="8" w:space="0"/>
            </w:tcBorders>
            <w:noWrap/>
            <w:vAlign w:val="center"/>
          </w:tcPr>
          <w:p>
            <w:pPr>
              <w:jc w:val="center"/>
              <w:rPr>
                <w:rFonts w:hint="default" w:ascii="宋体" w:hAnsi="宋体" w:eastAsia="宋体" w:cs="宋体"/>
                <w:i w:val="0"/>
                <w:color w:val="000000"/>
                <w:sz w:val="20"/>
                <w:szCs w:val="20"/>
                <w:highlight w:val="none"/>
                <w:u w:val="none"/>
                <w:lang w:val="en-US" w:eastAsia="zh-CN"/>
              </w:rPr>
            </w:pPr>
          </w:p>
        </w:tc>
        <w:tc>
          <w:tcPr>
            <w:tcW w:w="975"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ascii="宋体" w:hAnsi="宋体" w:cs="宋体"/>
                <w:color w:val="000000"/>
                <w:highlight w:val="none"/>
              </w:rPr>
              <w:t xml:space="preserve">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46"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羊</w:t>
            </w:r>
          </w:p>
        </w:tc>
        <w:tc>
          <w:tcPr>
            <w:tcW w:w="519"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3</w:t>
            </w:r>
          </w:p>
        </w:tc>
        <w:tc>
          <w:tcPr>
            <w:tcW w:w="662"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0.</w:t>
            </w:r>
            <w:r>
              <w:rPr>
                <w:rFonts w:ascii="宋体" w:hAnsi="宋体" w:cs="宋体"/>
                <w:color w:val="000000"/>
                <w:highlight w:val="none"/>
              </w:rPr>
              <w:t>5</w:t>
            </w:r>
          </w:p>
        </w:tc>
        <w:tc>
          <w:tcPr>
            <w:tcW w:w="729"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1.6</w:t>
            </w:r>
          </w:p>
        </w:tc>
        <w:tc>
          <w:tcPr>
            <w:tcW w:w="538"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658"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724"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p>
        </w:tc>
        <w:tc>
          <w:tcPr>
            <w:tcW w:w="558"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1</w:t>
            </w:r>
          </w:p>
        </w:tc>
        <w:tc>
          <w:tcPr>
            <w:tcW w:w="656"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ascii="宋体" w:hAnsi="宋体" w:cs="宋体"/>
                <w:color w:val="000000"/>
                <w:highlight w:val="none"/>
              </w:rPr>
              <w:t>1</w:t>
            </w:r>
          </w:p>
        </w:tc>
        <w:tc>
          <w:tcPr>
            <w:tcW w:w="772"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0.12</w:t>
            </w:r>
          </w:p>
        </w:tc>
        <w:tc>
          <w:tcPr>
            <w:tcW w:w="540"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1</w:t>
            </w:r>
          </w:p>
        </w:tc>
        <w:tc>
          <w:tcPr>
            <w:tcW w:w="775"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1</w:t>
            </w:r>
          </w:p>
        </w:tc>
        <w:tc>
          <w:tcPr>
            <w:tcW w:w="825"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0.3</w:t>
            </w:r>
          </w:p>
        </w:tc>
        <w:tc>
          <w:tcPr>
            <w:tcW w:w="70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r>
              <w:rPr>
                <w:rFonts w:hint="eastAsia" w:ascii="宋体" w:hAnsi="宋体" w:cs="宋体"/>
                <w:color w:val="000000"/>
                <w:sz w:val="20"/>
                <w:szCs w:val="20"/>
                <w:highlight w:val="none"/>
              </w:rPr>
              <w:t>2</w:t>
            </w:r>
            <w:r>
              <w:rPr>
                <w:rFonts w:ascii="宋体" w:hAnsi="宋体" w:cs="宋体"/>
                <w:color w:val="000000"/>
                <w:sz w:val="20"/>
                <w:szCs w:val="20"/>
                <w:highlight w:val="none"/>
              </w:rPr>
              <w:t>0%</w:t>
            </w:r>
          </w:p>
        </w:tc>
        <w:tc>
          <w:tcPr>
            <w:tcW w:w="703" w:type="dxa"/>
            <w:tcBorders>
              <w:top w:val="nil"/>
              <w:left w:val="nil"/>
              <w:bottom w:val="single" w:color="000000" w:sz="8" w:space="0"/>
              <w:right w:val="single" w:color="000000" w:sz="8" w:space="0"/>
            </w:tcBorders>
            <w:noWrap/>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color w:val="000000"/>
                <w:sz w:val="20"/>
                <w:szCs w:val="20"/>
                <w:highlight w:val="none"/>
              </w:rPr>
              <w:t>5</w:t>
            </w:r>
            <w:r>
              <w:rPr>
                <w:rFonts w:ascii="宋体" w:hAnsi="宋体" w:cs="宋体"/>
                <w:color w:val="000000"/>
                <w:sz w:val="20"/>
                <w:szCs w:val="20"/>
                <w:highlight w:val="none"/>
              </w:rPr>
              <w:t>0%</w:t>
            </w:r>
          </w:p>
        </w:tc>
        <w:tc>
          <w:tcPr>
            <w:tcW w:w="975"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hint="eastAsia" w:ascii="宋体" w:hAnsi="宋体" w:cs="宋体"/>
                <w:color w:val="000000"/>
                <w:highlight w:val="none"/>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246"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商品肉禽</w:t>
            </w:r>
          </w:p>
        </w:tc>
        <w:tc>
          <w:tcPr>
            <w:tcW w:w="519"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66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29"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3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r>
              <w:rPr>
                <w:rFonts w:ascii="宋体" w:hAnsi="宋体" w:cs="宋体"/>
                <w:color w:val="000000"/>
                <w:sz w:val="20"/>
                <w:szCs w:val="20"/>
                <w:highlight w:val="none"/>
                <w:lang w:val="en"/>
              </w:rPr>
              <w:t>1</w:t>
            </w:r>
          </w:p>
        </w:tc>
        <w:tc>
          <w:tcPr>
            <w:tcW w:w="65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r>
              <w:rPr>
                <w:rFonts w:hint="eastAsia" w:ascii="宋体" w:hAnsi="宋体" w:cs="宋体"/>
                <w:color w:val="000000"/>
                <w:sz w:val="20"/>
                <w:szCs w:val="20"/>
                <w:highlight w:val="none"/>
              </w:rPr>
              <w:t>0.5</w:t>
            </w:r>
          </w:p>
        </w:tc>
        <w:tc>
          <w:tcPr>
            <w:tcW w:w="724"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r>
              <w:rPr>
                <w:rFonts w:ascii="宋体" w:hAnsi="宋体" w:cs="宋体"/>
                <w:color w:val="000000"/>
                <w:sz w:val="20"/>
                <w:szCs w:val="20"/>
                <w:highlight w:val="none"/>
                <w:lang w:val="en"/>
              </w:rPr>
              <w:t>0.25</w:t>
            </w:r>
          </w:p>
        </w:tc>
        <w:tc>
          <w:tcPr>
            <w:tcW w:w="55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656"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7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4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7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82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0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r>
              <w:rPr>
                <w:rFonts w:hint="eastAsia" w:ascii="宋体" w:hAnsi="宋体" w:cs="宋体"/>
                <w:color w:val="000000"/>
                <w:sz w:val="20"/>
                <w:szCs w:val="20"/>
                <w:highlight w:val="none"/>
              </w:rPr>
              <w:t>2</w:t>
            </w:r>
            <w:r>
              <w:rPr>
                <w:rFonts w:ascii="宋体" w:hAnsi="宋体" w:cs="宋体"/>
                <w:color w:val="000000"/>
                <w:sz w:val="20"/>
                <w:szCs w:val="20"/>
                <w:highlight w:val="none"/>
              </w:rPr>
              <w:t>0%</w:t>
            </w:r>
          </w:p>
        </w:tc>
        <w:tc>
          <w:tcPr>
            <w:tcW w:w="703" w:type="dxa"/>
            <w:tcBorders>
              <w:top w:val="nil"/>
              <w:left w:val="nil"/>
              <w:bottom w:val="single" w:color="000000" w:sz="8" w:space="0"/>
              <w:right w:val="single" w:color="000000" w:sz="8" w:space="0"/>
            </w:tcBorders>
            <w:noWrap/>
            <w:vAlign w:val="center"/>
          </w:tcPr>
          <w:p>
            <w:pPr>
              <w:jc w:val="center"/>
              <w:rPr>
                <w:rFonts w:hint="default" w:ascii="宋体" w:hAnsi="宋体" w:eastAsia="宋体" w:cs="宋体"/>
                <w:i w:val="0"/>
                <w:color w:val="000000"/>
                <w:sz w:val="20"/>
                <w:szCs w:val="20"/>
                <w:highlight w:val="none"/>
                <w:u w:val="none"/>
                <w:lang w:val="en-US" w:eastAsia="zh-CN"/>
              </w:rPr>
            </w:pPr>
          </w:p>
        </w:tc>
        <w:tc>
          <w:tcPr>
            <w:tcW w:w="975"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ascii="宋体" w:hAnsi="宋体" w:cs="宋体"/>
                <w:color w:val="000000"/>
                <w:highlight w:val="none"/>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246"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种禽、蛋禽</w:t>
            </w:r>
          </w:p>
        </w:tc>
        <w:tc>
          <w:tcPr>
            <w:tcW w:w="519"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66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29"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3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lang w:eastAsia="zh-CN"/>
              </w:rPr>
            </w:pPr>
            <w:r>
              <w:rPr>
                <w:rFonts w:hint="eastAsia" w:ascii="宋体" w:hAnsi="宋体" w:cs="宋体"/>
                <w:color w:val="000000"/>
                <w:sz w:val="20"/>
                <w:szCs w:val="20"/>
                <w:highlight w:val="none"/>
              </w:rPr>
              <w:t>5</w:t>
            </w:r>
          </w:p>
        </w:tc>
        <w:tc>
          <w:tcPr>
            <w:tcW w:w="65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r>
              <w:rPr>
                <w:rFonts w:ascii="宋体" w:hAnsi="宋体" w:cs="宋体"/>
                <w:color w:val="000000"/>
                <w:sz w:val="20"/>
                <w:szCs w:val="20"/>
                <w:highlight w:val="none"/>
                <w:lang w:val="en"/>
              </w:rPr>
              <w:t>0.</w:t>
            </w:r>
            <w:r>
              <w:rPr>
                <w:rFonts w:hint="eastAsia" w:ascii="宋体" w:hAnsi="宋体" w:cs="宋体"/>
                <w:color w:val="000000"/>
                <w:sz w:val="20"/>
                <w:szCs w:val="20"/>
                <w:highlight w:val="none"/>
              </w:rPr>
              <w:t>5</w:t>
            </w:r>
          </w:p>
        </w:tc>
        <w:tc>
          <w:tcPr>
            <w:tcW w:w="724"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r>
              <w:rPr>
                <w:rFonts w:ascii="宋体" w:hAnsi="宋体" w:cs="宋体"/>
                <w:color w:val="000000"/>
                <w:sz w:val="20"/>
                <w:szCs w:val="20"/>
                <w:highlight w:val="none"/>
                <w:lang w:val="en"/>
              </w:rPr>
              <w:t>0.25</w:t>
            </w:r>
          </w:p>
        </w:tc>
        <w:tc>
          <w:tcPr>
            <w:tcW w:w="558"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656"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7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54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7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825"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p>
        </w:tc>
        <w:tc>
          <w:tcPr>
            <w:tcW w:w="700"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color w:val="000000"/>
                <w:sz w:val="20"/>
                <w:szCs w:val="20"/>
                <w:highlight w:val="none"/>
                <w:u w:val="none"/>
              </w:rPr>
            </w:pPr>
            <w:r>
              <w:rPr>
                <w:rFonts w:hint="eastAsia" w:ascii="宋体" w:hAnsi="宋体" w:cs="宋体"/>
                <w:color w:val="000000"/>
                <w:sz w:val="20"/>
                <w:szCs w:val="20"/>
                <w:highlight w:val="none"/>
              </w:rPr>
              <w:t>2</w:t>
            </w:r>
            <w:r>
              <w:rPr>
                <w:rFonts w:ascii="宋体" w:hAnsi="宋体" w:cs="宋体"/>
                <w:color w:val="000000"/>
                <w:sz w:val="20"/>
                <w:szCs w:val="20"/>
                <w:highlight w:val="none"/>
              </w:rPr>
              <w:t>0%</w:t>
            </w:r>
          </w:p>
        </w:tc>
        <w:tc>
          <w:tcPr>
            <w:tcW w:w="703" w:type="dxa"/>
            <w:tcBorders>
              <w:top w:val="nil"/>
              <w:left w:val="nil"/>
              <w:bottom w:val="single" w:color="000000" w:sz="8" w:space="0"/>
              <w:right w:val="single" w:color="000000" w:sz="8" w:space="0"/>
            </w:tcBorders>
            <w:noWrap/>
            <w:vAlign w:val="center"/>
          </w:tcPr>
          <w:p>
            <w:pPr>
              <w:jc w:val="center"/>
              <w:rPr>
                <w:rFonts w:hint="default" w:ascii="宋体" w:hAnsi="宋体" w:eastAsia="宋体" w:cs="宋体"/>
                <w:i w:val="0"/>
                <w:color w:val="000000"/>
                <w:sz w:val="20"/>
                <w:szCs w:val="20"/>
                <w:highlight w:val="none"/>
                <w:u w:val="none"/>
                <w:lang w:val="en-US" w:eastAsia="zh-CN"/>
              </w:rPr>
            </w:pPr>
          </w:p>
        </w:tc>
        <w:tc>
          <w:tcPr>
            <w:tcW w:w="975" w:type="dxa"/>
            <w:tcBorders>
              <w:top w:val="nil"/>
              <w:left w:val="nil"/>
              <w:bottom w:val="single" w:color="000000" w:sz="8" w:space="0"/>
              <w:right w:val="single" w:color="000000" w:sz="8" w:space="0"/>
            </w:tcBorders>
            <w:noWrap/>
            <w:vAlign w:val="center"/>
          </w:tcPr>
          <w:p>
            <w:pPr>
              <w:spacing w:line="460" w:lineRule="exact"/>
              <w:jc w:val="center"/>
              <w:rPr>
                <w:rFonts w:hint="eastAsia" w:ascii="宋体" w:hAnsi="宋体" w:eastAsia="宋体" w:cs="宋体"/>
                <w:i w:val="0"/>
                <w:color w:val="000000"/>
                <w:sz w:val="20"/>
                <w:szCs w:val="20"/>
                <w:highlight w:val="none"/>
                <w:u w:val="none"/>
              </w:rPr>
            </w:pPr>
            <w:r>
              <w:rPr>
                <w:rFonts w:ascii="宋体" w:hAnsi="宋体" w:cs="宋体"/>
                <w:color w:val="000000"/>
                <w:highlight w:val="none"/>
              </w:rPr>
              <w:t>0.75</w:t>
            </w:r>
          </w:p>
        </w:tc>
      </w:tr>
    </w:tbl>
    <w:p>
      <w:pPr>
        <w:pStyle w:val="3"/>
        <w:ind w:left="0" w:leftChars="0" w:right="1470" w:firstLine="1680" w:firstLineChars="800"/>
        <w:jc w:val="left"/>
        <w:rPr>
          <w:rFonts w:hint="eastAsia"/>
          <w:highlight w:val="none"/>
        </w:rPr>
      </w:pPr>
      <w:r>
        <w:rPr>
          <w:rFonts w:hint="eastAsia"/>
          <w:highlight w:val="none"/>
          <w:lang w:eastAsia="zh-CN"/>
        </w:rPr>
        <w:t>说明：</w:t>
      </w:r>
      <w:r>
        <w:rPr>
          <w:rFonts w:hint="eastAsia"/>
          <w:highlight w:val="none"/>
        </w:rPr>
        <w:t>猪的补助标准计算过程为2x2x0.68x1.1x1.2=3.59</w:t>
      </w:r>
      <w:r>
        <w:rPr>
          <w:rFonts w:hint="eastAsia"/>
          <w:highlight w:val="none"/>
          <w:lang w:eastAsia="zh-CN"/>
        </w:rPr>
        <w:t>元</w:t>
      </w:r>
      <w:r>
        <w:rPr>
          <w:rFonts w:hint="eastAsia"/>
          <w:highlight w:val="none"/>
          <w:lang w:val="en-US" w:eastAsia="zh-CN"/>
        </w:rPr>
        <w:t>/头</w:t>
      </w:r>
      <w:r>
        <w:rPr>
          <w:rFonts w:hint="eastAsia"/>
          <w:highlight w:val="none"/>
        </w:rPr>
        <w:t>；</w:t>
      </w:r>
    </w:p>
    <w:p>
      <w:pPr>
        <w:pStyle w:val="3"/>
        <w:ind w:right="23" w:rightChars="11" w:firstLine="840" w:firstLineChars="400"/>
        <w:jc w:val="left"/>
        <w:rPr>
          <w:highlight w:val="none"/>
        </w:rPr>
      </w:pPr>
      <w:r>
        <w:rPr>
          <w:rFonts w:hint="eastAsia"/>
          <w:highlight w:val="none"/>
        </w:rPr>
        <w:t>羊的补助标准计算过程为[(3x0.5x1.6)+(1x0.12)+(1x0.3)]x1.5x1.2=5.08</w:t>
      </w:r>
      <w:r>
        <w:rPr>
          <w:rFonts w:hint="eastAsia"/>
          <w:highlight w:val="none"/>
          <w:lang w:eastAsia="zh-CN"/>
        </w:rPr>
        <w:t>元</w:t>
      </w:r>
      <w:r>
        <w:rPr>
          <w:rFonts w:hint="eastAsia"/>
          <w:highlight w:val="none"/>
          <w:lang w:val="en-US" w:eastAsia="zh-CN"/>
        </w:rPr>
        <w:t>/只</w:t>
      </w:r>
      <w:r>
        <w:rPr>
          <w:rFonts w:hint="eastAsia"/>
          <w:highlight w:val="none"/>
        </w:rPr>
        <w:t>。</w:t>
      </w:r>
    </w:p>
    <w:p>
      <w:pPr>
        <w:rPr>
          <w:rFonts w:hint="eastAsia"/>
          <w:lang w:val="en-US" w:eastAsia="zh-CN"/>
        </w:rPr>
      </w:pPr>
    </w:p>
    <w:p>
      <w:pPr>
        <w:pStyle w:val="3"/>
        <w:rPr>
          <w:rFonts w:hint="eastAsia"/>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jc w:val="right"/>
      <w:rPr>
        <w:rFonts w:hint="eastAsia"/>
        <w:sz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-25400</wp:posOffset>
              </wp:positionV>
              <wp:extent cx="5646420"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46420" cy="266700"/>
                      </a:xfrm>
                      <a:prstGeom prst="rect">
                        <a:avLst/>
                      </a:prstGeom>
                      <a:noFill/>
                      <a:ln w="15875">
                        <a:noFill/>
                      </a:ln>
                      <a:effectLst/>
                    </wps:spPr>
                    <wps:txbx>
                      <w:txbxContent>
                        <w:p>
                          <w:pPr>
                            <w:pStyle w:val="4"/>
                            <w:tabs>
                              <w:tab w:val="left" w:pos="1260"/>
                            </w:tabs>
                            <w:ind w:right="69" w:rightChars="33"/>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8</w:t>
                          </w:r>
                          <w:r>
                            <w:rPr>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r>
                            <w:rPr>
                              <w:rStyle w:val="8"/>
                              <w:rFonts w:hint="eastAsia" w:ascii="宋体" w:hAnsi="宋体" w:eastAsia="宋体" w:cs="宋体"/>
                              <w:sz w:val="28"/>
                              <w:szCs w:val="28"/>
                              <w:lang w:val="en-US" w:eastAsia="zh-CN"/>
                            </w:rPr>
                            <w:t>-</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2pt;height:21pt;width:444.6pt;mso-position-horizontal:outside;mso-position-horizontal-relative:margin;z-index:251659264;mso-width-relative:page;mso-height-relative:page;" filled="f" stroked="f" coordsize="21600,21600" o:gfxdata="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jcdS1gAA&#10;AAYBAAAPAAAAAAAAAAEAIAAAACIAAABkcnMvZG93bnJldi54bWxQSwECFAAUAAAACACHTuJASFvv&#10;G+cBAAC9AwAADgAAAAAAAAABACAAAAAlAQAAZHJzL2Uyb0RvYy54bWxQSwUGAAAAAAYABgBZAQAA&#10;fgUAAAAA&#10;">
              <v:path/>
              <v:fill on="f" focussize="0,0"/>
              <v:stroke on="f" weight="1.25pt"/>
              <v:imagedata o:title=""/>
              <o:lock v:ext="edit" aspectratio="f"/>
              <v:textbox inset="0mm,0mm,0mm,0mm">
                <w:txbxContent>
                  <w:p>
                    <w:pPr>
                      <w:pStyle w:val="4"/>
                      <w:tabs>
                        <w:tab w:val="left" w:pos="1260"/>
                      </w:tabs>
                      <w:ind w:right="69" w:rightChars="33"/>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8</w:t>
                    </w:r>
                    <w:r>
                      <w:rPr>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r>
                      <w:rPr>
                        <w:rStyle w:val="8"/>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宋体" w:hAnsi="宋体"/>
        <w:sz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jc w:val="left"/>
                          </w:pP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2</w:t>
                          </w:r>
                          <w:r>
                            <w:rPr>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r>
                            <w:rPr>
                              <w:rStyle w:val="8"/>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jc w:val="left"/>
                    </w:pP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2</w:t>
                    </w:r>
                    <w:r>
                      <w:rPr>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r>
                      <w:rPr>
                        <w:rStyle w:val="8"/>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bullet"/>
      <w:lvlText w:val=""/>
      <w:lvlJc w:val="left"/>
      <w:pPr>
        <w:tabs>
          <w:tab w:val="left" w:pos="900"/>
        </w:tabs>
        <w:ind w:left="900" w:hanging="420"/>
      </w:pPr>
      <w:rPr>
        <w:rFonts w:hint="default" w:ascii="Wingdings" w:hAnsi="Wingdings"/>
      </w:rPr>
    </w:lvl>
    <w:lvl w:ilvl="1" w:tentative="0">
      <w:start w:val="1"/>
      <w:numFmt w:val="chineseCountingThousand"/>
      <w:lvlText w:val="%2、"/>
      <w:lvlJc w:val="left"/>
      <w:pPr>
        <w:tabs>
          <w:tab w:val="left" w:pos="1320"/>
        </w:tabs>
        <w:ind w:left="1320" w:hanging="420"/>
      </w:pPr>
    </w:lvl>
    <w:lvl w:ilvl="2" w:tentative="0">
      <w:start w:val="1"/>
      <w:numFmt w:val="chineseCountingThousand"/>
      <w:pStyle w:val="9"/>
      <w:lvlText w:val="%3、"/>
      <w:lvlJc w:val="left"/>
      <w:pPr>
        <w:tabs>
          <w:tab w:val="left" w:pos="1740"/>
        </w:tabs>
        <w:ind w:left="174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YmI0NzFiOTllNTNhYjQzN2RiNmRkODVlNjNiM2QifQ=="/>
  </w:docVars>
  <w:rsids>
    <w:rsidRoot w:val="476472BE"/>
    <w:rsid w:val="4764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640" w:firstLineChars="200"/>
    </w:pPr>
  </w:style>
  <w:style w:type="paragraph" w:styleId="3">
    <w:name w:val="Block Text"/>
    <w:basedOn w:val="1"/>
    <w:next w:val="1"/>
    <w:qFormat/>
    <w:uiPriority w:val="0"/>
    <w:pPr>
      <w:spacing w:after="120"/>
      <w:ind w:left="1440" w:leftChars="700" w:right="1440" w:rightChars="7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 w:type="paragraph" w:customStyle="1" w:styleId="9">
    <w:name w:val="Char"/>
    <w:basedOn w:val="10"/>
    <w:autoRedefine/>
    <w:qFormat/>
    <w:uiPriority w:val="0"/>
    <w:pPr>
      <w:widowControl/>
      <w:numPr>
        <w:ilvl w:val="2"/>
        <w:numId w:val="1"/>
      </w:numPr>
      <w:tabs>
        <w:tab w:val="left" w:pos="1260"/>
        <w:tab w:val="clear" w:pos="1740"/>
      </w:tabs>
      <w:spacing w:after="160" w:afterLines="0" w:afterAutospacing="0" w:line="360" w:lineRule="auto"/>
      <w:ind w:hanging="1200"/>
      <w:jc w:val="left"/>
    </w:pPr>
    <w:rPr>
      <w:rFonts w:ascii="宋体" w:hAnsi="宋体"/>
      <w:b/>
      <w:kern w:val="0"/>
      <w:sz w:val="28"/>
      <w:lang w:eastAsia="en-US"/>
    </w:rPr>
  </w:style>
  <w:style w:type="paragraph" w:customStyle="1" w:styleId="10">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2024-04-07T07:32:00Z</dcterms:created>
  <dc:creator>娄高华</dc:creator>
  <cp:lastModifiedBy>娄高华</cp:lastModifiedBy>
  <dcterms:modified xsi:type="dcterms:W3CDTF">2024-04-07T07:33:06Z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CE7CA133C33D4E5CBFA0A1E592E28B87_11</vt:lpwstr>
  </property>
</Properties>
</file>