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default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left"/>
        <w:outlineLvl w:val="0"/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新店建设奖励办事指南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color w:val="000000" w:themeColor="text1"/>
          <w:sz w:val="32"/>
        </w:rPr>
      </w:pPr>
      <w:r>
        <w:rPr>
          <w:rFonts w:hint="eastAsia" w:ascii="仿宋_GB2312" w:eastAsia="仿宋_GB2312"/>
          <w:bCs/>
          <w:color w:val="000000" w:themeColor="text1"/>
          <w:sz w:val="32"/>
        </w:rPr>
        <w:t>《北京经济技术开发区促进实体书店发展的暂行管理办法》（京技管〔2021〕161号）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新店建设奖励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（一）申报主体应具备独立法人资格，且在经开区范围内注册、纳税并经营满一年的实体书店；</w:t>
      </w:r>
      <w:r>
        <w:rPr>
          <w:rFonts w:ascii="仿宋_GB2312" w:hAnsi="黑体" w:eastAsia="仿宋_GB2312" w:cs="仿宋_GB2312"/>
          <w:sz w:val="32"/>
          <w:szCs w:val="32"/>
        </w:rPr>
        <w:t>持有《工商营业执照》</w:t>
      </w:r>
      <w:r>
        <w:rPr>
          <w:rFonts w:hint="eastAsia" w:ascii="仿宋_GB2312" w:hAnsi="黑体" w:eastAsia="仿宋_GB2312" w:cs="仿宋_GB2312"/>
          <w:sz w:val="32"/>
          <w:szCs w:val="32"/>
        </w:rPr>
        <w:t>和</w:t>
      </w:r>
      <w:r>
        <w:rPr>
          <w:rFonts w:ascii="仿宋_GB2312" w:hAnsi="黑体" w:eastAsia="仿宋_GB2312" w:cs="仿宋_GB2312"/>
          <w:sz w:val="32"/>
          <w:szCs w:val="32"/>
        </w:rPr>
        <w:t>《出版物经营许可证》；具有合法的固定经营场所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pStyle w:val="6"/>
        <w:spacing w:before="190" w:beforeAutospacing="0" w:afterAutospacing="0" w:line="560" w:lineRule="exact"/>
        <w:ind w:firstLine="640" w:firstLineChars="200"/>
        <w:rPr>
          <w:rFonts w:ascii="仿宋_GB2312" w:hAnsi="黑体" w:eastAsia="仿宋_GB2312" w:cs="仿宋_GB2312"/>
          <w:kern w:val="2"/>
          <w:sz w:val="32"/>
          <w:szCs w:val="32"/>
        </w:rPr>
      </w:pP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（二）</w:t>
      </w:r>
      <w:r>
        <w:rPr>
          <w:rFonts w:ascii="仿宋_GB2312" w:hAnsi="黑体" w:eastAsia="仿宋_GB2312" w:cs="仿宋_GB2312"/>
          <w:kern w:val="2"/>
          <w:sz w:val="32"/>
          <w:szCs w:val="32"/>
        </w:rPr>
        <w:t>以出版物零售和综合阅读服务为主营业务，正常经营；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整体</w:t>
      </w:r>
      <w:r>
        <w:rPr>
          <w:rFonts w:ascii="仿宋_GB2312" w:hAnsi="黑体" w:eastAsia="仿宋_GB2312" w:cs="仿宋_GB2312"/>
          <w:kern w:val="2"/>
          <w:sz w:val="32"/>
          <w:szCs w:val="32"/>
        </w:rPr>
        <w:t>经营面积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超过</w:t>
      </w:r>
      <w:r>
        <w:rPr>
          <w:rFonts w:ascii="仿宋_GB2312" w:hAnsi="黑体" w:eastAsia="仿宋_GB2312" w:cs="仿宋_GB2312"/>
          <w:kern w:val="2"/>
          <w:sz w:val="32"/>
          <w:szCs w:val="32"/>
        </w:rPr>
        <w:t>20平米，其中出版物经营面积超过50%；</w:t>
      </w:r>
      <w:r>
        <w:rPr>
          <w:rFonts w:hint="eastAsia" w:ascii="仿宋_GB2312" w:hAnsi="仿宋_GB2312" w:eastAsia="仿宋_GB2312" w:cs="仿宋_GB2312"/>
          <w:sz w:val="32"/>
          <w:szCs w:val="32"/>
        </w:rPr>
        <w:t>搭载在商超或其他经营场所的，图书销售区需超过20平米。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（三）</w:t>
      </w:r>
      <w:r>
        <w:rPr>
          <w:rFonts w:ascii="仿宋_GB2312" w:hAnsi="黑体" w:eastAsia="仿宋_GB2312" w:cs="仿宋_GB2312"/>
          <w:sz w:val="32"/>
          <w:szCs w:val="32"/>
        </w:rPr>
        <w:t>上架经营出版物不少于2000册，品种不少于</w:t>
      </w:r>
      <w:r>
        <w:rPr>
          <w:rFonts w:hint="eastAsia" w:ascii="仿宋_GB2312" w:hAnsi="黑体" w:eastAsia="仿宋_GB2312" w:cs="仿宋_GB2312"/>
          <w:sz w:val="32"/>
          <w:szCs w:val="32"/>
        </w:rPr>
        <w:t>3</w:t>
      </w:r>
      <w:r>
        <w:rPr>
          <w:rFonts w:ascii="仿宋_GB2312" w:hAnsi="黑体" w:eastAsia="仿宋_GB2312" w:cs="仿宋_GB2312"/>
          <w:sz w:val="32"/>
          <w:szCs w:val="32"/>
        </w:rPr>
        <w:t>00种；</w:t>
      </w:r>
      <w:r>
        <w:rPr>
          <w:rFonts w:hint="eastAsia" w:ascii="仿宋_GB2312" w:hAnsi="黑体" w:eastAsia="仿宋_GB2312" w:cs="仿宋_GB2312"/>
          <w:sz w:val="32"/>
          <w:szCs w:val="32"/>
        </w:rPr>
        <w:t>遵守国家和北京市法律法规，近三年内未受到重大行政处罚、无其他违法记录，</w:t>
      </w:r>
      <w:r>
        <w:rPr>
          <w:rFonts w:ascii="仿宋_GB2312" w:hAnsi="黑体" w:eastAsia="仿宋_GB2312" w:cs="仿宋_GB2312"/>
          <w:sz w:val="32"/>
          <w:szCs w:val="32"/>
        </w:rPr>
        <w:t>未发生重大安全生产事故的实体书店。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（四）</w:t>
      </w:r>
      <w:r>
        <w:rPr>
          <w:rFonts w:ascii="仿宋_GB2312" w:hAnsi="黑体" w:eastAsia="仿宋_GB2312" w:cs="仿宋_GB2312"/>
          <w:sz w:val="32"/>
          <w:szCs w:val="32"/>
        </w:rPr>
        <w:t>资金申报单位按期参加主管部门的年度核检且经营状况正常，具备健全的财务管理制度和社会劳动保障制度，有完备的安全管理制度和日常安全记录。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四、支持内容及标准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（一）出版物经营面积在</w:t>
      </w:r>
      <w:r>
        <w:rPr>
          <w:rFonts w:ascii="仿宋_GB2312" w:hAnsi="黑体" w:eastAsia="仿宋_GB2312" w:cs="仿宋_GB2312"/>
          <w:sz w:val="32"/>
          <w:szCs w:val="32"/>
        </w:rPr>
        <w:t>3</w:t>
      </w:r>
      <w:r>
        <w:rPr>
          <w:rFonts w:hint="eastAsia" w:ascii="仿宋_GB2312" w:hAnsi="黑体" w:eastAsia="仿宋_GB2312" w:cs="仿宋_GB2312"/>
          <w:sz w:val="32"/>
          <w:szCs w:val="32"/>
        </w:rPr>
        <w:t>0-100平米（含100平米）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的，一次性奖励6万元；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（二）出版物经营面积在100-200平米（含200平米）的，一次性奖励12万元；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（三）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出版物</w:t>
      </w:r>
      <w:r>
        <w:rPr>
          <w:rFonts w:hint="eastAsia" w:ascii="仿宋_GB2312" w:hAnsi="黑体" w:eastAsia="仿宋_GB2312" w:cs="仿宋_GB2312"/>
          <w:sz w:val="32"/>
          <w:szCs w:val="32"/>
        </w:rPr>
        <w:t>经营面积在200-300平米（含300平米）的，一次性奖励18万元；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（四）出版物经营面积在300-400平米（含400平米）的，一次性奖励24万元；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（五）出版物经营面积在401平米（含401平米）及以上的，一次性奖励30万元；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（六）奖励款项由新建实体书店在第二个经营年度申请。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.新店建设奖励申报表，在线填写；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2.企业营业执照，选取电子证照；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3.承诺书，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下载模板填写，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签字、加盖公章，彩色扫描上传；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4.银行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账户信息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下载模板填写，加盖公章，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5.出版物经营许可证，原件彩色扫描上传；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6.企业202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税收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完税证明，原件彩色扫描上传；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7.经营场所(含经营出版物的实体书店面积)证明文件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自有房屋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提供不动产产权证明，租赁房屋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提供租赁协议和202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年房租发票，原件彩色扫描上传；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8.新店建设证明材料，原件彩色扫描上传；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9.店面外观与店堂内部照片，原件彩色扫描上传；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10.实体书店建设费用明细表，下载模板填写，加盖公章，彩色扫描上传；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11.图书分类情况介绍资料，加盖公章，彩色扫描上传；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12.管理制度清单及内容，加盖公章，彩色扫描上传；</w:t>
      </w:r>
    </w:p>
    <w:p>
      <w:pPr>
        <w:spacing w:line="560" w:lineRule="exact"/>
        <w:ind w:firstLine="640" w:firstLineChars="200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：通过经开区官网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政策兑现模块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进入政策兑现综合服务平台，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或使用360浏览器的极速模式登录网址：zcdx.kfqgw.beijing.gov.cn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，注册登录后进行项目申报。如未在规定时间内提交申请的，视为自动放弃。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：经开区政务服务中心对申报主体提交的材料进行完整性审查，材料不齐全或不符合要求的，告知申报主体补齐补正。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</w:t>
      </w:r>
      <w:r>
        <w:rPr>
          <w:rFonts w:hint="eastAsia" w:ascii="仿宋_GB2312" w:eastAsia="仿宋_GB2312"/>
          <w:kern w:val="2"/>
          <w:sz w:val="32"/>
          <w:szCs w:val="32"/>
        </w:rPr>
        <w:t>经开区工委宣传文化部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对申请材料进行实质审核。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专家评审：</w:t>
      </w:r>
      <w:r>
        <w:rPr>
          <w:rFonts w:hint="eastAsia" w:ascii="仿宋_GB2312" w:eastAsia="仿宋_GB2312"/>
          <w:kern w:val="2"/>
          <w:sz w:val="32"/>
          <w:szCs w:val="32"/>
        </w:rPr>
        <w:t>经开区工委宣传文化部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组织专家线下对申请材料进行评审，评审后将结果上传到系统。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确定扶持结果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</w:t>
      </w:r>
      <w:r>
        <w:rPr>
          <w:rFonts w:hint="eastAsia" w:ascii="仿宋_GB2312" w:eastAsia="仿宋_GB2312"/>
          <w:kern w:val="2"/>
          <w:sz w:val="32"/>
          <w:szCs w:val="32"/>
        </w:rPr>
        <w:t>经开区工委宣传文化部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对审核通过的申报主体拟定兑现扶持奖励金额。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eastAsia="仿宋_GB2312"/>
          <w:kern w:val="2"/>
          <w:sz w:val="32"/>
          <w:szCs w:val="32"/>
        </w:rPr>
        <w:t>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通过政策兑现综合服务平台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对审核通过的申报主体进行公示。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：经公示无异议的，经开区财政审计局完成资金拨付工作。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经开区工委宣传文化部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八、受理窗口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北京经济技术开发区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万源街4号政务服务中心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“政策申报”窗口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政策</w:t>
      </w:r>
      <w:r>
        <w:rPr>
          <w:rFonts w:hint="eastAsia" w:eastAsia="仿宋_GB2312"/>
          <w:sz w:val="32"/>
          <w:szCs w:val="32"/>
        </w:rPr>
        <w:t>咨询：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经开区政务服务中心“政策申报”窗口，联系电话：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经开区工委宣传文化部，联系人：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孙晓伟、</w:t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金鑫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联系电话：010-67881640，工作日上午9:00—12:00，下午2:00—6:00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技术支持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工作日上午9:00—12:00，下午2:00—6:00。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同一年度，每家实体书店最多只能申请两个奖励项目，且支持总金额原则上不超过申请年度新建成本和经营成本总和；已通过其他渠道获取同类财政资金支持的项目，不再重复支持。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D16BE6-C07E-4E44-A6C9-78EA59B436E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F090BD1-18F4-4F23-87E6-4652E8F4507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6D898D7-6197-464D-8F28-D6C1701C050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NhNDIxNTNhYTliMjFhOGVlZWVhODIzN2ZjODE2ODkifQ=="/>
  </w:docVars>
  <w:rsids>
    <w:rsidRoot w:val="00360EF1"/>
    <w:rsid w:val="0001192B"/>
    <w:rsid w:val="00060052"/>
    <w:rsid w:val="00062C5F"/>
    <w:rsid w:val="000F62F2"/>
    <w:rsid w:val="001145E7"/>
    <w:rsid w:val="00116413"/>
    <w:rsid w:val="00156683"/>
    <w:rsid w:val="00161422"/>
    <w:rsid w:val="00161CCE"/>
    <w:rsid w:val="002838D9"/>
    <w:rsid w:val="002F4DBB"/>
    <w:rsid w:val="00360EF1"/>
    <w:rsid w:val="00395968"/>
    <w:rsid w:val="003F41AC"/>
    <w:rsid w:val="00457B4D"/>
    <w:rsid w:val="006221C4"/>
    <w:rsid w:val="0064473F"/>
    <w:rsid w:val="006A1513"/>
    <w:rsid w:val="006A6BD3"/>
    <w:rsid w:val="006D0140"/>
    <w:rsid w:val="00710378"/>
    <w:rsid w:val="007C127B"/>
    <w:rsid w:val="00844BDB"/>
    <w:rsid w:val="00900A14"/>
    <w:rsid w:val="009170F7"/>
    <w:rsid w:val="00923A77"/>
    <w:rsid w:val="0098077A"/>
    <w:rsid w:val="00A3406B"/>
    <w:rsid w:val="00B109FA"/>
    <w:rsid w:val="00B74D80"/>
    <w:rsid w:val="00C03DC5"/>
    <w:rsid w:val="00C122AB"/>
    <w:rsid w:val="00C326A4"/>
    <w:rsid w:val="00D35F31"/>
    <w:rsid w:val="00D460B2"/>
    <w:rsid w:val="00D47B14"/>
    <w:rsid w:val="00D5546D"/>
    <w:rsid w:val="00D668C9"/>
    <w:rsid w:val="00D76185"/>
    <w:rsid w:val="00D85A9F"/>
    <w:rsid w:val="00D974EF"/>
    <w:rsid w:val="00EA199B"/>
    <w:rsid w:val="00EA1C1B"/>
    <w:rsid w:val="00F602BD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0B3C55"/>
    <w:rsid w:val="072A1178"/>
    <w:rsid w:val="07487F00"/>
    <w:rsid w:val="074E6B15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D44C62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424565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627E0"/>
    <w:rsid w:val="1AF423CA"/>
    <w:rsid w:val="1B6A3C38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62AC2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4B24177"/>
    <w:rsid w:val="2533284F"/>
    <w:rsid w:val="25594938"/>
    <w:rsid w:val="255A71D2"/>
    <w:rsid w:val="25DF3625"/>
    <w:rsid w:val="261E412A"/>
    <w:rsid w:val="26446E71"/>
    <w:rsid w:val="26602BD3"/>
    <w:rsid w:val="26D8524A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9857C2F"/>
    <w:rsid w:val="29D97CC6"/>
    <w:rsid w:val="2A1D0ADC"/>
    <w:rsid w:val="2A5F7219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D2A602F"/>
    <w:rsid w:val="2D55046B"/>
    <w:rsid w:val="2D6B0ED7"/>
    <w:rsid w:val="2D715293"/>
    <w:rsid w:val="2D7649D6"/>
    <w:rsid w:val="2DA064BD"/>
    <w:rsid w:val="2DDA66D4"/>
    <w:rsid w:val="2E236E07"/>
    <w:rsid w:val="2E2B3CCA"/>
    <w:rsid w:val="2E491136"/>
    <w:rsid w:val="2EC908A3"/>
    <w:rsid w:val="2ED73427"/>
    <w:rsid w:val="2F0F1578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D65AF9"/>
    <w:rsid w:val="3201564A"/>
    <w:rsid w:val="321C265E"/>
    <w:rsid w:val="32343B0A"/>
    <w:rsid w:val="32A70709"/>
    <w:rsid w:val="32FE69F0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415CBD"/>
    <w:rsid w:val="36744D66"/>
    <w:rsid w:val="367833C0"/>
    <w:rsid w:val="36E95DAE"/>
    <w:rsid w:val="37184DFF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DA7DE5"/>
    <w:rsid w:val="3C2F160E"/>
    <w:rsid w:val="3C5F033A"/>
    <w:rsid w:val="3CD117BD"/>
    <w:rsid w:val="3CF83180"/>
    <w:rsid w:val="3D0B1E04"/>
    <w:rsid w:val="3D23696B"/>
    <w:rsid w:val="3D94503B"/>
    <w:rsid w:val="3DA60BA5"/>
    <w:rsid w:val="3DAA6DAB"/>
    <w:rsid w:val="3DD55352"/>
    <w:rsid w:val="3DD73586"/>
    <w:rsid w:val="3DE32562"/>
    <w:rsid w:val="3E20508B"/>
    <w:rsid w:val="3ED12338"/>
    <w:rsid w:val="3EE438FE"/>
    <w:rsid w:val="3EF468CE"/>
    <w:rsid w:val="3F087986"/>
    <w:rsid w:val="3F31781F"/>
    <w:rsid w:val="3F346049"/>
    <w:rsid w:val="3F3D4664"/>
    <w:rsid w:val="3F580B78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9028C1"/>
    <w:rsid w:val="42AB283A"/>
    <w:rsid w:val="42EE52FD"/>
    <w:rsid w:val="43465CD3"/>
    <w:rsid w:val="44256103"/>
    <w:rsid w:val="444923EA"/>
    <w:rsid w:val="445E5EFA"/>
    <w:rsid w:val="445F1218"/>
    <w:rsid w:val="44993F4E"/>
    <w:rsid w:val="44F72146"/>
    <w:rsid w:val="45126ABE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F0C29"/>
    <w:rsid w:val="474159DD"/>
    <w:rsid w:val="48045B63"/>
    <w:rsid w:val="484F2842"/>
    <w:rsid w:val="49006A23"/>
    <w:rsid w:val="492A682B"/>
    <w:rsid w:val="49596A53"/>
    <w:rsid w:val="49743649"/>
    <w:rsid w:val="49AE2D68"/>
    <w:rsid w:val="49C3065B"/>
    <w:rsid w:val="49FE7196"/>
    <w:rsid w:val="4A223670"/>
    <w:rsid w:val="4A3148B7"/>
    <w:rsid w:val="4A3C2091"/>
    <w:rsid w:val="4A41431D"/>
    <w:rsid w:val="4A8A325C"/>
    <w:rsid w:val="4AB84ECB"/>
    <w:rsid w:val="4ACF4B48"/>
    <w:rsid w:val="4AEB69AD"/>
    <w:rsid w:val="4B6D7706"/>
    <w:rsid w:val="4BA51F05"/>
    <w:rsid w:val="4BDA002B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896065"/>
    <w:rsid w:val="4D9449F9"/>
    <w:rsid w:val="4D9F002D"/>
    <w:rsid w:val="4DA85F8D"/>
    <w:rsid w:val="4DD62215"/>
    <w:rsid w:val="4E2B5D5D"/>
    <w:rsid w:val="4E8B3508"/>
    <w:rsid w:val="4ED13285"/>
    <w:rsid w:val="4F1A6236"/>
    <w:rsid w:val="4F6A651C"/>
    <w:rsid w:val="4F721548"/>
    <w:rsid w:val="4FA73771"/>
    <w:rsid w:val="4FD4377C"/>
    <w:rsid w:val="4FFF4C5B"/>
    <w:rsid w:val="50086DF5"/>
    <w:rsid w:val="5047559D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3C557D1"/>
    <w:rsid w:val="543A5B0D"/>
    <w:rsid w:val="54504F86"/>
    <w:rsid w:val="545F151F"/>
    <w:rsid w:val="5462681B"/>
    <w:rsid w:val="54FF0C4E"/>
    <w:rsid w:val="55484941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725D9F"/>
    <w:rsid w:val="5F8D1C46"/>
    <w:rsid w:val="5FBD03D0"/>
    <w:rsid w:val="5FE50B6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7F638E"/>
    <w:rsid w:val="67C1331A"/>
    <w:rsid w:val="67F973CE"/>
    <w:rsid w:val="6808097F"/>
    <w:rsid w:val="686076FC"/>
    <w:rsid w:val="68E479A1"/>
    <w:rsid w:val="68E62EC9"/>
    <w:rsid w:val="6A7C3B1B"/>
    <w:rsid w:val="6A9153AF"/>
    <w:rsid w:val="6A9A5399"/>
    <w:rsid w:val="6ABC2631"/>
    <w:rsid w:val="6B3F3AAD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F0C63B7"/>
    <w:rsid w:val="6F345206"/>
    <w:rsid w:val="6F941165"/>
    <w:rsid w:val="6FBC2D32"/>
    <w:rsid w:val="70007B47"/>
    <w:rsid w:val="702F1D23"/>
    <w:rsid w:val="705342C1"/>
    <w:rsid w:val="708D3892"/>
    <w:rsid w:val="70B75CF8"/>
    <w:rsid w:val="70C079DE"/>
    <w:rsid w:val="70F206C0"/>
    <w:rsid w:val="712573D2"/>
    <w:rsid w:val="7155010D"/>
    <w:rsid w:val="715C4E8A"/>
    <w:rsid w:val="717F152D"/>
    <w:rsid w:val="71D07EE4"/>
    <w:rsid w:val="720F3D8F"/>
    <w:rsid w:val="72A75458"/>
    <w:rsid w:val="72A91202"/>
    <w:rsid w:val="72D92721"/>
    <w:rsid w:val="73436223"/>
    <w:rsid w:val="735538BA"/>
    <w:rsid w:val="73AC6967"/>
    <w:rsid w:val="73AE56BA"/>
    <w:rsid w:val="740941C7"/>
    <w:rsid w:val="74A24F54"/>
    <w:rsid w:val="74DA21D9"/>
    <w:rsid w:val="75250E17"/>
    <w:rsid w:val="75576C93"/>
    <w:rsid w:val="75711074"/>
    <w:rsid w:val="75893E4D"/>
    <w:rsid w:val="75BA3B6D"/>
    <w:rsid w:val="75D12F9F"/>
    <w:rsid w:val="75E87AE4"/>
    <w:rsid w:val="76206188"/>
    <w:rsid w:val="76762433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AD266D7"/>
    <w:rsid w:val="7B3C52F1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C4CA2"/>
    <w:rsid w:val="7E137B54"/>
    <w:rsid w:val="7E4E0E62"/>
    <w:rsid w:val="7E503B32"/>
    <w:rsid w:val="7E6B7B24"/>
    <w:rsid w:val="7E757D8F"/>
    <w:rsid w:val="7E782A8A"/>
    <w:rsid w:val="7EFFFA7B"/>
    <w:rsid w:val="7FC14E2C"/>
    <w:rsid w:val="7FC57A1A"/>
    <w:rsid w:val="9F6F6015"/>
    <w:rsid w:val="C7DB93C8"/>
    <w:rsid w:val="DD7E7DC7"/>
    <w:rsid w:val="DEF5E07B"/>
    <w:rsid w:val="EFEEB9E2"/>
    <w:rsid w:val="F5DBA8FA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1710</Words>
  <Characters>1907</Characters>
  <Lines>14</Lines>
  <Paragraphs>4</Paragraphs>
  <TotalTime>28</TotalTime>
  <ScaleCrop>false</ScaleCrop>
  <LinksUpToDate>false</LinksUpToDate>
  <CharactersWithSpaces>1907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2019-08-11T14:54:00Z</dcterms:created>
  <dc:creator>zkk</dc:creator>
  <cp:lastModifiedBy>Administrator</cp:lastModifiedBy>
  <cp:lastPrinted>2024-02-02T04:46:26Z</cp:lastPrinted>
  <dcterms:modified xsi:type="dcterms:W3CDTF">2024-02-02T04:54:47Z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D0C6CB4D3DD449CF9F01DB31742842FE</vt:lpwstr>
  </property>
</Properties>
</file>