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0" w:afterLines="0" w:afterAutospacing="0" w:line="560" w:lineRule="exact"/>
        <w:ind w:left="0" w:leftChars="0" w:firstLine="0" w:firstLineChars="0"/>
        <w:jc w:val="both"/>
        <w:rPr>
          <w:rFonts w:hint="eastAsia" w:ascii="黑体" w:hAnsi="黑体" w:eastAsia="黑体" w:cs="黑体"/>
          <w:kern w:val="2"/>
          <w:sz w:val="32"/>
          <w:szCs w:val="24"/>
          <w:lang w:eastAsia="zh-Hans" w:bidi="ar-SA"/>
        </w:rPr>
      </w:pPr>
      <w:r>
        <w:rPr>
          <w:rFonts w:hint="eastAsia" w:ascii="黑体" w:hAnsi="黑体" w:eastAsia="黑体" w:cs="黑体"/>
          <w:kern w:val="2"/>
          <w:sz w:val="32"/>
          <w:szCs w:val="24"/>
          <w:lang w:val="en-US" w:eastAsia="zh-Hans" w:bidi="ar-SA"/>
        </w:rPr>
        <w:t>附件</w:t>
      </w:r>
      <w:r>
        <w:rPr>
          <w:rFonts w:hint="eastAsia" w:ascii="黑体" w:hAnsi="黑体" w:eastAsia="黑体" w:cs="黑体"/>
          <w:kern w:val="2"/>
          <w:sz w:val="32"/>
          <w:szCs w:val="24"/>
          <w:lang w:eastAsia="zh-Hans" w:bidi="ar-SA"/>
        </w:rPr>
        <w:t>2</w:t>
      </w:r>
    </w:p>
    <w:p>
      <w:pPr>
        <w:widowControl w:val="0"/>
        <w:spacing w:beforeLines="0" w:after="0" w:afterLines="0" w:afterAutospacing="0" w:line="560" w:lineRule="exact"/>
        <w:ind w:left="0" w:leftChars="0" w:firstLine="0" w:firstLineChars="0"/>
        <w:jc w:val="both"/>
        <w:rPr>
          <w:rFonts w:hint="eastAsia" w:ascii="Times New Roman" w:hAnsi="Times New Roman" w:eastAsia="仿宋_GB2312" w:cs="Times New Roman"/>
          <w:kern w:val="2"/>
          <w:sz w:val="32"/>
          <w:szCs w:val="24"/>
          <w:lang w:val="en-US" w:eastAsia="zh-CN" w:bidi="ar-SA"/>
        </w:rPr>
      </w:pPr>
    </w:p>
    <w:p>
      <w:pPr>
        <w:widowControl w:val="0"/>
        <w:spacing w:before="313" w:beforeLines="100" w:after="313" w:afterLines="100" w:afterAutospacing="0" w:line="560" w:lineRule="exact"/>
        <w:ind w:left="0" w:leftChars="0" w:firstLine="0" w:firstLineChars="0"/>
        <w:jc w:val="center"/>
        <w:rPr>
          <w:rFonts w:hint="eastAsia" w:ascii="Times New Roman" w:hAnsi="Times New Roman" w:eastAsia="仿宋_GB2312" w:cs="Times New Roman"/>
          <w:kern w:val="2"/>
          <w:sz w:val="48"/>
          <w:szCs w:val="48"/>
          <w:lang w:val="en-US" w:eastAsia="zh-CN" w:bidi="ar-SA"/>
        </w:rPr>
      </w:pPr>
      <w:r>
        <w:rPr>
          <w:rFonts w:hint="eastAsia" w:ascii="Times New Roman" w:hAnsi="Times New Roman" w:eastAsia="仿宋_GB2312" w:cs="Times New Roman"/>
          <w:kern w:val="2"/>
          <w:sz w:val="48"/>
          <w:szCs w:val="48"/>
          <w:lang w:val="en-US" w:eastAsia="zh-CN" w:bidi="ar-SA"/>
        </w:rPr>
        <w:t>电子信息领域高价值知识产权培育运营</w:t>
      </w:r>
    </w:p>
    <w:p>
      <w:pPr>
        <w:widowControl w:val="0"/>
        <w:spacing w:before="313" w:beforeLines="100" w:after="313" w:afterLines="100" w:afterAutospacing="0" w:line="560" w:lineRule="exact"/>
        <w:ind w:left="0" w:leftChars="0" w:firstLine="0" w:firstLineChars="0"/>
        <w:jc w:val="center"/>
        <w:rPr>
          <w:rFonts w:hint="eastAsia" w:ascii="Times New Roman" w:hAnsi="Times New Roman" w:eastAsia="仿宋_GB2312" w:cs="Times New Roman"/>
          <w:kern w:val="2"/>
          <w:sz w:val="48"/>
          <w:szCs w:val="48"/>
          <w:lang w:val="en-US" w:eastAsia="zh-CN" w:bidi="ar-SA"/>
        </w:rPr>
      </w:pPr>
      <w:r>
        <w:rPr>
          <w:rFonts w:hint="eastAsia" w:ascii="Times New Roman" w:hAnsi="Times New Roman" w:eastAsia="仿宋_GB2312" w:cs="Times New Roman"/>
          <w:kern w:val="2"/>
          <w:sz w:val="48"/>
          <w:szCs w:val="48"/>
          <w:lang w:val="en-US" w:eastAsia="zh-CN" w:bidi="ar-SA"/>
        </w:rPr>
        <w:t>专项代持机构申报材料</w:t>
      </w:r>
    </w:p>
    <w:p>
      <w:pPr>
        <w:widowControl w:val="0"/>
        <w:spacing w:before="313" w:beforeLines="100" w:after="313" w:afterLines="100" w:afterAutospacing="0" w:line="560" w:lineRule="exact"/>
        <w:ind w:left="0" w:leftChars="0" w:firstLine="0" w:firstLineChars="0"/>
        <w:jc w:val="center"/>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（参考模</w:t>
      </w:r>
      <w:r>
        <w:rPr>
          <w:rFonts w:hint="eastAsia" w:ascii="Times New Roman" w:hAnsi="Times New Roman" w:cs="Times New Roman"/>
          <w:kern w:val="2"/>
          <w:sz w:val="32"/>
          <w:szCs w:val="24"/>
          <w:lang w:val="en-US" w:eastAsia="zh-Hans" w:bidi="ar-SA"/>
        </w:rPr>
        <w:t>板</w:t>
      </w:r>
      <w:r>
        <w:rPr>
          <w:rFonts w:hint="eastAsia" w:ascii="Times New Roman" w:hAnsi="Times New Roman" w:eastAsia="仿宋_GB2312" w:cs="Times New Roman"/>
          <w:kern w:val="2"/>
          <w:sz w:val="32"/>
          <w:szCs w:val="24"/>
          <w:lang w:val="en-US" w:eastAsia="zh-CN" w:bidi="ar-SA"/>
        </w:rPr>
        <w:t>）</w:t>
      </w:r>
    </w:p>
    <w:p>
      <w:pPr>
        <w:widowControl w:val="0"/>
        <w:spacing w:before="313" w:beforeLines="100" w:after="313" w:afterLines="100" w:afterAutospacing="0" w:line="560" w:lineRule="exact"/>
        <w:ind w:left="0" w:leftChars="0" w:firstLine="0" w:firstLineChars="0"/>
        <w:jc w:val="center"/>
        <w:rPr>
          <w:rFonts w:hint="eastAsia" w:ascii="Times New Roman" w:hAnsi="Times New Roman" w:eastAsia="仿宋_GB2312" w:cs="Times New Roman"/>
          <w:kern w:val="2"/>
          <w:sz w:val="32"/>
          <w:szCs w:val="24"/>
          <w:lang w:val="en-US" w:eastAsia="zh-CN" w:bidi="ar-SA"/>
        </w:rPr>
      </w:pPr>
    </w:p>
    <w:p>
      <w:pPr>
        <w:widowControl w:val="0"/>
        <w:spacing w:before="313" w:beforeLines="100" w:after="313" w:afterLines="100" w:afterAutospacing="0" w:line="560" w:lineRule="exact"/>
        <w:ind w:left="0" w:leftChars="0" w:firstLine="0" w:firstLineChars="0"/>
        <w:jc w:val="center"/>
        <w:rPr>
          <w:rFonts w:hint="eastAsia" w:ascii="Times New Roman" w:hAnsi="Times New Roman" w:eastAsia="仿宋_GB2312" w:cs="Times New Roman"/>
          <w:kern w:val="2"/>
          <w:sz w:val="32"/>
          <w:szCs w:val="24"/>
          <w:lang w:val="en-US" w:eastAsia="zh-CN" w:bidi="ar-SA"/>
        </w:rPr>
      </w:pP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申报机构：</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法定代表人：</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机构地址：</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联系人：</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联系电话：</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0" w:beforeLines="0" w:after="0" w:afterLines="0" w:afterAutospacing="0" w:line="560" w:lineRule="exact"/>
        <w:ind w:left="0" w:leftChars="0" w:firstLine="0" w:firstLineChars="0"/>
        <w:jc w:val="left"/>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申报时间：</w:t>
      </w:r>
      <w:r>
        <w:rPr>
          <w:rFonts w:hint="eastAsia" w:ascii="Times New Roman" w:hAnsi="Times New Roman" w:eastAsia="仿宋_GB2312" w:cs="Times New Roman"/>
          <w:kern w:val="2"/>
          <w:sz w:val="32"/>
          <w:szCs w:val="24"/>
          <w:u w:val="single"/>
          <w:lang w:val="en-US" w:eastAsia="zh-CN" w:bidi="ar-SA"/>
        </w:rPr>
        <w:t xml:space="preserve">                                          </w:t>
      </w:r>
      <w:r>
        <w:rPr>
          <w:rFonts w:hint="eastAsia" w:ascii="Times New Roman" w:hAnsi="Times New Roman" w:eastAsia="仿宋_GB2312" w:cs="Times New Roman"/>
          <w:kern w:val="2"/>
          <w:sz w:val="32"/>
          <w:szCs w:val="24"/>
          <w:lang w:val="en-US" w:eastAsia="zh-CN" w:bidi="ar-SA"/>
        </w:rPr>
        <w:t xml:space="preserve">  </w:t>
      </w:r>
    </w:p>
    <w:p>
      <w:pPr>
        <w:widowControl w:val="0"/>
        <w:spacing w:beforeLines="0" w:after="0" w:afterLines="0" w:afterAutospacing="0" w:line="560" w:lineRule="exact"/>
        <w:ind w:left="0" w:leftChars="0" w:firstLine="0" w:firstLineChars="0"/>
        <w:jc w:val="center"/>
        <w:rPr>
          <w:rFonts w:hint="eastAsia" w:ascii="Times New Roman" w:hAnsi="Times New Roman" w:eastAsia="仿宋_GB2312" w:cs="Times New Roman"/>
          <w:kern w:val="2"/>
          <w:sz w:val="32"/>
          <w:szCs w:val="24"/>
          <w:lang w:val="en-US" w:eastAsia="zh-CN" w:bidi="ar-SA"/>
        </w:rPr>
      </w:pPr>
    </w:p>
    <w:p>
      <w:pPr>
        <w:spacing w:beforeLines="0" w:afterLines="0" w:line="560" w:lineRule="exact"/>
        <w:ind w:firstLine="0" w:firstLineChars="0"/>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br w:type="page"/>
      </w:r>
    </w:p>
    <w:p>
      <w:pPr>
        <w:ind w:firstLine="0" w:firstLineChars="0"/>
        <w:jc w:val="center"/>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目   录</w:t>
      </w:r>
    </w:p>
    <w:p>
      <w:pPr>
        <w:pStyle w:val="2"/>
        <w:rPr>
          <w:rFonts w:hint="eastAsia" w:ascii="Times New Roman" w:hAnsi="Times New Roman" w:cs="Times New Roman"/>
          <w:sz w:val="32"/>
          <w:szCs w:val="32"/>
          <w:lang w:val="en-US" w:eastAsia="zh-CN"/>
        </w:rPr>
      </w:pPr>
    </w:p>
    <w:p>
      <w:pPr>
        <w:pStyle w:val="2"/>
        <w:rPr>
          <w:rFonts w:hint="eastAsia" w:ascii="Times New Roman" w:hAnsi="Times New Roman" w:cs="Times New Roman"/>
          <w:sz w:val="32"/>
          <w:szCs w:val="32"/>
          <w:lang w:val="en-US" w:eastAsia="zh-CN"/>
        </w:rPr>
        <w:sectPr>
          <w:footerReference r:id="rId3" w:type="default"/>
          <w:pgSz w:w="11906" w:h="16838"/>
          <w:pgMar w:top="1440" w:right="1800" w:bottom="1440" w:left="1800" w:header="851" w:footer="1587" w:gutter="0"/>
          <w:pgNumType w:fmt="decimal"/>
          <w:cols w:space="720" w:num="1"/>
          <w:rtlGutter w:val="0"/>
          <w:docGrid w:type="lines" w:linePitch="312" w:charSpace="0"/>
        </w:sectPr>
      </w:pPr>
    </w:p>
    <w:p>
      <w:pPr>
        <w:keepNext/>
        <w:keepLines/>
        <w:widowControl w:val="0"/>
        <w:spacing w:beforeLines="0" w:beforeAutospacing="0" w:afterLines="0" w:afterAutospacing="0" w:line="360" w:lineRule="auto"/>
        <w:ind w:firstLine="560" w:firstLineChars="200"/>
        <w:jc w:val="both"/>
        <w:outlineLvl w:val="0"/>
        <w:rPr>
          <w:rFonts w:hint="eastAsia" w:ascii="Times New Roman" w:hAnsi="Times New Roman" w:eastAsia="黑体" w:cs="Times New Roman"/>
          <w:kern w:val="44"/>
          <w:sz w:val="28"/>
          <w:szCs w:val="28"/>
          <w:lang w:val="en-US" w:eastAsia="zh-CN" w:bidi="ar-SA"/>
        </w:rPr>
      </w:pPr>
      <w:bookmarkStart w:id="0" w:name="_Toc32401"/>
      <w:r>
        <w:rPr>
          <w:rFonts w:hint="eastAsia" w:ascii="Times New Roman" w:hAnsi="Times New Roman" w:eastAsia="黑体" w:cs="Times New Roman"/>
          <w:kern w:val="44"/>
          <w:sz w:val="28"/>
          <w:szCs w:val="28"/>
          <w:lang w:val="en-US" w:eastAsia="zh-CN" w:bidi="ar-SA"/>
        </w:rPr>
        <w:t>一、申报机构基本信息</w:t>
      </w:r>
      <w:bookmarkEnd w:id="0"/>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主要包括：公司介绍</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t>工商注册</w:t>
      </w:r>
      <w:r>
        <w:rPr>
          <w:rFonts w:hint="eastAsia" w:ascii="Times New Roman" w:hAnsi="Times New Roman" w:eastAsia="仿宋_GB2312" w:cs="Times New Roman"/>
          <w:kern w:val="2"/>
          <w:sz w:val="28"/>
          <w:szCs w:val="28"/>
          <w:lang w:val="en-US" w:eastAsia="zh-CN" w:bidi="ar-SA"/>
        </w:rPr>
        <w:t>、历史沿革、股权投资资金及基金管理情况等基本信息。</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必要附件：工商营业执照。</w:t>
      </w:r>
    </w:p>
    <w:p>
      <w:pPr>
        <w:keepNext/>
        <w:keepLines/>
        <w:widowControl w:val="0"/>
        <w:spacing w:beforeLines="0" w:beforeAutospacing="0" w:afterLines="0" w:afterAutospacing="0" w:line="360" w:lineRule="auto"/>
        <w:ind w:firstLine="560" w:firstLineChars="200"/>
        <w:jc w:val="both"/>
        <w:outlineLvl w:val="0"/>
        <w:rPr>
          <w:rFonts w:hint="eastAsia" w:ascii="Times New Roman" w:hAnsi="Times New Roman" w:eastAsia="黑体" w:cs="Times New Roman"/>
          <w:kern w:val="44"/>
          <w:sz w:val="28"/>
          <w:szCs w:val="28"/>
          <w:lang w:val="en-US" w:eastAsia="zh-CN" w:bidi="ar-SA"/>
        </w:rPr>
      </w:pPr>
      <w:bookmarkStart w:id="1" w:name="_Toc26128"/>
      <w:r>
        <w:rPr>
          <w:rFonts w:hint="eastAsia" w:ascii="Times New Roman" w:hAnsi="Times New Roman" w:eastAsia="黑体" w:cs="Times New Roman"/>
          <w:kern w:val="44"/>
          <w:sz w:val="28"/>
          <w:szCs w:val="28"/>
          <w:lang w:val="en-US" w:eastAsia="zh-CN" w:bidi="ar-SA"/>
        </w:rPr>
        <w:t>二、内部制度建设</w:t>
      </w:r>
      <w:bookmarkEnd w:id="1"/>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主要包括：项目投资</w:t>
      </w:r>
      <w:r>
        <w:rPr>
          <w:rFonts w:hint="default" w:ascii="Times New Roman" w:hAnsi="Times New Roman" w:eastAsia="仿宋_GB2312" w:cs="Times New Roman"/>
          <w:kern w:val="2"/>
          <w:sz w:val="28"/>
          <w:szCs w:val="28"/>
          <w:lang w:val="en-US" w:eastAsia="zh-CN" w:bidi="ar-SA"/>
        </w:rPr>
        <w:t>决策流程、风险控制体系、</w:t>
      </w:r>
      <w:r>
        <w:rPr>
          <w:rFonts w:hint="eastAsia" w:ascii="Times New Roman" w:hAnsi="Times New Roman" w:eastAsia="仿宋_GB2312" w:cs="Times New Roman"/>
          <w:kern w:val="2"/>
          <w:sz w:val="28"/>
          <w:szCs w:val="28"/>
          <w:lang w:val="en-US" w:eastAsia="zh-CN" w:bidi="ar-SA"/>
        </w:rPr>
        <w:t>激励约束机制、财务管理制度等</w:t>
      </w:r>
      <w:r>
        <w:rPr>
          <w:rFonts w:hint="default" w:ascii="Times New Roman" w:hAnsi="Times New Roman" w:eastAsia="仿宋_GB2312" w:cs="Times New Roman"/>
          <w:kern w:val="2"/>
          <w:sz w:val="28"/>
          <w:szCs w:val="28"/>
          <w:lang w:val="en-US" w:eastAsia="zh-CN" w:bidi="ar-SA"/>
        </w:rPr>
        <w:t>内部管理机制。</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必要附件：制度文件。</w:t>
      </w:r>
    </w:p>
    <w:p>
      <w:pPr>
        <w:keepNext/>
        <w:keepLines/>
        <w:widowControl w:val="0"/>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28"/>
          <w:szCs w:val="28"/>
          <w:lang w:val="en-US" w:eastAsia="zh-CN" w:bidi="ar-SA"/>
        </w:rPr>
      </w:pPr>
      <w:bookmarkStart w:id="2" w:name="_Toc18272"/>
      <w:r>
        <w:rPr>
          <w:rFonts w:hint="eastAsia" w:ascii="Times New Roman" w:hAnsi="Times New Roman" w:eastAsia="黑体" w:cs="Times New Roman"/>
          <w:kern w:val="44"/>
          <w:sz w:val="28"/>
          <w:szCs w:val="28"/>
          <w:lang w:val="en-US" w:eastAsia="zh-CN" w:bidi="ar-SA"/>
        </w:rPr>
        <w:t>三、</w:t>
      </w:r>
      <w:r>
        <w:rPr>
          <w:rFonts w:hint="default" w:ascii="Times New Roman" w:hAnsi="Times New Roman" w:eastAsia="黑体" w:cs="Times New Roman"/>
          <w:kern w:val="44"/>
          <w:sz w:val="28"/>
          <w:szCs w:val="28"/>
          <w:lang w:val="en-US" w:eastAsia="zh-CN" w:bidi="ar-SA"/>
        </w:rPr>
        <w:t>财务</w:t>
      </w:r>
      <w:bookmarkEnd w:id="2"/>
      <w:r>
        <w:rPr>
          <w:rFonts w:hint="eastAsia" w:ascii="Times New Roman" w:hAnsi="Times New Roman" w:eastAsia="黑体" w:cs="Times New Roman"/>
          <w:kern w:val="44"/>
          <w:sz w:val="28"/>
          <w:szCs w:val="28"/>
          <w:lang w:val="en-US" w:eastAsia="zh-CN" w:bidi="ar-SA"/>
        </w:rPr>
        <w:t>情况</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主要包括：近三年业务规模、收入及利润情况、资产及负债规模、外部借款及担保等财务情况说明。</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必要附件：近三年年度审计报告。</w:t>
      </w:r>
    </w:p>
    <w:p>
      <w:pPr>
        <w:keepNext/>
        <w:keepLines/>
        <w:widowControl w:val="0"/>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28"/>
          <w:szCs w:val="28"/>
          <w:lang w:val="en-US" w:eastAsia="zh-CN" w:bidi="ar-SA"/>
        </w:rPr>
      </w:pPr>
      <w:bookmarkStart w:id="3" w:name="_Toc1782"/>
      <w:r>
        <w:rPr>
          <w:rFonts w:hint="eastAsia" w:ascii="Times New Roman" w:hAnsi="Times New Roman" w:eastAsia="黑体" w:cs="Times New Roman"/>
          <w:kern w:val="44"/>
          <w:sz w:val="28"/>
          <w:szCs w:val="28"/>
          <w:lang w:val="en-US" w:eastAsia="zh-CN" w:bidi="ar-SA"/>
        </w:rPr>
        <w:t>四、</w:t>
      </w:r>
      <w:r>
        <w:rPr>
          <w:rFonts w:hint="default" w:ascii="Times New Roman" w:hAnsi="Times New Roman" w:eastAsia="黑体" w:cs="Times New Roman"/>
          <w:kern w:val="44"/>
          <w:sz w:val="28"/>
          <w:szCs w:val="28"/>
          <w:lang w:val="en-US" w:eastAsia="zh-CN" w:bidi="ar-SA"/>
        </w:rPr>
        <w:t>团队配备及规模</w:t>
      </w:r>
      <w:bookmarkEnd w:id="3"/>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主要包括：部门设置情况，</w:t>
      </w:r>
      <w:r>
        <w:rPr>
          <w:rFonts w:hint="eastAsia" w:ascii="Times New Roman" w:hAnsi="Times New Roman" w:eastAsia="仿宋_GB2312" w:cs="Times New Roman"/>
          <w:kern w:val="2"/>
          <w:sz w:val="28"/>
          <w:szCs w:val="28"/>
          <w:lang w:val="en-US" w:eastAsia="zh-CN" w:bidi="ar-SA"/>
        </w:rPr>
        <w:t>团队</w:t>
      </w:r>
      <w:r>
        <w:rPr>
          <w:rFonts w:hint="default" w:ascii="Times New Roman" w:hAnsi="Times New Roman" w:eastAsia="仿宋_GB2312" w:cs="Times New Roman"/>
          <w:kern w:val="2"/>
          <w:sz w:val="28"/>
          <w:szCs w:val="28"/>
          <w:lang w:val="en-US" w:eastAsia="zh-CN" w:bidi="ar-SA"/>
        </w:rPr>
        <w:t>人员详细情况，各部门专业人员配置情况。</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必要附件：团队人员劳动合同/社保及资质证明材料。</w:t>
      </w:r>
    </w:p>
    <w:p>
      <w:pPr>
        <w:keepNext/>
        <w:keepLines/>
        <w:widowControl w:val="0"/>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28"/>
          <w:szCs w:val="28"/>
          <w:lang w:val="en-US" w:eastAsia="zh-CN" w:bidi="ar-SA"/>
        </w:rPr>
      </w:pPr>
      <w:bookmarkStart w:id="4" w:name="_Toc23763"/>
      <w:r>
        <w:rPr>
          <w:rFonts w:hint="eastAsia" w:ascii="Times New Roman" w:hAnsi="Times New Roman" w:eastAsia="黑体" w:cs="Times New Roman"/>
          <w:kern w:val="44"/>
          <w:sz w:val="28"/>
          <w:szCs w:val="28"/>
          <w:lang w:val="en-US" w:eastAsia="zh-CN" w:bidi="ar-SA"/>
        </w:rPr>
        <w:t>五、</w:t>
      </w:r>
      <w:r>
        <w:rPr>
          <w:rFonts w:hint="default" w:ascii="Times New Roman" w:hAnsi="Times New Roman" w:eastAsia="黑体" w:cs="Times New Roman"/>
          <w:kern w:val="44"/>
          <w:sz w:val="28"/>
          <w:szCs w:val="28"/>
          <w:lang w:val="en-US" w:eastAsia="zh-CN" w:bidi="ar-SA"/>
        </w:rPr>
        <w:t>研究水平</w:t>
      </w:r>
      <w:bookmarkEnd w:id="4"/>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1270"/>
        <w:gridCol w:w="1363"/>
        <w:gridCol w:w="2976"/>
        <w:gridCol w:w="1261"/>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34"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序号</w:t>
            </w:r>
          </w:p>
        </w:tc>
        <w:tc>
          <w:tcPr>
            <w:tcW w:w="701"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rPr>
            </w:pPr>
            <w:r>
              <w:rPr>
                <w:rFonts w:hint="eastAsia" w:ascii="仿宋_GB2312" w:hAnsi="仿宋_GB2312" w:eastAsia="仿宋_GB2312" w:cs="仿宋_GB2312"/>
                <w:bCs/>
                <w:sz w:val="21"/>
                <w:szCs w:val="21"/>
                <w:lang w:val="en-US" w:eastAsia="zh-CN"/>
              </w:rPr>
              <w:t>研究成果</w:t>
            </w:r>
          </w:p>
        </w:tc>
        <w:tc>
          <w:tcPr>
            <w:tcW w:w="752"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研究时间</w:t>
            </w:r>
          </w:p>
        </w:tc>
        <w:tc>
          <w:tcPr>
            <w:tcW w:w="1642"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主要内容及作用</w:t>
            </w:r>
          </w:p>
        </w:tc>
        <w:tc>
          <w:tcPr>
            <w:tcW w:w="696"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所属领域</w:t>
            </w:r>
          </w:p>
        </w:tc>
        <w:tc>
          <w:tcPr>
            <w:tcW w:w="772"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是否为电子信息产业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434"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01"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5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164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9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7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434"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01"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5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164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9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77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r>
    </w:tbl>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主要包括：</w:t>
      </w:r>
      <w:r>
        <w:rPr>
          <w:rFonts w:hint="eastAsia" w:ascii="Times New Roman" w:hAnsi="Times New Roman" w:eastAsia="仿宋_GB2312" w:cs="Times New Roman"/>
          <w:kern w:val="2"/>
          <w:sz w:val="28"/>
          <w:szCs w:val="28"/>
          <w:lang w:val="en-US" w:eastAsia="zh-CN" w:bidi="ar-SA"/>
        </w:rPr>
        <w:t>研究成果案例描述。</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必要附件：研究成果证明材料。</w:t>
      </w:r>
    </w:p>
    <w:p>
      <w:pPr>
        <w:keepNext/>
        <w:keepLines/>
        <w:widowControl w:val="0"/>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28"/>
          <w:szCs w:val="28"/>
          <w:lang w:val="en-US" w:eastAsia="zh-CN" w:bidi="ar-SA"/>
        </w:rPr>
      </w:pPr>
      <w:bookmarkStart w:id="5" w:name="_Toc8145"/>
      <w:r>
        <w:rPr>
          <w:rFonts w:hint="eastAsia" w:ascii="Times New Roman" w:hAnsi="Times New Roman" w:eastAsia="黑体" w:cs="Times New Roman"/>
          <w:kern w:val="44"/>
          <w:sz w:val="28"/>
          <w:szCs w:val="28"/>
          <w:lang w:val="en-US" w:eastAsia="zh-CN" w:bidi="ar-SA"/>
        </w:rPr>
        <w:t>六、</w:t>
      </w:r>
      <w:r>
        <w:rPr>
          <w:rFonts w:hint="default" w:ascii="Times New Roman" w:hAnsi="Times New Roman" w:eastAsia="黑体" w:cs="Times New Roman"/>
          <w:kern w:val="44"/>
          <w:sz w:val="28"/>
          <w:szCs w:val="28"/>
          <w:lang w:val="en-US" w:eastAsia="zh-CN" w:bidi="ar-SA"/>
        </w:rPr>
        <w:t>历史业绩</w:t>
      </w:r>
      <w:bookmarkEnd w:id="5"/>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153"/>
        <w:gridCol w:w="1146"/>
        <w:gridCol w:w="1008"/>
        <w:gridCol w:w="837"/>
        <w:gridCol w:w="837"/>
        <w:gridCol w:w="837"/>
        <w:gridCol w:w="839"/>
        <w:gridCol w:w="84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1"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序号</w:t>
            </w:r>
          </w:p>
        </w:tc>
        <w:tc>
          <w:tcPr>
            <w:tcW w:w="636"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投资</w:t>
            </w:r>
            <w:r>
              <w:rPr>
                <w:rFonts w:hint="eastAsia" w:ascii="仿宋_GB2312" w:hAnsi="仿宋_GB2312" w:eastAsia="仿宋_GB2312" w:cs="仿宋_GB2312"/>
                <w:bCs/>
                <w:sz w:val="21"/>
                <w:szCs w:val="21"/>
              </w:rPr>
              <w:t>项目名称</w:t>
            </w:r>
          </w:p>
        </w:tc>
        <w:tc>
          <w:tcPr>
            <w:tcW w:w="632"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投资起始时间</w:t>
            </w:r>
          </w:p>
        </w:tc>
        <w:tc>
          <w:tcPr>
            <w:tcW w:w="556"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退出方式（如适用）</w:t>
            </w:r>
          </w:p>
        </w:tc>
        <w:tc>
          <w:tcPr>
            <w:tcW w:w="462"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平均投资规模（万元）</w:t>
            </w:r>
          </w:p>
        </w:tc>
        <w:tc>
          <w:tcPr>
            <w:tcW w:w="462" w:type="pct"/>
            <w:noWrap w:val="0"/>
            <w:vAlign w:val="center"/>
          </w:tcPr>
          <w:p>
            <w:pPr>
              <w:spacing w:beforeLines="0" w:afterLines="0"/>
              <w:ind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cs="仿宋_GB2312"/>
                <w:bCs/>
                <w:sz w:val="21"/>
                <w:szCs w:val="21"/>
                <w:lang w:val="en-US" w:eastAsia="zh-CN"/>
              </w:rPr>
              <w:t>投资时股权价值</w:t>
            </w:r>
          </w:p>
        </w:tc>
        <w:tc>
          <w:tcPr>
            <w:tcW w:w="462" w:type="pct"/>
            <w:noWrap w:val="0"/>
            <w:vAlign w:val="center"/>
          </w:tcPr>
          <w:p>
            <w:pPr>
              <w:spacing w:beforeLines="0" w:afterLines="0"/>
              <w:ind w:firstLine="0" w:firstLineChars="0"/>
              <w:jc w:val="center"/>
              <w:rPr>
                <w:rFonts w:hint="default" w:ascii="仿宋_GB2312" w:hAnsi="仿宋_GB2312" w:eastAsia="仿宋_GB2312" w:cs="仿宋_GB2312"/>
                <w:bCs/>
                <w:sz w:val="21"/>
                <w:szCs w:val="21"/>
                <w:lang w:val="en-US" w:eastAsia="zh-CN"/>
              </w:rPr>
            </w:pPr>
            <w:r>
              <w:rPr>
                <w:rFonts w:hint="eastAsia" w:ascii="仿宋_GB2312" w:hAnsi="仿宋_GB2312" w:cs="仿宋_GB2312"/>
                <w:bCs/>
                <w:sz w:val="21"/>
                <w:szCs w:val="21"/>
                <w:lang w:val="en-US" w:eastAsia="zh-CN"/>
              </w:rPr>
              <w:t>近一期/退出时股权价值</w:t>
            </w:r>
          </w:p>
        </w:tc>
        <w:tc>
          <w:tcPr>
            <w:tcW w:w="463" w:type="pct"/>
            <w:noWrap w:val="0"/>
            <w:vAlign w:val="center"/>
          </w:tcPr>
          <w:p>
            <w:pPr>
              <w:spacing w:beforeLines="0" w:afterLines="0"/>
              <w:ind w:firstLine="0" w:firstLineChars="0"/>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投资收益（万元）</w:t>
            </w:r>
          </w:p>
        </w:tc>
        <w:tc>
          <w:tcPr>
            <w:tcW w:w="463"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所属领域</w:t>
            </w:r>
          </w:p>
        </w:tc>
        <w:tc>
          <w:tcPr>
            <w:tcW w:w="579" w:type="pct"/>
            <w:noWrap w:val="0"/>
            <w:vAlign w:val="center"/>
          </w:tcPr>
          <w:p>
            <w:pPr>
              <w:spacing w:beforeLines="0" w:afterLines="0"/>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是否为电子信息产业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281"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3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3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55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3"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3"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579"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281"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3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63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556"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2"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3"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463"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c>
          <w:tcPr>
            <w:tcW w:w="579" w:type="pct"/>
            <w:noWrap w:val="0"/>
            <w:vAlign w:val="top"/>
          </w:tcPr>
          <w:p>
            <w:pPr>
              <w:spacing w:beforeLines="0" w:afterLines="0"/>
              <w:ind w:firstLine="0" w:firstLineChars="0"/>
              <w:jc w:val="center"/>
              <w:rPr>
                <w:rFonts w:hint="eastAsia" w:ascii="仿宋_GB2312" w:hAnsi="仿宋_GB2312" w:eastAsia="仿宋_GB2312" w:cs="仿宋_GB2312"/>
                <w:bCs/>
                <w:sz w:val="21"/>
                <w:szCs w:val="21"/>
              </w:rPr>
            </w:pPr>
          </w:p>
        </w:tc>
      </w:tr>
    </w:tbl>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主要包括：</w:t>
      </w:r>
      <w:r>
        <w:rPr>
          <w:rFonts w:hint="eastAsia" w:ascii="Times New Roman" w:hAnsi="Times New Roman" w:eastAsia="仿宋_GB2312" w:cs="Times New Roman"/>
          <w:kern w:val="2"/>
          <w:sz w:val="28"/>
          <w:szCs w:val="28"/>
          <w:lang w:val="en-US" w:eastAsia="zh-CN" w:bidi="ar-SA"/>
        </w:rPr>
        <w:t>投资项目案例描述。</w:t>
      </w:r>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必要附件：历史业绩证明材料。</w:t>
      </w:r>
    </w:p>
    <w:p>
      <w:pPr>
        <w:keepNext/>
        <w:keepLines/>
        <w:widowControl w:val="0"/>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28"/>
          <w:szCs w:val="28"/>
          <w:lang w:val="en-US" w:eastAsia="zh-CN" w:bidi="ar-SA"/>
        </w:rPr>
      </w:pPr>
      <w:bookmarkStart w:id="6" w:name="_Toc16836"/>
      <w:r>
        <w:rPr>
          <w:rFonts w:hint="eastAsia" w:ascii="Times New Roman" w:hAnsi="Times New Roman" w:eastAsia="黑体" w:cs="Times New Roman"/>
          <w:kern w:val="44"/>
          <w:sz w:val="28"/>
          <w:szCs w:val="28"/>
          <w:lang w:val="en-US" w:eastAsia="zh-CN" w:bidi="ar-SA"/>
        </w:rPr>
        <w:t>七、</w:t>
      </w:r>
      <w:r>
        <w:rPr>
          <w:rFonts w:hint="default" w:ascii="Times New Roman" w:hAnsi="Times New Roman" w:eastAsia="黑体" w:cs="Times New Roman"/>
          <w:kern w:val="44"/>
          <w:sz w:val="28"/>
          <w:szCs w:val="28"/>
          <w:lang w:val="en-US" w:eastAsia="zh-CN" w:bidi="ar-SA"/>
        </w:rPr>
        <w:t>综合服务方案</w:t>
      </w:r>
      <w:bookmarkEnd w:id="6"/>
    </w:p>
    <w:p>
      <w:pPr>
        <w:widowControl w:val="0"/>
        <w:spacing w:beforeLines="0" w:after="0" w:afterLines="0" w:afterAutospacing="0" w:line="560" w:lineRule="exact"/>
        <w:ind w:left="0" w:leftChars="0" w:firstLine="560" w:firstLineChars="200"/>
        <w:jc w:val="both"/>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主要包括：</w:t>
      </w:r>
      <w:r>
        <w:rPr>
          <w:rFonts w:hint="eastAsia" w:ascii="Times New Roman" w:hAnsi="Times New Roman" w:eastAsia="仿宋_GB2312" w:cs="Times New Roman"/>
          <w:kern w:val="2"/>
          <w:sz w:val="28"/>
          <w:szCs w:val="28"/>
          <w:lang w:val="en-US" w:eastAsia="zh-CN" w:bidi="ar-SA"/>
        </w:rPr>
        <w:t>围绕电子信息领域高价值知识产权培育运营专项工作设计的综合服务方案，包括不限于</w:t>
      </w:r>
      <w:r>
        <w:rPr>
          <w:rFonts w:hint="eastAsia" w:ascii="仿宋_GB2312" w:hAnsi="仿宋_GB2312" w:eastAsia="仿宋_GB2312" w:cs="仿宋_GB2312"/>
          <w:b w:val="0"/>
          <w:bCs/>
          <w:kern w:val="2"/>
          <w:sz w:val="28"/>
          <w:szCs w:val="28"/>
          <w:lang w:val="en-US" w:eastAsia="zh-CN" w:bidi="ar-SA"/>
        </w:rPr>
        <w:t>投资管理及产业知识产权培育运营等方面</w:t>
      </w:r>
      <w:r>
        <w:rPr>
          <w:rFonts w:hint="eastAsia" w:ascii="Times New Roman" w:hAnsi="Times New Roman" w:eastAsia="仿宋_GB2312" w:cs="Times New Roman"/>
          <w:kern w:val="2"/>
          <w:sz w:val="28"/>
          <w:szCs w:val="28"/>
          <w:lang w:val="en-US" w:eastAsia="zh-CN" w:bidi="ar-SA"/>
        </w:rPr>
        <w:t>。</w:t>
      </w:r>
    </w:p>
    <w:p>
      <w:pPr>
        <w:keepNext/>
        <w:keepLines/>
        <w:widowControl w:val="0"/>
        <w:numPr>
          <w:ilvl w:val="0"/>
          <w:numId w:val="1"/>
        </w:numPr>
        <w:spacing w:beforeLines="0" w:beforeAutospacing="0" w:afterLines="0" w:afterAutospacing="0" w:line="360" w:lineRule="auto"/>
        <w:ind w:firstLine="560" w:firstLineChars="200"/>
        <w:jc w:val="both"/>
        <w:outlineLvl w:val="0"/>
        <w:rPr>
          <w:rFonts w:hint="default" w:ascii="Times New Roman" w:hAnsi="Times New Roman" w:eastAsia="黑体" w:cs="Times New Roman"/>
          <w:kern w:val="44"/>
          <w:sz w:val="32"/>
          <w:szCs w:val="24"/>
          <w:lang w:val="en-US" w:eastAsia="zh-CN" w:bidi="ar-SA"/>
        </w:rPr>
      </w:pPr>
      <w:bookmarkStart w:id="7" w:name="_Toc12565"/>
      <w:r>
        <w:rPr>
          <w:rFonts w:hint="eastAsia" w:ascii="Times New Roman" w:hAnsi="Times New Roman" w:eastAsia="黑体" w:cs="Times New Roman"/>
          <w:kern w:val="44"/>
          <w:sz w:val="28"/>
          <w:szCs w:val="28"/>
          <w:lang w:val="en-US" w:eastAsia="zh-CN" w:bidi="ar-SA"/>
        </w:rPr>
        <w:t>申报承诺书</w:t>
      </w:r>
      <w:bookmarkEnd w:id="7"/>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 w:val="28"/>
          <w:szCs w:val="28"/>
          <w:lang w:val="en-US" w:eastAsia="zh-CN"/>
        </w:rPr>
        <w:br w:type="page"/>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rPr>
        <w:t>电子信息领域</w:t>
      </w:r>
      <w:r>
        <w:rPr>
          <w:rFonts w:hint="eastAsia" w:ascii="方正小标宋简体" w:hAnsi="方正小标宋简体" w:eastAsia="方正小标宋简体" w:cs="方正小标宋简体"/>
          <w:sz w:val="36"/>
          <w:szCs w:val="36"/>
          <w:lang w:val="en-US" w:eastAsia="zh-CN"/>
        </w:rPr>
        <w:t>高价值</w:t>
      </w:r>
      <w:r>
        <w:rPr>
          <w:rFonts w:hint="eastAsia" w:ascii="方正小标宋简体" w:hAnsi="方正小标宋简体" w:eastAsia="方正小标宋简体" w:cs="方正小标宋简体"/>
          <w:sz w:val="36"/>
          <w:szCs w:val="36"/>
        </w:rPr>
        <w:t>知识产权</w:t>
      </w:r>
      <w:r>
        <w:rPr>
          <w:rFonts w:hint="eastAsia" w:ascii="方正小标宋简体" w:hAnsi="方正小标宋简体" w:eastAsia="方正小标宋简体" w:cs="方正小标宋简体"/>
          <w:sz w:val="36"/>
          <w:szCs w:val="36"/>
          <w:lang w:val="en-US" w:eastAsia="zh-CN"/>
        </w:rPr>
        <w:t>培育运营专项</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代持</w:t>
      </w:r>
      <w:r>
        <w:rPr>
          <w:rFonts w:hint="eastAsia" w:ascii="方正小标宋简体" w:hAnsi="方正小标宋简体" w:eastAsia="方正小标宋简体" w:cs="方正小标宋简体"/>
          <w:sz w:val="36"/>
          <w:szCs w:val="36"/>
        </w:rPr>
        <w:t>机构</w:t>
      </w:r>
      <w:r>
        <w:rPr>
          <w:rFonts w:hint="eastAsia" w:ascii="方正小标宋简体" w:hAnsi="方正小标宋简体" w:eastAsia="方正小标宋简体" w:cs="方正小标宋简体"/>
          <w:sz w:val="36"/>
          <w:szCs w:val="36"/>
          <w:lang w:val="en-US" w:eastAsia="zh-CN"/>
        </w:rPr>
        <w:t>申报</w:t>
      </w:r>
      <w:r>
        <w:rPr>
          <w:rFonts w:hint="eastAsia" w:ascii="方正小标宋简体" w:hAnsi="方正小标宋简体" w:eastAsia="方正小标宋简体" w:cs="方正小标宋简体"/>
          <w:sz w:val="36"/>
          <w:szCs w:val="36"/>
        </w:rPr>
        <w:t>承诺书</w:t>
      </w:r>
    </w:p>
    <w:p>
      <w:pPr>
        <w:keepNext w:val="0"/>
        <w:keepLines w:val="0"/>
        <w:pageBreakBefore w:val="0"/>
        <w:kinsoku/>
        <w:overflowPunct/>
        <w:topLinePunct w:val="0"/>
        <w:autoSpaceDE/>
        <w:autoSpaceDN/>
        <w:bidi w:val="0"/>
        <w:adjustRightInd/>
        <w:snapToGrid/>
        <w:spacing w:line="560" w:lineRule="exact"/>
        <w:ind w:firstLine="537" w:firstLineChars="192"/>
        <w:textAlignment w:val="auto"/>
        <w:rPr>
          <w:rFonts w:hint="eastAsia" w:ascii="宋体" w:hAnsi="宋体" w:cs="Times New Roman"/>
          <w:sz w:val="28"/>
          <w:szCs w:val="28"/>
        </w:rPr>
      </w:pPr>
    </w:p>
    <w:p>
      <w:pPr>
        <w:keepNext w:val="0"/>
        <w:keepLines w:val="0"/>
        <w:pageBreakBefore w:val="0"/>
        <w:kinsoku/>
        <w:overflowPunct/>
        <w:topLinePunct w:val="0"/>
        <w:autoSpaceDE/>
        <w:autoSpaceDN/>
        <w:bidi w:val="0"/>
        <w:adjustRightInd/>
        <w:snapToGrid/>
        <w:spacing w:line="560" w:lineRule="exact"/>
        <w:ind w:firstLine="537" w:firstLineChars="192"/>
        <w:textAlignment w:val="auto"/>
        <w:rPr>
          <w:rFonts w:ascii="宋体" w:hAnsi="宋体" w:cs="Times New Roman"/>
          <w:sz w:val="28"/>
          <w:szCs w:val="28"/>
        </w:rPr>
      </w:pPr>
      <w:r>
        <w:rPr>
          <w:rFonts w:hint="eastAsia" w:ascii="宋体" w:hAnsi="宋体" w:cs="Times New Roman"/>
          <w:sz w:val="28"/>
          <w:szCs w:val="28"/>
        </w:rPr>
        <w:t>本单位郑重承诺，此次为</w:t>
      </w:r>
      <w:r>
        <w:rPr>
          <w:rFonts w:hint="eastAsia" w:ascii="宋体" w:hAnsi="宋体" w:cs="Times New Roman"/>
          <w:sz w:val="28"/>
          <w:szCs w:val="28"/>
          <w:lang w:val="en-US" w:eastAsia="zh-CN"/>
        </w:rPr>
        <w:t>申报</w:t>
      </w:r>
      <w:r>
        <w:rPr>
          <w:rFonts w:hint="eastAsia" w:ascii="宋体" w:hAnsi="宋体" w:cs="Times New Roman"/>
          <w:sz w:val="28"/>
          <w:szCs w:val="28"/>
        </w:rPr>
        <w:t>电子信息领域</w:t>
      </w:r>
      <w:r>
        <w:rPr>
          <w:rFonts w:hint="eastAsia" w:ascii="宋体" w:hAnsi="宋体" w:cs="Times New Roman"/>
          <w:sz w:val="28"/>
          <w:szCs w:val="28"/>
          <w:lang w:val="en-US" w:eastAsia="zh-CN"/>
        </w:rPr>
        <w:t>高价值</w:t>
      </w:r>
      <w:r>
        <w:rPr>
          <w:rFonts w:hint="eastAsia" w:ascii="宋体" w:hAnsi="宋体" w:cs="Times New Roman"/>
          <w:sz w:val="28"/>
          <w:szCs w:val="28"/>
        </w:rPr>
        <w:t>知识产权</w:t>
      </w:r>
      <w:r>
        <w:rPr>
          <w:rFonts w:hint="eastAsia" w:ascii="宋体" w:hAnsi="宋体" w:cs="Times New Roman"/>
          <w:sz w:val="28"/>
          <w:szCs w:val="28"/>
          <w:lang w:val="en-US" w:eastAsia="zh-CN"/>
        </w:rPr>
        <w:t>培育运营专项</w:t>
      </w:r>
      <w:r>
        <w:rPr>
          <w:rFonts w:hint="eastAsia" w:ascii="宋体" w:hAnsi="宋体" w:cs="Times New Roman"/>
          <w:sz w:val="28"/>
          <w:szCs w:val="28"/>
        </w:rPr>
        <w:t>财政</w:t>
      </w:r>
      <w:r>
        <w:rPr>
          <w:rFonts w:ascii="宋体" w:hAnsi="宋体" w:cs="Times New Roman"/>
          <w:sz w:val="28"/>
          <w:szCs w:val="28"/>
        </w:rPr>
        <w:t>资金</w:t>
      </w:r>
      <w:r>
        <w:rPr>
          <w:rFonts w:hint="eastAsia" w:ascii="宋体" w:hAnsi="宋体" w:cs="Times New Roman"/>
          <w:sz w:val="28"/>
          <w:szCs w:val="28"/>
          <w:lang w:val="en-US" w:eastAsia="zh-CN"/>
        </w:rPr>
        <w:t>代持机构</w:t>
      </w:r>
      <w:r>
        <w:rPr>
          <w:rFonts w:hint="eastAsia" w:ascii="宋体" w:hAnsi="宋体" w:cs="Times New Roman"/>
          <w:sz w:val="28"/>
          <w:szCs w:val="28"/>
        </w:rPr>
        <w:t>所提交的全部文件均为真实、有效。本单位已知悉并接受《关于公开遴选电子信息领域高价值知识产权培育运营代持机构的通知》及相关管理办法的规定内容。如果出现与电子信息领域高价值知识产权</w:t>
      </w:r>
      <w:r>
        <w:rPr>
          <w:rFonts w:hint="eastAsia" w:ascii="宋体" w:hAnsi="宋体" w:cs="Times New Roman"/>
          <w:sz w:val="28"/>
          <w:szCs w:val="28"/>
          <w:lang w:val="en-US" w:eastAsia="zh-CN"/>
        </w:rPr>
        <w:t>培育运营</w:t>
      </w:r>
      <w:r>
        <w:rPr>
          <w:rFonts w:hint="eastAsia" w:ascii="宋体" w:hAnsi="宋体" w:cs="Times New Roman"/>
          <w:sz w:val="28"/>
          <w:szCs w:val="28"/>
        </w:rPr>
        <w:t>财政</w:t>
      </w:r>
      <w:r>
        <w:rPr>
          <w:rFonts w:ascii="宋体" w:hAnsi="宋体" w:cs="Times New Roman"/>
          <w:sz w:val="28"/>
          <w:szCs w:val="28"/>
        </w:rPr>
        <w:t>资金</w:t>
      </w:r>
      <w:r>
        <w:rPr>
          <w:rFonts w:hint="eastAsia" w:ascii="宋体" w:hAnsi="宋体" w:cs="Times New Roman"/>
          <w:sz w:val="28"/>
          <w:szCs w:val="28"/>
        </w:rPr>
        <w:t>相关政策及其他国家有关法律、法规相违背的行为，本单位将承担由此引起的一切法律责任。</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cs="Times New Roman"/>
          <w:sz w:val="28"/>
          <w:szCs w:val="28"/>
        </w:rPr>
      </w:pP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cs="Times New Roman"/>
          <w:sz w:val="28"/>
          <w:szCs w:val="28"/>
        </w:rPr>
      </w:pPr>
      <w:r>
        <w:rPr>
          <w:rFonts w:hint="eastAsia" w:ascii="宋体" w:hAnsi="宋体" w:cs="Times New Roman"/>
          <w:sz w:val="28"/>
          <w:szCs w:val="28"/>
        </w:rPr>
        <w:t>特此承诺。</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ascii="宋体" w:hAnsi="宋体" w:cs="Times New Roman"/>
          <w:sz w:val="28"/>
          <w:szCs w:val="28"/>
        </w:rPr>
      </w:pPr>
    </w:p>
    <w:p>
      <w:pPr>
        <w:keepNext w:val="0"/>
        <w:keepLines w:val="0"/>
        <w:pageBreakBefore w:val="0"/>
        <w:kinsoku/>
        <w:wordWrap w:val="0"/>
        <w:overflowPunct/>
        <w:topLinePunct w:val="0"/>
        <w:autoSpaceDE/>
        <w:autoSpaceDN/>
        <w:bidi w:val="0"/>
        <w:adjustRightInd/>
        <w:snapToGrid/>
        <w:spacing w:line="560" w:lineRule="exact"/>
        <w:ind w:firstLine="0" w:firstLineChars="0"/>
        <w:jc w:val="right"/>
        <w:textAlignment w:val="auto"/>
        <w:rPr>
          <w:rFonts w:hint="default" w:ascii="宋体" w:hAnsi="宋体" w:cs="Times New Roman"/>
          <w:sz w:val="28"/>
          <w:szCs w:val="28"/>
        </w:rPr>
      </w:pPr>
      <w:r>
        <w:rPr>
          <w:rFonts w:hint="eastAsia" w:ascii="宋体" w:hAnsi="宋体" w:cs="Times New Roman"/>
          <w:sz w:val="28"/>
          <w:szCs w:val="28"/>
        </w:rPr>
        <w:t>法定代表人（签字）：</w:t>
      </w:r>
      <w:r>
        <w:rPr>
          <w:rFonts w:hint="eastAsia" w:ascii="宋体" w:hAnsi="宋体" w:cs="Times New Roman"/>
          <w:sz w:val="28"/>
          <w:szCs w:val="28"/>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4760" w:firstLineChars="1700"/>
        <w:textAlignment w:val="auto"/>
        <w:rPr>
          <w:rFonts w:ascii="宋体" w:hAnsi="宋体" w:cs="Times New Roman"/>
          <w:sz w:val="28"/>
          <w:szCs w:val="28"/>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firstLine="0" w:firstLineChars="0"/>
        <w:jc w:val="right"/>
        <w:textAlignment w:val="auto"/>
        <w:rPr>
          <w:rFonts w:hint="eastAsia" w:ascii="宋体" w:hAnsi="宋体" w:cs="Times New Roman"/>
          <w:sz w:val="28"/>
          <w:szCs w:val="28"/>
        </w:rPr>
      </w:pPr>
      <w:r>
        <w:rPr>
          <w:rFonts w:hint="eastAsia" w:ascii="宋体" w:hAnsi="宋体" w:cs="Times New Roman"/>
          <w:sz w:val="28"/>
          <w:szCs w:val="28"/>
        </w:rPr>
        <w:t>申请单位（签章）：</w:t>
      </w:r>
      <w:r>
        <w:rPr>
          <w:rFonts w:hint="eastAsia" w:ascii="宋体" w:hAnsi="宋体" w:cs="Times New Roman"/>
          <w:sz w:val="28"/>
          <w:szCs w:val="28"/>
          <w:lang w:val="en-US" w:eastAsia="zh-CN"/>
        </w:rPr>
        <w:t xml:space="preserve">          </w:t>
      </w:r>
    </w:p>
    <w:p>
      <w:pPr>
        <w:keepNext w:val="0"/>
        <w:keepLines w:val="0"/>
        <w:pageBreakBefore w:val="0"/>
        <w:widowControl/>
        <w:kinsoku/>
        <w:overflowPunct/>
        <w:topLinePunct w:val="0"/>
        <w:autoSpaceDE/>
        <w:autoSpaceDN/>
        <w:bidi w:val="0"/>
        <w:adjustRightInd/>
        <w:snapToGrid/>
        <w:spacing w:line="560" w:lineRule="exact"/>
        <w:ind w:right="0" w:firstLine="560" w:firstLineChars="200"/>
        <w:jc w:val="right"/>
        <w:textAlignment w:val="auto"/>
        <w:rPr>
          <w:rFonts w:ascii="宋体" w:hAnsi="宋体" w:cs="Times New Roman"/>
          <w:sz w:val="28"/>
          <w:szCs w:val="28"/>
        </w:rPr>
      </w:pPr>
    </w:p>
    <w:p>
      <w:pPr>
        <w:keepNext w:val="0"/>
        <w:keepLines w:val="0"/>
        <w:pageBreakBefore w:val="0"/>
        <w:widowControl/>
        <w:kinsoku/>
        <w:overflowPunct/>
        <w:topLinePunct w:val="0"/>
        <w:autoSpaceDE/>
        <w:autoSpaceDN/>
        <w:bidi w:val="0"/>
        <w:adjustRightInd/>
        <w:snapToGrid/>
        <w:spacing w:line="560" w:lineRule="exact"/>
        <w:ind w:right="0" w:firstLine="560" w:firstLineChars="200"/>
        <w:jc w:val="right"/>
        <w:textAlignment w:val="auto"/>
        <w:rPr>
          <w:rFonts w:ascii="宋体" w:hAnsi="宋体" w:cs="Times New Roman"/>
          <w:sz w:val="28"/>
          <w:szCs w:val="28"/>
        </w:rPr>
      </w:pPr>
      <w:r>
        <w:rPr>
          <w:rFonts w:hint="eastAsia" w:ascii="宋体" w:hAnsi="宋体" w:cs="Times New Roman"/>
          <w:sz w:val="28"/>
          <w:szCs w:val="28"/>
        </w:rPr>
        <w:t>申请时间：    年    月    日</w:t>
      </w:r>
    </w:p>
    <w:p>
      <w:pPr>
        <w:adjustRightInd w:val="0"/>
        <w:snapToGrid w:val="0"/>
        <w:rPr>
          <w:rFonts w:hint="eastAsia"/>
        </w:rPr>
      </w:pPr>
    </w:p>
    <w:p>
      <w:bookmarkStart w:id="8" w:name="_GoBack"/>
      <w:bookmarkEnd w:id="8"/>
    </w:p>
    <w:sectPr>
      <w:footerReference r:id="rId4" w:type="default"/>
      <w:footerReference r:id="rId5" w:type="even"/>
      <w:pgSz w:w="11906" w:h="16838"/>
      <w:pgMar w:top="1984" w:right="1474" w:bottom="1814" w:left="1588"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KaiTi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ind w:firstLine="360" w:firstLineChars="200"/>
      <w:jc w:val="center"/>
      <w:textAlignment w:val="auto"/>
      <w:rPr>
        <w:rFonts w:ascii="Times New Roman" w:hAnsi="Times New Roman" w:eastAsia="仿宋_GB2312"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0288" behindDoc="0" locked="0" layoutInCell="1" allowOverlap="1">
              <wp:simplePos x="0" y="0"/>
              <wp:positionH relativeFrom="margin">
                <wp:posOffset>2452370</wp:posOffset>
              </wp:positionH>
              <wp:positionV relativeFrom="paragraph">
                <wp:posOffset>-329565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3.1pt;margin-top:-25.95pt;height:144pt;width:144pt;mso-position-horizontal-relative:margin;mso-wrap-style:none;z-index:251660288;mso-width-relative:page;mso-height-relative:page;" filled="f" stroked="f" coordsize="21600,21600" o:gfxdata="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spULcAAAACwEAAA8AAAAAAAAAAQAg&#10;AAAAIgAAAGRycy9kb3ducmV2LnhtbFBLAQIUABQAAAAIAIdO4kBeJUZ00QEAAKMDAAAOAAAAAAAA&#10;AAEAIAAAACsBAABkcnMvZTJvRG9jLnhtbFBLBQYAAAAABgAGAFkBAABuBQAAAAA=&#10;">
              <v:fill on="f" focussize="0,0"/>
              <v:stroke on="f" weight="1.2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606" w:yAlign="bottom"/>
      <w:rPr>
        <w:rStyle w:val="16"/>
        <w:rFonts w:ascii="宋体" w:hAnsi="宋体" w:eastAsia="宋体"/>
        <w:sz w:val="28"/>
        <w:szCs w:val="28"/>
      </w:rPr>
    </w:pPr>
    <w:r>
      <w:rPr>
        <w:rFonts w:ascii="宋体" w:hAnsi="宋体" w:eastAsia="宋体"/>
        <w:sz w:val="28"/>
        <w:szCs w:val="28"/>
      </w:rPr>
      <w:fldChar w:fldCharType="begin"/>
    </w:r>
    <w:r>
      <w:rPr>
        <w:rStyle w:val="16"/>
        <w:rFonts w:ascii="宋体" w:hAnsi="宋体" w:eastAsia="宋体"/>
        <w:sz w:val="28"/>
        <w:szCs w:val="28"/>
      </w:rPr>
      <w:instrText xml:space="preserve">PAGE  </w:instrText>
    </w:r>
    <w:r>
      <w:rPr>
        <w:rFonts w:ascii="宋体" w:hAnsi="宋体" w:eastAsia="宋体"/>
        <w:sz w:val="28"/>
        <w:szCs w:val="28"/>
      </w:rPr>
      <w:fldChar w:fldCharType="separate"/>
    </w:r>
    <w:r>
      <w:rPr>
        <w:rStyle w:val="16"/>
        <w:rFonts w:ascii="宋体" w:hAnsi="宋体" w:eastAsia="宋体"/>
        <w:sz w:val="28"/>
        <w:szCs w:val="28"/>
      </w:rPr>
      <w:t>- 2 -</w:t>
    </w:r>
    <w:r>
      <w:rPr>
        <w:rFonts w:ascii="宋体" w:hAnsi="宋体" w:eastAsia="宋体"/>
        <w:sz w:val="28"/>
        <w:szCs w:val="28"/>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F2024"/>
    <w:multiLevelType w:val="singleLevel"/>
    <w:tmpl w:val="3ABF202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2U0YTRhNDYyNTkyMTA0MzExN2U5OGZmMjI4ODMifQ=="/>
  </w:docVars>
  <w:rsids>
    <w:rsidRoot w:val="40E42BC0"/>
    <w:rsid w:val="0EC95454"/>
    <w:rsid w:val="11D93657"/>
    <w:rsid w:val="1C582312"/>
    <w:rsid w:val="28407712"/>
    <w:rsid w:val="2F6973D6"/>
    <w:rsid w:val="2FA87ABD"/>
    <w:rsid w:val="38E63DF0"/>
    <w:rsid w:val="40BB4940"/>
    <w:rsid w:val="40E42BC0"/>
    <w:rsid w:val="47EE08E5"/>
    <w:rsid w:val="55324882"/>
    <w:rsid w:val="615F77CB"/>
    <w:rsid w:val="623B63B7"/>
    <w:rsid w:val="652441A5"/>
    <w:rsid w:val="67A1056A"/>
    <w:rsid w:val="70A5645C"/>
    <w:rsid w:val="721448BB"/>
    <w:rsid w:val="75C471C5"/>
    <w:rsid w:val="7FA34EAF"/>
    <w:rsid w:val="7FF3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line="560" w:lineRule="exact"/>
      <w:ind w:firstLine="0" w:firstLineChars="0"/>
      <w:jc w:val="center"/>
      <w:outlineLvl w:val="9"/>
    </w:pPr>
    <w:rPr>
      <w:rFonts w:ascii="方正小标宋简体" w:hAnsi="方正小标宋简体" w:eastAsia="方正小标宋简体" w:cs="方正小标宋简体"/>
      <w:kern w:val="44"/>
      <w:sz w:val="44"/>
      <w:szCs w:val="44"/>
    </w:rPr>
  </w:style>
  <w:style w:type="paragraph" w:styleId="5">
    <w:name w:val="heading 2"/>
    <w:basedOn w:val="1"/>
    <w:next w:val="1"/>
    <w:semiHidden/>
    <w:unhideWhenUsed/>
    <w:qFormat/>
    <w:uiPriority w:val="0"/>
    <w:pPr>
      <w:keepNext/>
      <w:keepLines/>
      <w:snapToGrid w:val="0"/>
      <w:spacing w:line="560" w:lineRule="exact"/>
      <w:ind w:firstLine="868" w:firstLineChars="200"/>
      <w:outlineLvl w:val="9"/>
    </w:pPr>
    <w:rPr>
      <w:rFonts w:ascii="黑体" w:hAnsi="黑体" w:eastAsia="黑体" w:cs="黑体"/>
    </w:rPr>
  </w:style>
  <w:style w:type="paragraph" w:styleId="6">
    <w:name w:val="heading 3"/>
    <w:basedOn w:val="1"/>
    <w:next w:val="1"/>
    <w:link w:val="18"/>
    <w:semiHidden/>
    <w:unhideWhenUsed/>
    <w:qFormat/>
    <w:uiPriority w:val="0"/>
    <w:pPr>
      <w:keepNext/>
      <w:keepLines/>
      <w:spacing w:beforeLines="0" w:beforeAutospacing="0" w:afterLines="0" w:afterAutospacing="0" w:line="560" w:lineRule="exact"/>
      <w:ind w:left="0" w:firstLine="880" w:firstLineChars="200"/>
      <w:outlineLvl w:val="9"/>
    </w:pPr>
    <w:rPr>
      <w:rFonts w:ascii="楷体_GB2312" w:hAnsi="楷体_GB2312" w:eastAsia="楷体_GB2312" w:cs="楷体_GB2312"/>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afterLines="0" w:afterAutospacing="0"/>
      <w:ind w:left="420" w:leftChars="200"/>
    </w:pPr>
  </w:style>
  <w:style w:type="paragraph" w:styleId="7">
    <w:name w:val="Body Text"/>
    <w:basedOn w:val="1"/>
    <w:next w:val="1"/>
    <w:qFormat/>
    <w:uiPriority w:val="0"/>
    <w:pPr>
      <w:spacing w:after="120"/>
    </w:pPr>
    <w:rPr>
      <w:rFonts w:ascii="仿宋_GB2312" w:hAnsi="仿宋_GB2312" w:eastAsia="仿宋_GB2312" w:cs="仿宋_GB2312"/>
      <w:sz w:val="32"/>
      <w:szCs w:val="32"/>
    </w:rPr>
  </w:style>
  <w:style w:type="paragraph" w:styleId="8">
    <w:name w:val="toc 3"/>
    <w:basedOn w:val="1"/>
    <w:next w:val="1"/>
    <w:qFormat/>
    <w:uiPriority w:val="39"/>
    <w:pPr>
      <w:ind w:left="420"/>
      <w:jc w:val="left"/>
    </w:pPr>
    <w:rPr>
      <w:rFonts w:ascii="Calibri" w:hAnsi="Calibri"/>
      <w:i/>
      <w:iCs/>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basedOn w:val="1"/>
    <w:next w:val="1"/>
    <w:uiPriority w:val="39"/>
    <w:pPr>
      <w:spacing w:before="120" w:after="120"/>
      <w:jc w:val="left"/>
    </w:pPr>
    <w:rPr>
      <w:rFonts w:ascii="Calibri" w:hAnsi="Calibri"/>
      <w:b/>
      <w:bCs/>
      <w:caps/>
      <w:sz w:val="20"/>
      <w:szCs w:val="20"/>
    </w:rPr>
  </w:style>
  <w:style w:type="paragraph" w:styleId="11">
    <w:name w:val="toc 2"/>
    <w:basedOn w:val="1"/>
    <w:next w:val="1"/>
    <w:uiPriority w:val="39"/>
    <w:pPr>
      <w:ind w:left="210"/>
      <w:jc w:val="left"/>
    </w:pPr>
    <w:rPr>
      <w:rFonts w:ascii="Calibri" w:hAnsi="Calibri"/>
      <w:smallCaps/>
      <w:sz w:val="20"/>
      <w:szCs w:val="20"/>
    </w:rPr>
  </w:style>
  <w:style w:type="paragraph" w:styleId="12">
    <w:name w:val="Normal (Web)"/>
    <w:basedOn w:val="1"/>
    <w:uiPriority w:val="0"/>
    <w:pPr>
      <w:widowControl/>
      <w:spacing w:before="100" w:beforeAutospacing="1" w:after="100" w:afterAutospacing="1"/>
      <w:jc w:val="left"/>
    </w:pPr>
    <w:rPr>
      <w:rFonts w:hint="eastAsia" w:ascii="宋体" w:hAnsi="宋体" w:eastAsia="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lang w:val="zh-CN" w:eastAsia="zh-CN"/>
    </w:rPr>
  </w:style>
  <w:style w:type="character" w:styleId="16">
    <w:name w:val="page number"/>
    <w:basedOn w:val="15"/>
    <w:uiPriority w:val="0"/>
  </w:style>
  <w:style w:type="character" w:styleId="17">
    <w:name w:val="Hyperlink"/>
    <w:uiPriority w:val="99"/>
    <w:rPr>
      <w:color w:val="000000"/>
      <w:u w:val="none"/>
    </w:rPr>
  </w:style>
  <w:style w:type="character" w:customStyle="1" w:styleId="18">
    <w:name w:val="标题 3 Char"/>
    <w:link w:val="6"/>
    <w:qFormat/>
    <w:uiPriority w:val="0"/>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2023-09-08T11:15:00Z</dcterms:created>
  <dc:creator>杨博</dc:creator>
  <cp:lastModifiedBy>杨博</cp:lastModifiedBy>
  <dcterms:modified xsi:type="dcterms:W3CDTF">2023-09-08T11:24:56Z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54D2298D59744394A7A1709BA4D7E2D1_13</vt:lpwstr>
  </property>
</Properties>
</file>