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简体" w:hAnsi="方正小标宋简体" w:eastAsia="方正小标宋简体" w:cs="方正小标宋简体"/>
          <w:color w:val="auto"/>
          <w:sz w:val="44"/>
          <w:szCs w:val="44"/>
          <w:highlight w:val="none"/>
        </w:rPr>
      </w:pPr>
      <w:r>
        <w:rPr>
          <w:rFonts w:hint="eastAsia" w:ascii="方正小标宋简体" w:hAnsi="方正小标宋简体" w:eastAsia="方正小标宋简体" w:cs="方正小标宋简体"/>
          <w:color w:val="auto"/>
          <w:sz w:val="44"/>
          <w:szCs w:val="44"/>
          <w:highlight w:val="none"/>
        </w:rPr>
        <w:t>关于兑现202</w:t>
      </w:r>
      <w:r>
        <w:rPr>
          <w:rFonts w:hint="eastAsia" w:ascii="方正小标宋简体" w:hAnsi="方正小标宋简体" w:eastAsia="方正小标宋简体" w:cs="方正小标宋简体"/>
          <w:color w:val="auto"/>
          <w:sz w:val="44"/>
          <w:szCs w:val="44"/>
          <w:highlight w:val="none"/>
          <w:lang w:val="en-US" w:eastAsia="zh-CN"/>
        </w:rPr>
        <w:t>2</w:t>
      </w:r>
      <w:r>
        <w:rPr>
          <w:rFonts w:hint="eastAsia" w:ascii="方正小标宋简体" w:hAnsi="方正小标宋简体" w:eastAsia="方正小标宋简体" w:cs="方正小标宋简体"/>
          <w:color w:val="auto"/>
          <w:sz w:val="44"/>
          <w:szCs w:val="44"/>
          <w:highlight w:val="none"/>
        </w:rPr>
        <w:t>年度</w:t>
      </w:r>
      <w:r>
        <w:rPr>
          <w:rFonts w:hint="eastAsia" w:ascii="方正小标宋简体" w:hAnsi="方正小标宋简体" w:eastAsia="方正小标宋简体" w:cs="方正小标宋简体"/>
          <w:color w:val="auto"/>
          <w:sz w:val="44"/>
          <w:szCs w:val="44"/>
          <w:highlight w:val="none"/>
          <w:lang w:eastAsia="zh-CN"/>
        </w:rPr>
        <w:t>重大科技创新及平台项目市级资金区级配套支持政策的通知</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_GB2312" w:hAnsi="仿宋_GB2312" w:eastAsia="仿宋_GB2312" w:cs="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各相关企业：</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根据《中关村科技园区石景山园加快创新发展的支持办法》（石科园发〔2020〕3号）文件</w:t>
      </w:r>
      <w:r>
        <w:rPr>
          <w:rFonts w:hint="eastAsia" w:ascii="仿宋_GB2312" w:hAnsi="仿宋_GB2312" w:eastAsia="仿宋_GB2312" w:cs="仿宋_GB2312"/>
          <w:color w:val="auto"/>
          <w:sz w:val="32"/>
          <w:szCs w:val="32"/>
          <w:highlight w:val="none"/>
          <w:lang w:eastAsia="zh-CN"/>
        </w:rPr>
        <w:t>，“第八条</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对获得市科委、中关村管委会资金支持的重大科技创新项目及平台项目，按照市级资金</w:t>
      </w:r>
      <w:r>
        <w:rPr>
          <w:rFonts w:hint="eastAsia" w:ascii="仿宋_GB2312" w:hAnsi="仿宋_GB2312" w:eastAsia="仿宋_GB2312" w:cs="仿宋_GB2312"/>
          <w:color w:val="auto"/>
          <w:sz w:val="32"/>
          <w:szCs w:val="32"/>
          <w:highlight w:val="none"/>
          <w:lang w:val="en-US" w:eastAsia="zh-CN"/>
        </w:rPr>
        <w:t>30%的比例</w:t>
      </w:r>
      <w:r>
        <w:rPr>
          <w:rFonts w:hint="eastAsia" w:ascii="仿宋_GB2312" w:hAnsi="仿宋_GB2312" w:eastAsia="仿宋_GB2312" w:cs="仿宋_GB2312"/>
          <w:color w:val="auto"/>
          <w:sz w:val="32"/>
          <w:szCs w:val="32"/>
          <w:highlight w:val="none"/>
          <w:lang w:eastAsia="zh-CN"/>
        </w:rPr>
        <w:t>给予区级配套支持，最高支持</w:t>
      </w:r>
      <w:r>
        <w:rPr>
          <w:rFonts w:hint="eastAsia" w:ascii="仿宋_GB2312" w:hAnsi="仿宋_GB2312" w:eastAsia="仿宋_GB2312" w:cs="仿宋_GB2312"/>
          <w:color w:val="auto"/>
          <w:sz w:val="32"/>
          <w:szCs w:val="32"/>
          <w:highlight w:val="none"/>
          <w:lang w:val="en-US" w:eastAsia="zh-CN"/>
        </w:rPr>
        <w:t>500万元</w:t>
      </w:r>
      <w:r>
        <w:rPr>
          <w:rFonts w:hint="eastAsia" w:ascii="仿宋_GB2312" w:hAnsi="仿宋_GB2312" w:eastAsia="仿宋_GB2312" w:cs="仿宋_GB2312"/>
          <w:color w:val="auto"/>
          <w:sz w:val="32"/>
          <w:szCs w:val="32"/>
          <w:highlight w:val="none"/>
          <w:lang w:eastAsia="zh-CN"/>
        </w:rPr>
        <w:t>”的政策条款申报</w:t>
      </w:r>
      <w:r>
        <w:rPr>
          <w:rFonts w:hint="eastAsia" w:ascii="仿宋_GB2312" w:hAnsi="仿宋_GB2312" w:eastAsia="仿宋_GB2312" w:cs="仿宋_GB2312"/>
          <w:color w:val="auto"/>
          <w:sz w:val="32"/>
          <w:szCs w:val="32"/>
          <w:highlight w:val="none"/>
        </w:rPr>
        <w:t>工作即日启动</w:t>
      </w:r>
      <w:r>
        <w:rPr>
          <w:rFonts w:hint="eastAsia" w:ascii="仿宋_GB2312" w:hAnsi="仿宋_GB2312" w:eastAsia="仿宋_GB2312" w:cs="仿宋_GB2312"/>
          <w:color w:val="auto"/>
          <w:sz w:val="32"/>
          <w:szCs w:val="32"/>
          <w:highlight w:val="none"/>
          <w:lang w:eastAsia="zh-CN"/>
        </w:rPr>
        <w:t>至</w:t>
      </w:r>
      <w:r>
        <w:rPr>
          <w:rFonts w:hint="eastAsia" w:ascii="仿宋_GB2312" w:hAnsi="仿宋_GB2312" w:eastAsia="仿宋_GB2312" w:cs="仿宋_GB2312"/>
          <w:color w:val="auto"/>
          <w:sz w:val="32"/>
          <w:szCs w:val="32"/>
          <w:highlight w:val="none"/>
          <w:lang w:val="en-US" w:eastAsia="zh-CN"/>
        </w:rPr>
        <w:t>4月28日结束</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具体申报流程与申报要求如下：</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一是：对照政策内容与细则，自审申报条件。</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政策原文：</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FangSong_GB2312" w:hAnsi="FangSong_GB2312" w:eastAsia="FangSong_GB2312"/>
          <w:sz w:val="32"/>
        </w:rPr>
      </w:pPr>
      <w:r>
        <w:rPr>
          <w:rFonts w:hint="eastAsia" w:ascii="黑体" w:hAnsi="黑体" w:eastAsia="黑体" w:cs="黑体"/>
          <w:sz w:val="32"/>
          <w:lang w:val="en-US" w:eastAsia="zh-CN"/>
        </w:rPr>
        <w:t>第八条</w:t>
      </w:r>
      <w:r>
        <w:rPr>
          <w:rFonts w:hint="eastAsia" w:ascii="FangSong_GB2312" w:hAnsi="FangSong_GB2312" w:eastAsia="FangSong_GB2312"/>
          <w:sz w:val="32"/>
          <w:lang w:val="en-US" w:eastAsia="zh-CN"/>
        </w:rPr>
        <w:t xml:space="preserve"> </w:t>
      </w:r>
      <w:r>
        <w:rPr>
          <w:rFonts w:hint="eastAsia" w:ascii="FangSong_GB2312" w:hAnsi="FangSong_GB2312" w:eastAsia="FangSong_GB2312"/>
          <w:sz w:val="32"/>
        </w:rPr>
        <w:t>加强企业重大科技创新项目及平台支持力度，针对企业自建或联合科研院所、产业链上下游企业共建的产业技术研究院、产业公共技术平台等重大产业协同创新平台，按照中关村管委会扶持资金的30%给予配套，最高支持500</w:t>
      </w:r>
      <w:r>
        <w:rPr>
          <w:rFonts w:hint="eastAsia" w:ascii="FangSong_GB2312" w:hAnsi="FangSong_GB2312" w:eastAsia="FangSong_GB2312"/>
          <w:sz w:val="32"/>
          <w:lang w:eastAsia="zh-CN"/>
        </w:rPr>
        <w:t>万</w:t>
      </w:r>
      <w:r>
        <w:rPr>
          <w:rFonts w:hint="eastAsia" w:ascii="FangSong_GB2312" w:hAnsi="FangSong_GB2312" w:eastAsia="FangSong_GB2312"/>
          <w:sz w:val="32"/>
        </w:rPr>
        <w:t>元；针对市场前景广阔、具有自主知识产权、处于国际国内领先水平或对行业技术水平提升具有重大影响力的科技成果转化或产业化项目，按照中关村管委会扶持资金的30%给予配套，最高支持500万元。</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FangSong_GB2312" w:hAnsi="FangSong_GB2312" w:eastAsia="FangSong_GB2312"/>
          <w:sz w:val="32"/>
          <w:lang w:val="en-US" w:eastAsia="zh-CN"/>
        </w:rPr>
      </w:pPr>
      <w:r>
        <w:rPr>
          <w:rFonts w:hint="eastAsia" w:ascii="黑体" w:hAnsi="黑体" w:eastAsia="黑体" w:cs="黑体"/>
          <w:sz w:val="32"/>
          <w:lang w:val="en-US" w:eastAsia="zh-CN"/>
        </w:rPr>
        <w:t>第三十条</w:t>
      </w:r>
      <w:r>
        <w:rPr>
          <w:rFonts w:hint="eastAsia" w:ascii="FangSong_GB2312" w:hAnsi="FangSong_GB2312" w:eastAsia="FangSong_GB2312"/>
          <w:sz w:val="32"/>
          <w:lang w:val="en-US" w:eastAsia="zh-CN"/>
        </w:rPr>
        <w:t xml:space="preserve"> 本办法规定的支持政策按照“从优不重复”的原则执行，与本区其它政策条款性质相同的内容不重复适用。</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FangSong_GB2312" w:hAnsi="FangSong_GB2312" w:eastAsia="FangSong_GB2312"/>
          <w:sz w:val="32"/>
          <w:lang w:val="en-US" w:eastAsia="zh-CN"/>
        </w:rPr>
      </w:pPr>
      <w:r>
        <w:rPr>
          <w:rFonts w:hint="eastAsia" w:ascii="黑体" w:hAnsi="黑体" w:eastAsia="黑体" w:cs="黑体"/>
          <w:sz w:val="32"/>
          <w:lang w:val="en-US" w:eastAsia="zh-CN"/>
        </w:rPr>
        <w:t>第三十一条</w:t>
      </w:r>
      <w:r>
        <w:rPr>
          <w:rFonts w:hint="eastAsia" w:ascii="FangSong_GB2312" w:hAnsi="FangSong_GB2312" w:eastAsia="FangSong_GB2312"/>
          <w:sz w:val="32"/>
          <w:lang w:val="en-US" w:eastAsia="zh-CN"/>
        </w:rPr>
        <w:t xml:space="preserve"> 单个企业或机构获得的各项支持资金总额（含企业高级管理人才奖励）不突破当年度企业区级综合经济贡献的70%。提供虚假材料以及存在任何违约、违法、违规、违纪行为的，一律取消企业享受资金支持的资格，追究相应的法律责任，并计入企业诚信系统，不再予以政府财政资金支持。申请本办法资金支持的企业须自愿承诺10年内工商注册和税务登记不迁离本区，若违反承诺园区管委会有权追回全部支持资金。</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政策细则：</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rPr>
          <w:rFonts w:hint="eastAsia" w:ascii="FangSong_GB2312" w:hAnsi="FangSong_GB2312" w:eastAsia="FangSong_GB2312"/>
          <w:color w:val="auto"/>
          <w:sz w:val="32"/>
          <w:lang w:val="en-US" w:eastAsia="zh-CN"/>
        </w:rPr>
      </w:pPr>
      <w:r>
        <w:rPr>
          <w:rFonts w:hint="eastAsia" w:ascii="FangSong_GB2312" w:hAnsi="FangSong_GB2312" w:eastAsia="FangSong_GB2312"/>
          <w:color w:val="auto"/>
          <w:sz w:val="32"/>
          <w:lang w:val="en-US" w:eastAsia="zh-CN"/>
        </w:rPr>
        <w:t>2022年度内获得市科委、中关村管委会给予的市级资金支持的重大科技创新项目及平台；</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rPr>
          <w:rFonts w:hint="eastAsia" w:ascii="FangSong_GB2312" w:hAnsi="FangSong_GB2312" w:eastAsia="FangSong_GB2312"/>
          <w:sz w:val="32"/>
          <w:lang w:val="en-US" w:eastAsia="zh-CN"/>
        </w:rPr>
      </w:pPr>
      <w:r>
        <w:rPr>
          <w:rFonts w:hint="eastAsia" w:ascii="FangSong_GB2312" w:hAnsi="FangSong_GB2312" w:eastAsia="FangSong_GB2312"/>
          <w:sz w:val="32"/>
          <w:lang w:val="en-US" w:eastAsia="zh-CN"/>
        </w:rPr>
        <w:t>项目主体为设立</w:t>
      </w:r>
      <w:r>
        <w:rPr>
          <w:rFonts w:hint="eastAsia" w:ascii="FangSong_GB2312" w:hAnsi="FangSong_GB2312" w:eastAsia="FangSong_GB2312"/>
          <w:sz w:val="32"/>
        </w:rPr>
        <w:t>在</w:t>
      </w:r>
      <w:r>
        <w:rPr>
          <w:rFonts w:hint="eastAsia" w:ascii="FangSong_GB2312" w:hAnsi="FangSong_GB2312" w:eastAsia="FangSong_GB2312"/>
          <w:sz w:val="32"/>
          <w:lang w:eastAsia="zh-CN"/>
        </w:rPr>
        <w:t>石景山园并</w:t>
      </w:r>
      <w:r>
        <w:rPr>
          <w:rFonts w:hint="eastAsia" w:ascii="FangSong_GB2312" w:hAnsi="FangSong_GB2312" w:eastAsia="FangSong_GB2312"/>
          <w:sz w:val="32"/>
        </w:rPr>
        <w:t>完成工商注册</w:t>
      </w:r>
      <w:r>
        <w:rPr>
          <w:rFonts w:hint="eastAsia" w:ascii="FangSong_GB2312" w:hAnsi="FangSong_GB2312" w:eastAsia="FangSong_GB2312"/>
          <w:sz w:val="32"/>
          <w:lang w:eastAsia="zh-CN"/>
        </w:rPr>
        <w:t>、</w:t>
      </w:r>
      <w:r>
        <w:rPr>
          <w:rFonts w:hint="eastAsia" w:ascii="FangSong_GB2312" w:hAnsi="FangSong_GB2312" w:eastAsia="FangSong_GB2312"/>
          <w:sz w:val="32"/>
        </w:rPr>
        <w:t>税务登记</w:t>
      </w:r>
      <w:r>
        <w:rPr>
          <w:rFonts w:hint="eastAsia" w:ascii="FangSong_GB2312" w:hAnsi="FangSong_GB2312" w:eastAsia="FangSong_GB2312"/>
          <w:sz w:val="32"/>
          <w:lang w:eastAsia="zh-CN"/>
        </w:rPr>
        <w:t>，具有有效期内《中关村高新技术企业》证书的</w:t>
      </w:r>
      <w:r>
        <w:rPr>
          <w:rFonts w:hint="eastAsia" w:ascii="FangSong_GB2312" w:hAnsi="FangSong_GB2312" w:eastAsia="FangSong_GB2312"/>
          <w:sz w:val="32"/>
        </w:rPr>
        <w:t>企业或组织</w:t>
      </w:r>
      <w:r>
        <w:rPr>
          <w:rFonts w:hint="eastAsia" w:ascii="FangSong_GB2312" w:hAnsi="FangSong_GB2312" w:eastAsia="FangSong_GB2312"/>
          <w:sz w:val="32"/>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rPr>
          <w:rFonts w:hint="eastAsia" w:ascii="FangSong_GB2312" w:hAnsi="FangSong_GB2312" w:eastAsia="FangSong_GB2312"/>
          <w:sz w:val="32"/>
          <w:lang w:val="en-US" w:eastAsia="zh-CN"/>
        </w:rPr>
      </w:pPr>
      <w:r>
        <w:rPr>
          <w:rFonts w:hint="eastAsia" w:ascii="FangSong_GB2312" w:hAnsi="FangSong_GB2312" w:eastAsia="FangSong_GB2312"/>
          <w:color w:val="auto"/>
          <w:sz w:val="32"/>
          <w:lang w:val="en-US" w:eastAsia="zh-CN"/>
        </w:rPr>
        <w:t>具有对应“细则第1条”的市科委</w:t>
      </w:r>
      <w:r>
        <w:rPr>
          <w:rFonts w:hint="eastAsia" w:ascii="FangSong_GB2312" w:hAnsi="FangSong_GB2312" w:eastAsia="FangSong_GB2312"/>
          <w:sz w:val="32"/>
          <w:lang w:val="en-US" w:eastAsia="zh-CN"/>
        </w:rPr>
        <w:t>、中关村管委会出具的重大科技项目/课题专项/产业平台等立项批复，或市科委、中关村管委会与项目主体签署的《项目任务书》；</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rPr>
          <w:rFonts w:hint="eastAsia" w:ascii="FangSong_GB2312" w:hAnsi="FangSong_GB2312" w:eastAsia="FangSong_GB2312"/>
          <w:sz w:val="32"/>
          <w:lang w:val="en-US" w:eastAsia="zh-CN"/>
        </w:rPr>
      </w:pPr>
      <w:r>
        <w:rPr>
          <w:rFonts w:hint="eastAsia" w:ascii="FangSong_GB2312" w:hAnsi="FangSong_GB2312" w:eastAsia="FangSong_GB2312"/>
          <w:color w:val="auto"/>
          <w:sz w:val="32"/>
          <w:lang w:val="en-US" w:eastAsia="zh-CN"/>
        </w:rPr>
        <w:t>具有对应“细则第1条”的市科委、中</w:t>
      </w:r>
      <w:r>
        <w:rPr>
          <w:rFonts w:hint="eastAsia" w:ascii="FangSong_GB2312" w:hAnsi="FangSong_GB2312" w:eastAsia="FangSong_GB2312"/>
          <w:sz w:val="32"/>
          <w:lang w:val="en-US" w:eastAsia="zh-CN"/>
        </w:rPr>
        <w:t>关村管委会出具的重大科技项目/课题专项/产业平台等支持资金批复，或市科委、中关村管委会与项目主体签署的《项目资金支持合同》；</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rPr>
      </w:pPr>
      <w:r>
        <w:rPr>
          <w:rFonts w:hint="eastAsia" w:ascii="FangSong_GB2312" w:hAnsi="FangSong_GB2312" w:eastAsia="FangSong_GB2312"/>
          <w:sz w:val="32"/>
          <w:lang w:val="en-US" w:eastAsia="zh-CN"/>
        </w:rPr>
        <w:t>单个企业或机构根据本办法获得的各项支持资金总额不突破当年度企业区级综合经济贡献的70%。</w:t>
      </w:r>
      <w:r>
        <w:rPr>
          <w:rFonts w:hint="eastAsia" w:ascii="仿宋_GB2312" w:hAnsi="仿宋_GB2312" w:eastAsia="仿宋_GB2312" w:cs="仿宋_GB2312"/>
          <w:sz w:val="32"/>
          <w:szCs w:val="32"/>
          <w:highlight w:val="none"/>
        </w:rPr>
        <w:t>区级综合经济贡献指</w:t>
      </w:r>
      <w:r>
        <w:rPr>
          <w:rFonts w:hint="eastAsia" w:ascii="仿宋_GB2312" w:hAnsi="仿宋_GB2312" w:eastAsia="仿宋_GB2312" w:cs="仿宋_GB2312"/>
          <w:sz w:val="32"/>
          <w:szCs w:val="32"/>
          <w:highlight w:val="none"/>
          <w:lang w:val="en-US" w:eastAsia="zh-CN"/>
        </w:rPr>
        <w:t>2022</w:t>
      </w:r>
      <w:r>
        <w:rPr>
          <w:rFonts w:hint="eastAsia" w:ascii="仿宋_GB2312" w:hAnsi="仿宋_GB2312" w:eastAsia="仿宋_GB2312" w:cs="仿宋_GB2312"/>
          <w:sz w:val="32"/>
          <w:szCs w:val="32"/>
          <w:highlight w:val="none"/>
        </w:rPr>
        <w:t>年度企业所得税和增值税区</w:t>
      </w:r>
      <w:r>
        <w:rPr>
          <w:rFonts w:hint="eastAsia" w:ascii="仿宋_GB2312" w:hAnsi="仿宋_GB2312" w:eastAsia="仿宋_GB2312" w:cs="仿宋_GB2312"/>
          <w:sz w:val="32"/>
          <w:szCs w:val="32"/>
          <w:highlight w:val="none"/>
          <w:lang w:val="en-US" w:eastAsia="zh-CN"/>
        </w:rPr>
        <w:t>级</w:t>
      </w:r>
      <w:r>
        <w:rPr>
          <w:rFonts w:hint="eastAsia" w:ascii="仿宋_GB2312" w:hAnsi="仿宋_GB2312" w:eastAsia="仿宋_GB2312" w:cs="仿宋_GB2312"/>
          <w:sz w:val="32"/>
          <w:szCs w:val="32"/>
          <w:highlight w:val="none"/>
        </w:rPr>
        <w:t>留存部分</w:t>
      </w:r>
      <w:r>
        <w:rPr>
          <w:rFonts w:hint="eastAsia" w:ascii="仿宋_GB2312" w:hAnsi="仿宋_GB2312" w:eastAsia="仿宋_GB2312" w:cs="仿宋_GB2312"/>
          <w:sz w:val="32"/>
          <w:szCs w:val="32"/>
          <w:highlight w:val="none"/>
          <w:lang w:eastAsia="zh-CN"/>
        </w:rPr>
        <w:t>（即</w:t>
      </w:r>
      <w:r>
        <w:rPr>
          <w:rFonts w:hint="eastAsia" w:ascii="仿宋_GB2312" w:hAnsi="仿宋_GB2312" w:eastAsia="仿宋_GB2312" w:cs="仿宋_GB2312"/>
          <w:sz w:val="32"/>
          <w:szCs w:val="32"/>
          <w:highlight w:val="none"/>
        </w:rPr>
        <w:t>企业所得税</w:t>
      </w:r>
      <w:r>
        <w:rPr>
          <w:rFonts w:hint="eastAsia" w:ascii="仿宋_GB2312" w:hAnsi="仿宋_GB2312" w:eastAsia="仿宋_GB2312" w:cs="仿宋_GB2312"/>
          <w:sz w:val="32"/>
          <w:szCs w:val="32"/>
          <w:highlight w:val="none"/>
          <w:lang w:val="en-US" w:eastAsia="zh-CN"/>
        </w:rPr>
        <w:t>20%与</w:t>
      </w:r>
      <w:r>
        <w:rPr>
          <w:rFonts w:hint="eastAsia" w:ascii="仿宋_GB2312" w:hAnsi="仿宋_GB2312" w:eastAsia="仿宋_GB2312" w:cs="仿宋_GB2312"/>
          <w:sz w:val="32"/>
          <w:szCs w:val="32"/>
          <w:highlight w:val="none"/>
        </w:rPr>
        <w:t>增值税</w:t>
      </w:r>
      <w:r>
        <w:rPr>
          <w:rFonts w:hint="eastAsia" w:ascii="仿宋_GB2312" w:hAnsi="仿宋_GB2312" w:eastAsia="仿宋_GB2312" w:cs="仿宋_GB2312"/>
          <w:sz w:val="32"/>
          <w:szCs w:val="32"/>
          <w:highlight w:val="none"/>
          <w:lang w:val="en-US" w:eastAsia="zh-CN"/>
        </w:rPr>
        <w:t>25%之和），</w:t>
      </w:r>
      <w:r>
        <w:rPr>
          <w:rFonts w:hint="eastAsia" w:ascii="仿宋_GB2312" w:hAnsi="仿宋_GB2312" w:eastAsia="仿宋_GB2312" w:cs="仿宋_GB2312"/>
          <w:sz w:val="32"/>
          <w:szCs w:val="32"/>
          <w:highlight w:val="none"/>
          <w:lang w:eastAsia="zh-CN"/>
        </w:rPr>
        <w:t>最终</w:t>
      </w:r>
      <w:r>
        <w:rPr>
          <w:rFonts w:hint="eastAsia" w:ascii="仿宋_GB2312" w:hAnsi="仿宋_GB2312" w:eastAsia="仿宋_GB2312" w:cs="仿宋_GB2312"/>
          <w:sz w:val="32"/>
          <w:szCs w:val="32"/>
          <w:highlight w:val="none"/>
        </w:rPr>
        <w:t>以税务部门认定和计算为准。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二是：递交电子材料。</w:t>
      </w:r>
      <w:r>
        <w:rPr>
          <w:rFonts w:hint="eastAsia" w:ascii="仿宋_GB2312" w:hAnsi="仿宋_GB2312" w:eastAsia="仿宋_GB2312" w:cs="仿宋_GB2312"/>
          <w:b w:val="0"/>
          <w:bCs w:val="0"/>
          <w:color w:val="auto"/>
          <w:sz w:val="32"/>
          <w:szCs w:val="32"/>
          <w:highlight w:val="none"/>
          <w:lang w:val="en-US" w:eastAsia="zh-CN"/>
        </w:rPr>
        <w:t>符合申报条件，请将相关申报材料电子版发送至sjszpark_cfk@163.com。</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申报材料：</w:t>
      </w:r>
    </w:p>
    <w:p>
      <w:pPr>
        <w:keepNext w:val="0"/>
        <w:keepLines w:val="0"/>
        <w:pageBreakBefore w:val="0"/>
        <w:widowControl w:val="0"/>
        <w:numPr>
          <w:ilvl w:val="0"/>
          <w:numId w:val="2"/>
        </w:numPr>
        <w:kinsoku/>
        <w:wordWrap/>
        <w:overflowPunct/>
        <w:topLinePunct w:val="0"/>
        <w:autoSpaceDE/>
        <w:autoSpaceDN/>
        <w:bidi w:val="0"/>
        <w:adjustRightInd/>
        <w:snapToGrid/>
        <w:spacing w:line="520" w:lineRule="exact"/>
        <w:ind w:firstLine="640" w:firstLineChars="200"/>
        <w:textAlignment w:val="auto"/>
        <w:rPr>
          <w:rFonts w:hint="eastAsia" w:ascii="FangSong_GB2312" w:hAnsi="FangSong_GB2312" w:eastAsia="FangSong_GB2312"/>
          <w:sz w:val="32"/>
          <w:lang w:val="en-US" w:eastAsia="zh-CN"/>
        </w:rPr>
      </w:pPr>
      <w:r>
        <w:rPr>
          <w:rFonts w:hint="eastAsia" w:ascii="FangSong_GB2312" w:hAnsi="FangSong_GB2312" w:eastAsia="FangSong_GB2312"/>
          <w:sz w:val="32"/>
          <w:lang w:val="en-US" w:eastAsia="zh-CN"/>
        </w:rPr>
        <w:t>企业营业执照扫描件；</w:t>
      </w:r>
    </w:p>
    <w:p>
      <w:pPr>
        <w:keepNext w:val="0"/>
        <w:keepLines w:val="0"/>
        <w:pageBreakBefore w:val="0"/>
        <w:widowControl w:val="0"/>
        <w:numPr>
          <w:ilvl w:val="0"/>
          <w:numId w:val="2"/>
        </w:numPr>
        <w:kinsoku/>
        <w:wordWrap/>
        <w:overflowPunct/>
        <w:topLinePunct w:val="0"/>
        <w:autoSpaceDE/>
        <w:autoSpaceDN/>
        <w:bidi w:val="0"/>
        <w:adjustRightInd/>
        <w:snapToGrid/>
        <w:spacing w:line="520" w:lineRule="exact"/>
        <w:ind w:firstLine="640" w:firstLineChars="200"/>
        <w:textAlignment w:val="auto"/>
        <w:rPr>
          <w:rFonts w:hint="eastAsia" w:ascii="FangSong_GB2312" w:hAnsi="FangSong_GB2312" w:eastAsia="FangSong_GB2312"/>
          <w:sz w:val="32"/>
          <w:lang w:val="en-US" w:eastAsia="zh-CN"/>
        </w:rPr>
      </w:pPr>
      <w:r>
        <w:rPr>
          <w:rFonts w:hint="eastAsia" w:ascii="FangSong_GB2312" w:hAnsi="FangSong_GB2312" w:eastAsia="FangSong_GB2312"/>
          <w:sz w:val="32"/>
          <w:lang w:eastAsia="zh-CN"/>
        </w:rPr>
        <w:t>《中关村高新技术企业》证书扫描件；</w:t>
      </w:r>
    </w:p>
    <w:p>
      <w:pPr>
        <w:keepNext w:val="0"/>
        <w:keepLines w:val="0"/>
        <w:pageBreakBefore w:val="0"/>
        <w:widowControl w:val="0"/>
        <w:numPr>
          <w:ilvl w:val="0"/>
          <w:numId w:val="2"/>
        </w:numPr>
        <w:kinsoku/>
        <w:wordWrap/>
        <w:overflowPunct/>
        <w:topLinePunct w:val="0"/>
        <w:autoSpaceDE/>
        <w:autoSpaceDN/>
        <w:bidi w:val="0"/>
        <w:adjustRightInd/>
        <w:snapToGrid/>
        <w:spacing w:line="520" w:lineRule="exact"/>
        <w:ind w:firstLine="640" w:firstLineChars="200"/>
        <w:textAlignment w:val="auto"/>
        <w:rPr>
          <w:rFonts w:hint="eastAsia" w:ascii="FangSong_GB2312" w:hAnsi="FangSong_GB2312" w:eastAsia="FangSong_GB2312"/>
          <w:sz w:val="32"/>
          <w:lang w:val="en-US" w:eastAsia="zh-CN"/>
        </w:rPr>
      </w:pPr>
      <w:r>
        <w:rPr>
          <w:rFonts w:hint="eastAsia" w:ascii="仿宋_GB2312" w:hAnsi="仿宋_GB2312" w:eastAsia="仿宋_GB2312" w:cs="仿宋_GB2312"/>
          <w:kern w:val="0"/>
          <w:sz w:val="32"/>
          <w:szCs w:val="32"/>
          <w:highlight w:val="none"/>
          <w:lang w:val="en-US" w:eastAsia="zh-CN"/>
        </w:rPr>
        <w:t>企业银行开户许可证（基本户）或基本存款账户信息扫描件；</w:t>
      </w:r>
    </w:p>
    <w:p>
      <w:pPr>
        <w:keepNext w:val="0"/>
        <w:keepLines w:val="0"/>
        <w:pageBreakBefore w:val="0"/>
        <w:widowControl w:val="0"/>
        <w:numPr>
          <w:ilvl w:val="0"/>
          <w:numId w:val="2"/>
        </w:numPr>
        <w:kinsoku/>
        <w:wordWrap/>
        <w:overflowPunct/>
        <w:topLinePunct w:val="0"/>
        <w:autoSpaceDE/>
        <w:autoSpaceDN/>
        <w:bidi w:val="0"/>
        <w:adjustRightInd/>
        <w:snapToGrid/>
        <w:spacing w:line="520" w:lineRule="exact"/>
        <w:ind w:firstLine="640" w:firstLineChars="200"/>
        <w:textAlignment w:val="auto"/>
        <w:rPr>
          <w:rFonts w:hint="eastAsia" w:ascii="FangSong_GB2312" w:hAnsi="FangSong_GB2312" w:eastAsia="FangSong_GB2312"/>
          <w:sz w:val="32"/>
          <w:lang w:val="en-US" w:eastAsia="zh-CN"/>
        </w:rPr>
      </w:pPr>
      <w:r>
        <w:rPr>
          <w:rFonts w:hint="eastAsia" w:ascii="FangSong_GB2312" w:hAnsi="FangSong_GB2312" w:eastAsia="FangSong_GB2312"/>
          <w:sz w:val="32"/>
          <w:lang w:val="en-US" w:eastAsia="zh-CN"/>
        </w:rPr>
        <w:t>2022年度科技项目与产业平台市级资金配套支持申报表（详见附件1）加盖公章后扫描件；</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rPr>
          <w:rFonts w:hint="eastAsia" w:ascii="FangSong_GB2312" w:hAnsi="FangSong_GB2312" w:eastAsia="FangSong_GB2312"/>
          <w:sz w:val="32"/>
          <w:lang w:val="en-US" w:eastAsia="zh-CN"/>
        </w:rPr>
      </w:pPr>
      <w:r>
        <w:rPr>
          <w:rFonts w:hint="eastAsia" w:ascii="FangSong_GB2312" w:hAnsi="FangSong_GB2312" w:eastAsia="FangSong_GB2312"/>
          <w:sz w:val="32"/>
          <w:lang w:val="en-US" w:eastAsia="zh-CN"/>
        </w:rPr>
        <w:t>2022年度企业收入税收明细表（详见附件2）加盖公章后扫描件；</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rPr>
          <w:rFonts w:hint="eastAsia" w:ascii="FangSong_GB2312" w:hAnsi="FangSong_GB2312" w:eastAsia="FangSong_GB2312"/>
          <w:sz w:val="32"/>
          <w:lang w:val="en-US" w:eastAsia="zh-CN"/>
        </w:rPr>
      </w:pPr>
      <w:r>
        <w:rPr>
          <w:rFonts w:hint="eastAsia" w:ascii="FangSong_GB2312" w:hAnsi="FangSong_GB2312" w:eastAsia="FangSong_GB2312"/>
          <w:sz w:val="32"/>
          <w:lang w:val="en-US" w:eastAsia="zh-CN"/>
        </w:rPr>
        <w:t>材料真实性声明（详见附件3）加盖公章后扫描件</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rPr>
          <w:rFonts w:hint="eastAsia" w:ascii="FangSong_GB2312" w:hAnsi="FangSong_GB2312" w:eastAsia="FangSong_GB2312"/>
          <w:sz w:val="32"/>
          <w:lang w:val="en-US" w:eastAsia="zh-CN"/>
        </w:rPr>
      </w:pPr>
      <w:r>
        <w:rPr>
          <w:rFonts w:hint="eastAsia" w:ascii="FangSong_GB2312" w:hAnsi="FangSong_GB2312" w:eastAsia="FangSong_GB2312"/>
          <w:sz w:val="32"/>
          <w:lang w:val="en-US" w:eastAsia="zh-CN"/>
        </w:rPr>
        <w:t>企业入园申请表（从入园系统内导出）加盖公章后扫描件；</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rPr>
          <w:rFonts w:hint="eastAsia" w:ascii="FangSong_GB2312" w:hAnsi="FangSong_GB2312" w:eastAsia="FangSong_GB2312"/>
          <w:sz w:val="32"/>
          <w:lang w:val="en-US" w:eastAsia="zh-CN"/>
        </w:rPr>
      </w:pPr>
      <w:r>
        <w:rPr>
          <w:rFonts w:hint="eastAsia" w:ascii="FangSong_GB2312" w:hAnsi="FangSong_GB2312" w:eastAsia="FangSong_GB2312"/>
          <w:sz w:val="32"/>
          <w:lang w:val="en-US" w:eastAsia="zh-CN"/>
        </w:rPr>
        <w:t>市科委、中关村管委会出具的重大科技项目/课题专项/产业平台等立项批复，或与项目主体签署的《项目任务书》扫描件；</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rPr>
          <w:rFonts w:hint="eastAsia" w:ascii="FangSong_GB2312" w:hAnsi="FangSong_GB2312" w:eastAsia="FangSong_GB2312"/>
          <w:sz w:val="32"/>
          <w:lang w:val="en-US" w:eastAsia="zh-CN"/>
        </w:rPr>
      </w:pPr>
      <w:r>
        <w:rPr>
          <w:rFonts w:hint="eastAsia" w:ascii="FangSong_GB2312" w:hAnsi="FangSong_GB2312" w:eastAsia="FangSong_GB2312"/>
          <w:sz w:val="32"/>
          <w:lang w:val="en-US" w:eastAsia="zh-CN"/>
        </w:rPr>
        <w:t>市科委、中关村管委会出具的重大科技项目/课题专项/产业平台等支持资金批复，或与项目主体签署的《项目资金支持合同》扫描件；</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rPr>
          <w:rFonts w:hint="eastAsia" w:ascii="FangSong_GB2312" w:hAnsi="FangSong_GB2312" w:eastAsia="FangSong_GB2312"/>
          <w:sz w:val="32"/>
          <w:lang w:val="en-US" w:eastAsia="zh-CN"/>
        </w:rPr>
      </w:pPr>
      <w:r>
        <w:rPr>
          <w:rFonts w:hint="eastAsia" w:ascii="FangSong_GB2312" w:hAnsi="FangSong_GB2312" w:eastAsia="FangSong_GB2312"/>
          <w:sz w:val="32"/>
          <w:lang w:val="en-US" w:eastAsia="zh-CN"/>
        </w:rPr>
        <w:t>2022年度内市科委、中关村管委会拨付市级资金到账的银行凭证扫描件；</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rPr>
          <w:rFonts w:hint="eastAsia" w:ascii="FangSong_GB2312" w:hAnsi="FangSong_GB2312" w:eastAsia="FangSong_GB2312"/>
          <w:sz w:val="32"/>
          <w:lang w:val="en-US" w:eastAsia="zh-CN"/>
        </w:rPr>
      </w:pPr>
      <w:r>
        <w:rPr>
          <w:rFonts w:hint="eastAsia" w:ascii="仿宋_GB2312" w:hAnsi="仿宋_GB2312" w:eastAsia="仿宋_GB2312" w:cs="仿宋_GB2312"/>
          <w:sz w:val="32"/>
          <w:szCs w:val="32"/>
          <w:highlight w:val="none"/>
        </w:rPr>
        <w:t>由税务局开具的《涉税信息查询结果告知</w:t>
      </w:r>
      <w:r>
        <w:rPr>
          <w:rFonts w:hint="eastAsia" w:ascii="仿宋_GB2312" w:hAnsi="仿宋_GB2312" w:eastAsia="仿宋_GB2312" w:cs="仿宋_GB2312"/>
          <w:sz w:val="32"/>
          <w:szCs w:val="32"/>
          <w:highlight w:val="none"/>
          <w:lang w:val="en-US" w:eastAsia="zh-CN"/>
        </w:rPr>
        <w:t>书</w:t>
      </w:r>
      <w:r>
        <w:rPr>
          <w:rFonts w:hint="eastAsia" w:ascii="仿宋_GB2312" w:hAnsi="仿宋_GB2312" w:eastAsia="仿宋_GB2312" w:cs="仿宋_GB2312"/>
          <w:sz w:val="32"/>
          <w:szCs w:val="32"/>
          <w:highlight w:val="none"/>
        </w:rPr>
        <w:t>》，涉税信息实缴时间：202</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年1月1日至202</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年12月31日(按入库期查询）</w:t>
      </w:r>
      <w:r>
        <w:rPr>
          <w:rFonts w:hint="eastAsia" w:ascii="仿宋_GB2312" w:hAnsi="仿宋_GB2312" w:eastAsia="仿宋_GB2312" w:cs="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rPr>
      </w:pPr>
      <w:r>
        <w:rPr>
          <w:rFonts w:hint="eastAsia" w:ascii="黑体" w:hAnsi="黑体" w:eastAsia="黑体" w:cs="黑体"/>
          <w:b w:val="0"/>
          <w:bCs w:val="0"/>
          <w:color w:val="auto"/>
          <w:sz w:val="32"/>
          <w:szCs w:val="32"/>
          <w:highlight w:val="none"/>
          <w:lang w:eastAsia="zh-CN"/>
        </w:rPr>
        <w:t>三是：递交纸质材料。</w:t>
      </w:r>
      <w:r>
        <w:rPr>
          <w:rFonts w:hint="eastAsia" w:ascii="仿宋_GB2312" w:hAnsi="仿宋_GB2312" w:eastAsia="仿宋_GB2312" w:cs="仿宋_GB2312"/>
          <w:color w:val="auto"/>
          <w:sz w:val="32"/>
          <w:szCs w:val="32"/>
          <w:highlight w:val="none"/>
          <w:lang w:eastAsia="zh-CN"/>
        </w:rPr>
        <w:t>电子材料审核通过后，按照电话通知时间现场递交纸质材料，</w:t>
      </w:r>
      <w:r>
        <w:rPr>
          <w:rFonts w:hint="eastAsia" w:ascii="仿宋_GB2312" w:hAnsi="仿宋_GB2312" w:eastAsia="仿宋_GB2312" w:cs="仿宋_GB2312"/>
          <w:color w:val="auto"/>
          <w:sz w:val="32"/>
          <w:szCs w:val="32"/>
          <w:highlight w:val="none"/>
          <w:lang w:val="en-US" w:eastAsia="zh-CN"/>
        </w:rPr>
        <w:t>以上材料按顺序装订，采用骑马订或包本装订方式，左侧以两粒订书针装订。</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lang w:val="en-US" w:eastAsia="zh-CN"/>
        </w:rPr>
        <w:t>四是：</w:t>
      </w:r>
      <w:r>
        <w:rPr>
          <w:rFonts w:hint="eastAsia" w:ascii="黑体" w:hAnsi="黑体" w:eastAsia="黑体" w:cs="黑体"/>
          <w:sz w:val="32"/>
          <w:szCs w:val="32"/>
          <w:highlight w:val="none"/>
        </w:rPr>
        <w:t>注意事项</w:t>
      </w:r>
      <w:r>
        <w:rPr>
          <w:rFonts w:hint="eastAsia" w:ascii="黑体" w:hAnsi="黑体" w:eastAsia="黑体" w:cs="黑体"/>
          <w:sz w:val="32"/>
          <w:szCs w:val="32"/>
          <w:highlight w:val="none"/>
          <w:lang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逾期报送视为放弃申报；</w:t>
      </w:r>
    </w:p>
    <w:p>
      <w:pPr>
        <w:keepNext w:val="0"/>
        <w:keepLines w:val="0"/>
        <w:pageBreakBefore w:val="0"/>
        <w:widowControl w:val="0"/>
        <w:numPr>
          <w:ilvl w:val="0"/>
          <w:numId w:val="3"/>
        </w:numPr>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请将所有申报的电子版材料打包为一个压缩文件进行上报，文件名称格式为“企业名称+</w:t>
      </w:r>
      <w:r>
        <w:rPr>
          <w:rFonts w:hint="eastAsia" w:ascii="仿宋_GB2312" w:hAnsi="仿宋_GB2312" w:eastAsia="仿宋_GB2312" w:cs="仿宋_GB2312"/>
          <w:sz w:val="32"/>
          <w:szCs w:val="32"/>
          <w:highlight w:val="none"/>
          <w:lang w:eastAsia="zh-CN"/>
        </w:rPr>
        <w:t>市级资金配套支持</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申报材料信息填写完整</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纸质材料</w:t>
      </w:r>
      <w:r>
        <w:rPr>
          <w:rFonts w:hint="eastAsia" w:ascii="仿宋_GB2312" w:hAnsi="仿宋_GB2312" w:eastAsia="仿宋_GB2312" w:cs="仿宋_GB2312"/>
          <w:b/>
          <w:bCs/>
          <w:sz w:val="32"/>
          <w:szCs w:val="32"/>
          <w:highlight w:val="none"/>
          <w:u w:val="single"/>
        </w:rPr>
        <w:t>每页均加盖企业公章</w:t>
      </w:r>
      <w:r>
        <w:rPr>
          <w:rFonts w:hint="eastAsia" w:ascii="仿宋_GB2312" w:hAnsi="仿宋_GB2312" w:eastAsia="仿宋_GB2312" w:cs="仿宋_GB2312"/>
          <w:b/>
          <w:bCs/>
          <w:sz w:val="32"/>
          <w:szCs w:val="32"/>
          <w:highlight w:val="none"/>
          <w:u w:val="single"/>
          <w:lang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如果企业名称变更，须提供市场监管局出具的名称变更通知书</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color w:val="auto"/>
          <w:sz w:val="32"/>
          <w:szCs w:val="32"/>
          <w:highlight w:val="none"/>
        </w:rPr>
        <w:t>企业需</w:t>
      </w:r>
      <w:r>
        <w:rPr>
          <w:rFonts w:hint="eastAsia" w:ascii="仿宋_GB2312" w:hAnsi="仿宋_GB2312" w:eastAsia="仿宋_GB2312" w:cs="仿宋_GB2312"/>
          <w:sz w:val="32"/>
          <w:szCs w:val="32"/>
          <w:highlight w:val="none"/>
          <w:lang w:eastAsia="zh-CN"/>
        </w:rPr>
        <w:t>办理完成中关村石景山园入园</w:t>
      </w:r>
      <w:r>
        <w:rPr>
          <w:rFonts w:hint="eastAsia" w:ascii="仿宋_GB2312" w:hAnsi="仿宋_GB2312" w:eastAsia="仿宋_GB2312" w:cs="仿宋_GB2312"/>
          <w:sz w:val="32"/>
          <w:szCs w:val="32"/>
          <w:highlight w:val="none"/>
        </w:rPr>
        <w:t>登记</w:t>
      </w:r>
      <w:r>
        <w:rPr>
          <w:rFonts w:hint="eastAsia" w:ascii="仿宋_GB2312" w:hAnsi="仿宋_GB2312" w:eastAsia="仿宋_GB2312" w:cs="仿宋_GB2312"/>
          <w:sz w:val="32"/>
          <w:szCs w:val="32"/>
          <w:highlight w:val="none"/>
          <w:lang w:eastAsia="zh-CN"/>
        </w:rPr>
        <w:t>和《中关村高新技术企业》认证；</w:t>
      </w:r>
    </w:p>
    <w:p>
      <w:pPr>
        <w:keepNext w:val="0"/>
        <w:keepLines w:val="0"/>
        <w:pageBreakBefore w:val="0"/>
        <w:widowControl w:val="0"/>
        <w:numPr>
          <w:ilvl w:val="0"/>
          <w:numId w:val="3"/>
        </w:numPr>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经核查提供虚假材料、进行欺骗性行为的，列入石景山区信用体系建设黑名单，将不再享受区内任何财政资金和重大项目支持</w:t>
      </w:r>
      <w:r>
        <w:rPr>
          <w:rFonts w:hint="eastAsia" w:ascii="仿宋_GB2312" w:hAnsi="仿宋_GB2312" w:eastAsia="仿宋_GB2312" w:cs="仿宋_GB2312"/>
          <w:sz w:val="32"/>
          <w:szCs w:val="32"/>
          <w:highlight w:val="none"/>
          <w:lang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为避免企业基本户变更或冻结导致打款失败，在提交材料后至政策资金下发前期间，企业若经历该情况及时与园区管委会联系。</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政策咨询：</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联系人：</w:t>
      </w:r>
      <w:r>
        <w:rPr>
          <w:rFonts w:hint="eastAsia" w:ascii="仿宋_GB2312" w:hAnsi="仿宋_GB2312" w:eastAsia="仿宋_GB2312" w:cs="仿宋_GB2312"/>
          <w:color w:val="auto"/>
          <w:sz w:val="32"/>
          <w:szCs w:val="32"/>
          <w:highlight w:val="none"/>
          <w:lang w:eastAsia="zh-CN"/>
        </w:rPr>
        <w:t>杨老师</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联系电话：</w:t>
      </w:r>
      <w:r>
        <w:rPr>
          <w:rFonts w:hint="eastAsia" w:ascii="仿宋_GB2312" w:hAnsi="仿宋_GB2312" w:eastAsia="仿宋_GB2312" w:cs="仿宋_GB2312"/>
          <w:color w:val="auto"/>
          <w:sz w:val="32"/>
          <w:szCs w:val="32"/>
          <w:highlight w:val="none"/>
          <w:lang w:val="en-US" w:eastAsia="zh-CN"/>
        </w:rPr>
        <w:t>88930299</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b/>
          <w:bCs/>
          <w:color w:val="auto"/>
          <w:sz w:val="32"/>
          <w:szCs w:val="32"/>
          <w:highlight w:val="none"/>
          <w:lang w:eastAsia="zh-CN"/>
        </w:rPr>
      </w:pPr>
      <w:r>
        <w:rPr>
          <w:rFonts w:hint="eastAsia" w:ascii="仿宋_GB2312" w:hAnsi="仿宋_GB2312" w:eastAsia="仿宋_GB2312" w:cs="仿宋_GB2312"/>
          <w:b/>
          <w:bCs/>
          <w:color w:val="auto"/>
          <w:sz w:val="32"/>
          <w:szCs w:val="32"/>
          <w:highlight w:val="none"/>
          <w:lang w:val="en-US" w:eastAsia="zh-CN"/>
        </w:rPr>
        <w:t>材料接收与内容审核</w:t>
      </w:r>
      <w:r>
        <w:rPr>
          <w:rFonts w:hint="eastAsia" w:ascii="仿宋_GB2312" w:hAnsi="仿宋_GB2312" w:eastAsia="仿宋_GB2312" w:cs="仿宋_GB2312"/>
          <w:b/>
          <w:bCs/>
          <w:color w:val="auto"/>
          <w:sz w:val="32"/>
          <w:szCs w:val="32"/>
          <w:highlight w:val="none"/>
          <w:lang w:eastAsia="zh-CN"/>
        </w:rPr>
        <w:t>咨询：</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联系人：杨老师</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联系电话：</w:t>
      </w:r>
      <w:r>
        <w:rPr>
          <w:rFonts w:hint="eastAsia" w:ascii="仿宋_GB2312" w:hAnsi="仿宋_GB2312" w:eastAsia="仿宋_GB2312" w:cs="仿宋_GB2312"/>
          <w:color w:val="auto"/>
          <w:sz w:val="32"/>
          <w:szCs w:val="32"/>
          <w:highlight w:val="none"/>
          <w:lang w:val="en-US" w:eastAsia="zh-CN"/>
        </w:rPr>
        <w:t>88930299</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《中关村高新技术企业》办理：</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联系人：王老师</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联系电话：</w:t>
      </w:r>
      <w:r>
        <w:rPr>
          <w:rFonts w:hint="eastAsia" w:ascii="仿宋_GB2312" w:hAnsi="仿宋_GB2312" w:eastAsia="仿宋_GB2312" w:cs="仿宋_GB2312"/>
          <w:color w:val="auto"/>
          <w:sz w:val="32"/>
          <w:szCs w:val="32"/>
          <w:highlight w:val="none"/>
          <w:lang w:val="en-US" w:eastAsia="zh-CN"/>
        </w:rPr>
        <w:t>68867190</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入园</w:t>
      </w:r>
      <w:r>
        <w:rPr>
          <w:rFonts w:hint="eastAsia" w:ascii="仿宋_GB2312" w:hAnsi="仿宋_GB2312" w:eastAsia="仿宋_GB2312" w:cs="仿宋_GB2312"/>
          <w:b/>
          <w:bCs/>
          <w:color w:val="auto"/>
          <w:sz w:val="32"/>
          <w:szCs w:val="32"/>
          <w:highlight w:val="none"/>
          <w:lang w:eastAsia="zh-CN"/>
        </w:rPr>
        <w:t>登记办理</w:t>
      </w:r>
      <w:r>
        <w:rPr>
          <w:rFonts w:hint="eastAsia" w:ascii="仿宋_GB2312" w:hAnsi="仿宋_GB2312" w:eastAsia="仿宋_GB2312" w:cs="仿宋_GB2312"/>
          <w:b/>
          <w:bCs/>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联系人</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郑</w:t>
      </w:r>
      <w:r>
        <w:rPr>
          <w:rFonts w:hint="eastAsia" w:ascii="仿宋_GB2312" w:hAnsi="仿宋_GB2312" w:eastAsia="仿宋_GB2312" w:cs="仿宋_GB2312"/>
          <w:color w:val="auto"/>
          <w:sz w:val="32"/>
          <w:szCs w:val="32"/>
          <w:highlight w:val="none"/>
          <w:lang w:eastAsia="zh-CN"/>
        </w:rPr>
        <w:t>老师</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联系电话：88796908</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520" w:lineRule="exact"/>
        <w:ind w:firstLine="3520" w:firstLineChars="11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 xml:space="preserve">中关村科技园区石景山园管理委员会 </w:t>
      </w:r>
    </w:p>
    <w:p>
      <w:pPr>
        <w:keepNext w:val="0"/>
        <w:keepLines w:val="0"/>
        <w:pageBreakBefore w:val="0"/>
        <w:widowControl w:val="0"/>
        <w:kinsoku/>
        <w:wordWrap/>
        <w:overflowPunct/>
        <w:topLinePunct w:val="0"/>
        <w:autoSpaceDE/>
        <w:autoSpaceDN/>
        <w:bidi w:val="0"/>
        <w:adjustRightInd/>
        <w:snapToGrid/>
        <w:spacing w:line="520" w:lineRule="exact"/>
        <w:ind w:firstLine="5120" w:firstLineChars="16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202</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月</w:t>
      </w:r>
      <w:bookmarkStart w:id="0" w:name="_GoBack"/>
      <w:bookmarkEnd w:id="0"/>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FangSong_GB2312" w:hAnsi="FangSong_GB2312" w:eastAsia="FangSong_GB2312"/>
          <w:sz w:val="32"/>
          <w:lang w:val="en-US" w:eastAsia="zh-CN"/>
        </w:rPr>
      </w:pPr>
      <w:r>
        <w:rPr>
          <w:rFonts w:hint="eastAsia" w:ascii="FangSong_GB2312" w:hAnsi="FangSong_GB2312" w:eastAsia="FangSong_GB2312"/>
          <w:sz w:val="32"/>
          <w:lang w:val="en-US" w:eastAsia="zh-CN"/>
        </w:rPr>
        <w:t>附件：1.2022年度科技项目与产业平台市级资金配套支持</w:t>
      </w:r>
    </w:p>
    <w:p>
      <w:pPr>
        <w:keepNext w:val="0"/>
        <w:keepLines w:val="0"/>
        <w:pageBreakBefore w:val="0"/>
        <w:widowControl w:val="0"/>
        <w:kinsoku/>
        <w:wordWrap/>
        <w:overflowPunct/>
        <w:topLinePunct w:val="0"/>
        <w:autoSpaceDE/>
        <w:autoSpaceDN/>
        <w:bidi w:val="0"/>
        <w:adjustRightInd/>
        <w:snapToGrid/>
        <w:spacing w:line="520" w:lineRule="exact"/>
        <w:ind w:firstLine="1920" w:firstLineChars="600"/>
        <w:textAlignment w:val="auto"/>
        <w:rPr>
          <w:rFonts w:hint="eastAsia" w:ascii="FangSong_GB2312" w:hAnsi="FangSong_GB2312" w:eastAsia="FangSong_GB2312"/>
          <w:sz w:val="32"/>
          <w:lang w:val="en-US" w:eastAsia="zh-CN"/>
        </w:rPr>
      </w:pPr>
      <w:r>
        <w:rPr>
          <w:rFonts w:hint="eastAsia" w:ascii="FangSong_GB2312" w:hAnsi="FangSong_GB2312" w:eastAsia="FangSong_GB2312"/>
          <w:sz w:val="32"/>
          <w:lang w:val="en-US" w:eastAsia="zh-CN"/>
        </w:rPr>
        <w:t>申报表</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1600" w:firstLineChars="500"/>
        <w:textAlignment w:val="auto"/>
        <w:rPr>
          <w:rFonts w:hint="eastAsia" w:ascii="FangSong_GB2312" w:hAnsi="FangSong_GB2312" w:eastAsia="FangSong_GB2312"/>
          <w:sz w:val="32"/>
          <w:lang w:val="en-US" w:eastAsia="zh-CN"/>
        </w:rPr>
      </w:pPr>
      <w:r>
        <w:rPr>
          <w:rFonts w:hint="eastAsia" w:ascii="FangSong_GB2312" w:hAnsi="FangSong_GB2312" w:eastAsia="FangSong_GB2312"/>
          <w:sz w:val="32"/>
          <w:lang w:val="en-US" w:eastAsia="zh-CN"/>
        </w:rPr>
        <w:t>2.2022年度企业收入税收明细表</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1600" w:firstLineChars="500"/>
        <w:textAlignment w:val="auto"/>
        <w:rPr>
          <w:rFonts w:hint="eastAsia" w:ascii="FangSong_GB2312" w:hAnsi="FangSong_GB2312" w:eastAsia="FangSong_GB2312"/>
          <w:sz w:val="32"/>
          <w:lang w:val="en-US" w:eastAsia="zh-CN"/>
        </w:rPr>
      </w:pPr>
      <w:r>
        <w:rPr>
          <w:rFonts w:hint="eastAsia" w:ascii="FangSong_GB2312" w:hAnsi="FangSong_GB2312" w:eastAsia="FangSong_GB2312"/>
          <w:sz w:val="32"/>
          <w:lang w:val="en-US" w:eastAsia="zh-CN"/>
        </w:rPr>
        <w:t>3.材料真实性声明</w:t>
      </w:r>
    </w:p>
    <w:p>
      <w:pPr>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1</w:t>
      </w:r>
    </w:p>
    <w:p>
      <w:pPr>
        <w:jc w:val="center"/>
        <w:rPr>
          <w:rFonts w:hint="eastAsia" w:ascii="黑体" w:hAnsi="黑体" w:eastAsia="黑体" w:cs="黑体"/>
          <w:sz w:val="32"/>
          <w:szCs w:val="32"/>
          <w:lang w:val="en-US" w:eastAsia="zh-CN"/>
        </w:rPr>
      </w:pPr>
      <w:r>
        <w:rPr>
          <w:rFonts w:hint="eastAsia" w:ascii="方正小标宋简体" w:hAnsi="方正小标宋简体" w:eastAsia="方正小标宋简体" w:cs="方正小标宋简体"/>
          <w:sz w:val="36"/>
          <w:szCs w:val="36"/>
          <w:lang w:val="en-US" w:eastAsia="zh-CN"/>
        </w:rPr>
        <w:t>2022年度科技项目与产业平台市级资金配套支</w:t>
      </w:r>
      <w:r>
        <w:rPr>
          <w:rFonts w:hint="eastAsia" w:ascii="方正小标宋简体" w:hAnsi="方正小标宋简体" w:eastAsia="方正小标宋简体" w:cs="方正小标宋简体"/>
          <w:b w:val="0"/>
          <w:bCs w:val="0"/>
          <w:sz w:val="36"/>
          <w:szCs w:val="36"/>
          <w:lang w:val="en-US" w:eastAsia="zh-CN"/>
        </w:rPr>
        <w:t>持</w:t>
      </w:r>
      <w:r>
        <w:rPr>
          <w:rFonts w:hint="eastAsia" w:ascii="方正小标宋简体" w:hAnsi="方正小标宋简体" w:eastAsia="方正小标宋简体" w:cs="方正小标宋简体"/>
          <w:b w:val="0"/>
          <w:bCs w:val="0"/>
          <w:i w:val="0"/>
          <w:color w:val="000000"/>
          <w:kern w:val="0"/>
          <w:sz w:val="36"/>
          <w:szCs w:val="36"/>
          <w:u w:val="none"/>
          <w:lang w:val="en-US" w:eastAsia="zh-CN" w:bidi="ar"/>
        </w:rPr>
        <w:t>申报表</w:t>
      </w:r>
    </w:p>
    <w:tbl>
      <w:tblPr>
        <w:tblStyle w:val="4"/>
        <w:tblW w:w="889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636"/>
        <w:gridCol w:w="1879"/>
        <w:gridCol w:w="2082"/>
        <w:gridCol w:w="532"/>
        <w:gridCol w:w="27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50" w:hRule="atLeast"/>
        </w:trPr>
        <w:tc>
          <w:tcPr>
            <w:tcW w:w="1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60" w:lineRule="exact"/>
              <w:ind w:left="0" w:leftChars="0" w:right="0" w:rightChars="0" w:firstLine="0" w:firstLineChars="0"/>
              <w:jc w:val="center"/>
              <w:textAlignment w:val="center"/>
              <w:outlineLvl w:val="9"/>
              <w:rPr>
                <w:rFonts w:ascii="华文楷体" w:hAnsi="华文楷体" w:eastAsia="华文楷体" w:cs="华文楷体"/>
                <w:i w:val="0"/>
                <w:color w:val="000000"/>
                <w:sz w:val="24"/>
                <w:szCs w:val="24"/>
                <w:u w:val="none"/>
              </w:rPr>
            </w:pPr>
            <w:r>
              <w:rPr>
                <w:rFonts w:hint="eastAsia" w:ascii="华文楷体" w:hAnsi="华文楷体" w:eastAsia="华文楷体" w:cs="华文楷体"/>
                <w:i w:val="0"/>
                <w:color w:val="000000"/>
                <w:kern w:val="0"/>
                <w:sz w:val="24"/>
                <w:szCs w:val="24"/>
                <w:u w:val="none"/>
                <w:lang w:val="en-US" w:eastAsia="zh-CN" w:bidi="ar"/>
              </w:rPr>
              <w:t>企业名称</w:t>
            </w:r>
          </w:p>
        </w:tc>
        <w:tc>
          <w:tcPr>
            <w:tcW w:w="72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460" w:lineRule="exact"/>
              <w:ind w:left="0" w:leftChars="0" w:right="0" w:rightChars="0" w:firstLine="0" w:firstLineChars="0"/>
              <w:jc w:val="center"/>
              <w:outlineLvl w:val="9"/>
              <w:rPr>
                <w:rFonts w:hint="eastAsia" w:ascii="华文楷体" w:hAnsi="华文楷体" w:eastAsia="华文楷体" w:cs="华文楷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10" w:hRule="atLeast"/>
        </w:trPr>
        <w:tc>
          <w:tcPr>
            <w:tcW w:w="1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60" w:lineRule="exact"/>
              <w:ind w:left="0" w:leftChars="0" w:right="0" w:rightChars="0" w:firstLine="0" w:firstLineChars="0"/>
              <w:jc w:val="center"/>
              <w:textAlignment w:val="center"/>
              <w:outlineLvl w:val="9"/>
              <w:rPr>
                <w:rFonts w:hint="eastAsia" w:ascii="华文楷体" w:hAnsi="华文楷体" w:eastAsia="华文楷体" w:cs="华文楷体"/>
                <w:i w:val="0"/>
                <w:color w:val="000000"/>
                <w:sz w:val="24"/>
                <w:szCs w:val="24"/>
                <w:u w:val="none"/>
              </w:rPr>
            </w:pPr>
            <w:r>
              <w:rPr>
                <w:rFonts w:hint="eastAsia" w:ascii="华文楷体" w:hAnsi="华文楷体" w:eastAsia="华文楷体" w:cs="华文楷体"/>
                <w:i w:val="0"/>
                <w:color w:val="000000"/>
                <w:kern w:val="0"/>
                <w:sz w:val="24"/>
                <w:szCs w:val="24"/>
                <w:u w:val="none"/>
                <w:lang w:val="en-US" w:eastAsia="zh-CN" w:bidi="ar"/>
              </w:rPr>
              <w:t>注册地址</w:t>
            </w:r>
          </w:p>
        </w:tc>
        <w:tc>
          <w:tcPr>
            <w:tcW w:w="72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460" w:lineRule="exact"/>
              <w:ind w:left="0" w:leftChars="0" w:right="0" w:rightChars="0" w:firstLine="0" w:firstLineChars="0"/>
              <w:jc w:val="center"/>
              <w:outlineLvl w:val="9"/>
              <w:rPr>
                <w:rFonts w:hint="eastAsia" w:ascii="华文楷体" w:hAnsi="华文楷体" w:eastAsia="华文楷体" w:cs="华文楷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70" w:hRule="atLeast"/>
        </w:trPr>
        <w:tc>
          <w:tcPr>
            <w:tcW w:w="1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60" w:lineRule="exact"/>
              <w:ind w:left="0" w:leftChars="0" w:right="0" w:rightChars="0" w:firstLine="0" w:firstLineChars="0"/>
              <w:jc w:val="center"/>
              <w:textAlignment w:val="center"/>
              <w:outlineLvl w:val="9"/>
              <w:rPr>
                <w:rFonts w:hint="eastAsia" w:ascii="华文楷体" w:hAnsi="华文楷体" w:eastAsia="华文楷体" w:cs="华文楷体"/>
                <w:i w:val="0"/>
                <w:color w:val="000000"/>
                <w:sz w:val="24"/>
                <w:szCs w:val="24"/>
                <w:u w:val="none"/>
              </w:rPr>
            </w:pPr>
            <w:r>
              <w:rPr>
                <w:rFonts w:hint="eastAsia" w:ascii="华文楷体" w:hAnsi="华文楷体" w:eastAsia="华文楷体" w:cs="华文楷体"/>
                <w:i w:val="0"/>
                <w:color w:val="000000"/>
                <w:kern w:val="0"/>
                <w:sz w:val="24"/>
                <w:szCs w:val="24"/>
                <w:u w:val="none"/>
                <w:lang w:val="en-US" w:eastAsia="zh-CN" w:bidi="ar"/>
              </w:rPr>
              <w:t>实际经营地址</w:t>
            </w:r>
          </w:p>
        </w:tc>
        <w:tc>
          <w:tcPr>
            <w:tcW w:w="72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460" w:lineRule="exact"/>
              <w:ind w:left="0" w:leftChars="0" w:right="0" w:rightChars="0" w:firstLine="0" w:firstLineChars="0"/>
              <w:jc w:val="center"/>
              <w:outlineLvl w:val="9"/>
              <w:rPr>
                <w:rFonts w:hint="eastAsia" w:ascii="华文楷体" w:hAnsi="华文楷体" w:eastAsia="华文楷体" w:cs="华文楷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45" w:hRule="atLeast"/>
        </w:trPr>
        <w:tc>
          <w:tcPr>
            <w:tcW w:w="1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right="0" w:rightChars="0" w:firstLine="0" w:firstLineChars="0"/>
              <w:jc w:val="center"/>
              <w:textAlignment w:val="center"/>
              <w:outlineLvl w:val="9"/>
              <w:rPr>
                <w:rFonts w:hint="eastAsia" w:ascii="华文楷体" w:hAnsi="华文楷体" w:eastAsia="华文楷体" w:cs="华文楷体"/>
                <w:i w:val="0"/>
                <w:color w:val="000000"/>
                <w:sz w:val="22"/>
                <w:szCs w:val="22"/>
                <w:u w:val="none"/>
              </w:rPr>
            </w:pPr>
            <w:r>
              <w:rPr>
                <w:rFonts w:hint="eastAsia" w:ascii="华文楷体" w:hAnsi="华文楷体" w:eastAsia="华文楷体" w:cs="华文楷体"/>
                <w:i w:val="0"/>
                <w:color w:val="000000"/>
                <w:kern w:val="0"/>
                <w:sz w:val="22"/>
                <w:szCs w:val="22"/>
                <w:u w:val="none"/>
                <w:lang w:val="en-US" w:eastAsia="zh-CN" w:bidi="ar"/>
              </w:rPr>
              <w:t>统一社会信用</w:t>
            </w:r>
            <w:r>
              <w:rPr>
                <w:rFonts w:hint="eastAsia" w:ascii="华文楷体" w:hAnsi="华文楷体" w:eastAsia="华文楷体" w:cs="华文楷体"/>
                <w:i w:val="0"/>
                <w:color w:val="000000"/>
                <w:kern w:val="0"/>
                <w:sz w:val="22"/>
                <w:szCs w:val="22"/>
                <w:u w:val="none"/>
                <w:lang w:val="en-US" w:eastAsia="zh-CN" w:bidi="ar"/>
              </w:rPr>
              <w:br w:type="textWrapping"/>
            </w:r>
            <w:r>
              <w:rPr>
                <w:rFonts w:hint="eastAsia" w:ascii="华文楷体" w:hAnsi="华文楷体" w:eastAsia="华文楷体" w:cs="华文楷体"/>
                <w:i w:val="0"/>
                <w:color w:val="000000"/>
                <w:kern w:val="0"/>
                <w:sz w:val="22"/>
                <w:szCs w:val="22"/>
                <w:u w:val="none"/>
                <w:lang w:val="en-US" w:eastAsia="zh-CN" w:bidi="ar"/>
              </w:rPr>
              <w:t>代码</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360" w:lineRule="exact"/>
              <w:ind w:left="0" w:leftChars="0" w:right="0" w:rightChars="0" w:firstLine="0" w:firstLineChars="0"/>
              <w:jc w:val="center"/>
              <w:outlineLvl w:val="9"/>
              <w:rPr>
                <w:rFonts w:hint="eastAsia" w:ascii="华文楷体" w:hAnsi="华文楷体" w:eastAsia="华文楷体" w:cs="华文楷体"/>
                <w:i w:val="0"/>
                <w:color w:val="000000"/>
                <w:sz w:val="24"/>
                <w:szCs w:val="24"/>
                <w:u w:val="none"/>
              </w:rPr>
            </w:pPr>
          </w:p>
        </w:tc>
        <w:tc>
          <w:tcPr>
            <w:tcW w:w="26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right="0" w:rightChars="0" w:firstLine="0" w:firstLineChars="0"/>
              <w:jc w:val="center"/>
              <w:textAlignment w:val="center"/>
              <w:outlineLvl w:val="9"/>
              <w:rPr>
                <w:rFonts w:hint="eastAsia" w:ascii="华文楷体" w:hAnsi="华文楷体" w:eastAsia="华文楷体" w:cs="华文楷体"/>
                <w:i w:val="0"/>
                <w:color w:val="000000"/>
                <w:kern w:val="0"/>
                <w:sz w:val="22"/>
                <w:szCs w:val="22"/>
                <w:u w:val="none"/>
                <w:lang w:val="en-US" w:eastAsia="zh-CN" w:bidi="ar"/>
              </w:rPr>
            </w:pPr>
            <w:r>
              <w:rPr>
                <w:rFonts w:hint="eastAsia" w:ascii="华文楷体" w:hAnsi="华文楷体" w:eastAsia="华文楷体" w:cs="华文楷体"/>
                <w:i w:val="0"/>
                <w:color w:val="000000"/>
                <w:kern w:val="0"/>
                <w:sz w:val="22"/>
                <w:szCs w:val="22"/>
                <w:u w:val="none"/>
                <w:lang w:val="en-US" w:eastAsia="zh-CN" w:bidi="ar"/>
              </w:rPr>
              <w:t>企业在石景山区成立或</w:t>
            </w:r>
          </w:p>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right="0" w:rightChars="0" w:firstLine="0" w:firstLineChars="0"/>
              <w:jc w:val="center"/>
              <w:textAlignment w:val="center"/>
              <w:outlineLvl w:val="9"/>
              <w:rPr>
                <w:rFonts w:hint="eastAsia" w:ascii="华文楷体" w:hAnsi="华文楷体" w:eastAsia="华文楷体" w:cs="华文楷体"/>
                <w:i w:val="0"/>
                <w:color w:val="000000"/>
                <w:sz w:val="22"/>
                <w:szCs w:val="22"/>
                <w:u w:val="none"/>
              </w:rPr>
            </w:pPr>
            <w:r>
              <w:rPr>
                <w:rFonts w:hint="eastAsia" w:ascii="华文楷体" w:hAnsi="华文楷体" w:eastAsia="华文楷体" w:cs="华文楷体"/>
                <w:i w:val="0"/>
                <w:color w:val="000000"/>
                <w:kern w:val="0"/>
                <w:sz w:val="22"/>
                <w:szCs w:val="22"/>
                <w:u w:val="none"/>
                <w:lang w:val="en-US" w:eastAsia="zh-CN" w:bidi="ar"/>
              </w:rPr>
              <w:t>迁入时间</w:t>
            </w:r>
          </w:p>
        </w:tc>
        <w:tc>
          <w:tcPr>
            <w:tcW w:w="27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right="0" w:rightChars="0" w:firstLine="0" w:firstLineChars="0"/>
              <w:jc w:val="center"/>
              <w:textAlignment w:val="center"/>
              <w:outlineLvl w:val="9"/>
              <w:rPr>
                <w:rFonts w:hint="eastAsia" w:ascii="华文楷体" w:hAnsi="华文楷体" w:eastAsia="华文楷体" w:cs="华文楷体"/>
                <w:i w:val="0"/>
                <w:color w:val="000000"/>
                <w:sz w:val="24"/>
                <w:szCs w:val="24"/>
                <w:u w:val="none"/>
              </w:rPr>
            </w:pPr>
            <w:r>
              <w:rPr>
                <w:rFonts w:hint="eastAsia" w:ascii="华文楷体" w:hAnsi="华文楷体" w:eastAsia="华文楷体" w:cs="华文楷体"/>
                <w:i w:val="0"/>
                <w:color w:val="000000"/>
                <w:kern w:val="0"/>
                <w:sz w:val="24"/>
                <w:szCs w:val="24"/>
                <w:u w:val="none"/>
                <w:lang w:val="en-US" w:eastAsia="zh-CN" w:bidi="ar"/>
              </w:rPr>
              <w:t>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35" w:hRule="atLeast"/>
        </w:trPr>
        <w:tc>
          <w:tcPr>
            <w:tcW w:w="1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60" w:lineRule="exact"/>
              <w:ind w:left="0" w:leftChars="0" w:right="0" w:rightChars="0" w:firstLine="0" w:firstLineChars="0"/>
              <w:jc w:val="center"/>
              <w:textAlignment w:val="center"/>
              <w:outlineLvl w:val="9"/>
              <w:rPr>
                <w:rFonts w:hint="eastAsia" w:ascii="华文楷体" w:hAnsi="华文楷体" w:eastAsia="华文楷体" w:cs="华文楷体"/>
                <w:i w:val="0"/>
                <w:color w:val="000000"/>
                <w:sz w:val="24"/>
                <w:szCs w:val="24"/>
                <w:u w:val="none"/>
              </w:rPr>
            </w:pPr>
            <w:r>
              <w:rPr>
                <w:rFonts w:hint="eastAsia" w:ascii="华文楷体" w:hAnsi="华文楷体" w:eastAsia="华文楷体" w:cs="华文楷体"/>
                <w:i w:val="0"/>
                <w:color w:val="000000"/>
                <w:kern w:val="0"/>
                <w:sz w:val="24"/>
                <w:szCs w:val="24"/>
                <w:u w:val="none"/>
                <w:lang w:val="en-US" w:eastAsia="zh-CN" w:bidi="ar"/>
              </w:rPr>
              <w:t>注册资本</w:t>
            </w:r>
          </w:p>
        </w:tc>
        <w:tc>
          <w:tcPr>
            <w:tcW w:w="7260" w:type="dxa"/>
            <w:gridSpan w:val="4"/>
            <w:tcBorders>
              <w:top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460" w:lineRule="exact"/>
              <w:ind w:left="0" w:leftChars="0" w:right="0" w:rightChars="0" w:firstLine="1920" w:firstLineChars="800"/>
              <w:jc w:val="both"/>
              <w:outlineLvl w:val="9"/>
              <w:rPr>
                <w:rFonts w:hint="eastAsia" w:ascii="华文楷体" w:hAnsi="华文楷体" w:eastAsia="华文楷体" w:cs="华文楷体"/>
                <w:i w:val="0"/>
                <w:color w:val="000000"/>
                <w:sz w:val="24"/>
                <w:szCs w:val="24"/>
                <w:u w:val="none"/>
              </w:rPr>
            </w:pPr>
            <w:r>
              <w:rPr>
                <w:rFonts w:hint="eastAsia" w:ascii="华文楷体" w:hAnsi="华文楷体" w:eastAsia="华文楷体" w:cs="华文楷体"/>
                <w:i w:val="0"/>
                <w:color w:val="000000"/>
                <w:kern w:val="0"/>
                <w:sz w:val="24"/>
                <w:szCs w:val="24"/>
                <w:u w:val="none"/>
                <w:lang w:val="en-US" w:eastAsia="zh-CN" w:bidi="ar"/>
              </w:rPr>
              <w:t>（万元）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00" w:hRule="atLeast"/>
        </w:trPr>
        <w:tc>
          <w:tcPr>
            <w:tcW w:w="1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60" w:lineRule="exact"/>
              <w:ind w:left="0" w:leftChars="0" w:right="0" w:rightChars="0" w:firstLine="0" w:firstLineChars="0"/>
              <w:jc w:val="center"/>
              <w:textAlignment w:val="center"/>
              <w:outlineLvl w:val="9"/>
              <w:rPr>
                <w:rFonts w:hint="eastAsia" w:ascii="华文楷体" w:hAnsi="华文楷体" w:eastAsia="华文楷体" w:cs="华文楷体"/>
                <w:i w:val="0"/>
                <w:color w:val="000000"/>
                <w:sz w:val="24"/>
                <w:szCs w:val="24"/>
                <w:u w:val="none"/>
              </w:rPr>
            </w:pPr>
            <w:r>
              <w:rPr>
                <w:rFonts w:hint="eastAsia" w:ascii="华文楷体" w:hAnsi="华文楷体" w:eastAsia="华文楷体" w:cs="华文楷体"/>
                <w:i w:val="0"/>
                <w:color w:val="000000"/>
                <w:kern w:val="0"/>
                <w:sz w:val="24"/>
                <w:szCs w:val="24"/>
                <w:u w:val="none"/>
                <w:lang w:val="en-US" w:eastAsia="zh-CN" w:bidi="ar"/>
              </w:rPr>
              <w:t>开户银行</w:t>
            </w:r>
          </w:p>
        </w:tc>
        <w:tc>
          <w:tcPr>
            <w:tcW w:w="7260" w:type="dxa"/>
            <w:gridSpan w:val="4"/>
            <w:tcBorders>
              <w:top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460" w:lineRule="exact"/>
              <w:ind w:left="0" w:leftChars="0" w:right="0" w:rightChars="0" w:firstLine="0" w:firstLineChars="0"/>
              <w:jc w:val="center"/>
              <w:outlineLvl w:val="9"/>
              <w:rPr>
                <w:rFonts w:hint="eastAsia" w:ascii="华文楷体" w:hAnsi="华文楷体" w:eastAsia="华文楷体" w:cs="华文楷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55" w:hRule="atLeast"/>
        </w:trPr>
        <w:tc>
          <w:tcPr>
            <w:tcW w:w="1636" w:type="dxa"/>
            <w:tcBorders>
              <w:top w:val="single" w:color="000000" w:sz="4" w:space="0"/>
              <w:left w:val="single" w:color="000000" w:sz="4" w:space="0"/>
              <w:bottom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60" w:lineRule="exact"/>
              <w:ind w:left="0" w:leftChars="0" w:right="0" w:rightChars="0" w:firstLine="0" w:firstLineChars="0"/>
              <w:jc w:val="center"/>
              <w:textAlignment w:val="center"/>
              <w:outlineLvl w:val="9"/>
              <w:rPr>
                <w:rFonts w:hint="eastAsia" w:ascii="华文楷体" w:hAnsi="华文楷体" w:eastAsia="华文楷体" w:cs="华文楷体"/>
                <w:i w:val="0"/>
                <w:color w:val="000000"/>
                <w:sz w:val="24"/>
                <w:szCs w:val="24"/>
                <w:u w:val="none"/>
              </w:rPr>
            </w:pPr>
            <w:r>
              <w:rPr>
                <w:rFonts w:hint="eastAsia" w:ascii="华文楷体" w:hAnsi="华文楷体" w:eastAsia="华文楷体" w:cs="华文楷体"/>
                <w:i w:val="0"/>
                <w:color w:val="000000"/>
                <w:kern w:val="0"/>
                <w:sz w:val="24"/>
                <w:szCs w:val="24"/>
                <w:u w:val="none"/>
                <w:lang w:val="en-US" w:eastAsia="zh-CN" w:bidi="ar"/>
              </w:rPr>
              <w:t>银行账号</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460" w:lineRule="exact"/>
              <w:ind w:left="0" w:leftChars="0" w:right="0" w:rightChars="0" w:firstLine="0" w:firstLineChars="0"/>
              <w:jc w:val="center"/>
              <w:outlineLvl w:val="9"/>
              <w:rPr>
                <w:rFonts w:hint="eastAsia" w:ascii="华文楷体" w:hAnsi="华文楷体" w:eastAsia="华文楷体" w:cs="华文楷体"/>
                <w:i w:val="0"/>
                <w:color w:val="000000"/>
                <w:sz w:val="24"/>
                <w:szCs w:val="24"/>
                <w:u w:val="none"/>
              </w:rPr>
            </w:pPr>
          </w:p>
        </w:tc>
        <w:tc>
          <w:tcPr>
            <w:tcW w:w="20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60" w:lineRule="exact"/>
              <w:ind w:left="0" w:leftChars="0" w:right="0" w:rightChars="0" w:firstLine="0" w:firstLineChars="0"/>
              <w:jc w:val="center"/>
              <w:textAlignment w:val="center"/>
              <w:outlineLvl w:val="9"/>
              <w:rPr>
                <w:rFonts w:hint="eastAsia" w:ascii="华文楷体" w:hAnsi="华文楷体" w:eastAsia="华文楷体" w:cs="华文楷体"/>
                <w:i w:val="0"/>
                <w:color w:val="000000"/>
                <w:sz w:val="24"/>
                <w:szCs w:val="24"/>
                <w:u w:val="none"/>
              </w:rPr>
            </w:pPr>
            <w:r>
              <w:rPr>
                <w:rFonts w:hint="eastAsia" w:ascii="华文楷体" w:hAnsi="华文楷体" w:eastAsia="华文楷体" w:cs="华文楷体"/>
                <w:i w:val="0"/>
                <w:color w:val="000000"/>
                <w:kern w:val="0"/>
                <w:sz w:val="24"/>
                <w:szCs w:val="24"/>
                <w:u w:val="none"/>
                <w:lang w:val="en-US" w:eastAsia="zh-CN" w:bidi="ar"/>
              </w:rPr>
              <w:t>开户行号</w:t>
            </w:r>
          </w:p>
        </w:tc>
        <w:tc>
          <w:tcPr>
            <w:tcW w:w="32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460" w:lineRule="exact"/>
              <w:ind w:left="0" w:leftChars="0" w:right="0" w:rightChars="0" w:firstLine="0" w:firstLineChars="0"/>
              <w:jc w:val="center"/>
              <w:outlineLvl w:val="9"/>
              <w:rPr>
                <w:rFonts w:hint="eastAsia" w:ascii="华文楷体" w:hAnsi="华文楷体" w:eastAsia="华文楷体" w:cs="华文楷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55" w:hRule="atLeast"/>
        </w:trPr>
        <w:tc>
          <w:tcPr>
            <w:tcW w:w="1636" w:type="dxa"/>
            <w:tcBorders>
              <w:top w:val="single" w:color="000000" w:sz="4" w:space="0"/>
              <w:left w:val="single" w:color="000000" w:sz="4" w:space="0"/>
              <w:bottom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项目批复/签约时间</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340" w:lineRule="exact"/>
              <w:ind w:left="0" w:leftChars="0" w:right="0" w:rightChars="0" w:firstLine="0" w:firstLineChars="0"/>
              <w:jc w:val="center"/>
              <w:outlineLvl w:val="9"/>
              <w:rPr>
                <w:rFonts w:hint="eastAsia" w:ascii="华文楷体" w:hAnsi="华文楷体" w:eastAsia="华文楷体" w:cs="华文楷体"/>
                <w:i w:val="0"/>
                <w:color w:val="000000"/>
                <w:sz w:val="24"/>
                <w:szCs w:val="24"/>
                <w:u w:val="none"/>
              </w:rPr>
            </w:pPr>
          </w:p>
        </w:tc>
        <w:tc>
          <w:tcPr>
            <w:tcW w:w="20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支持项目名称</w:t>
            </w:r>
          </w:p>
        </w:tc>
        <w:tc>
          <w:tcPr>
            <w:tcW w:w="32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340" w:lineRule="exact"/>
              <w:ind w:left="0" w:leftChars="0" w:right="0" w:rightChars="0" w:firstLine="0" w:firstLineChars="0"/>
              <w:jc w:val="center"/>
              <w:outlineLvl w:val="9"/>
              <w:rPr>
                <w:rFonts w:hint="eastAsia" w:ascii="华文楷体" w:hAnsi="华文楷体" w:eastAsia="华文楷体" w:cs="华文楷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55" w:hRule="atLeast"/>
        </w:trPr>
        <w:tc>
          <w:tcPr>
            <w:tcW w:w="1636" w:type="dxa"/>
            <w:tcBorders>
              <w:top w:val="single" w:color="000000" w:sz="4" w:space="0"/>
              <w:left w:val="single" w:color="000000" w:sz="4" w:space="0"/>
              <w:bottom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60" w:lineRule="exact"/>
              <w:ind w:left="0" w:leftChars="0" w:right="0" w:rightChars="0" w:firstLine="0" w:firstLineChars="0"/>
              <w:jc w:val="center"/>
              <w:textAlignment w:val="center"/>
              <w:outlineLvl w:val="9"/>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资金拨付时间</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460" w:lineRule="exact"/>
              <w:ind w:left="0" w:leftChars="0" w:right="0" w:rightChars="0" w:firstLine="0" w:firstLineChars="0"/>
              <w:jc w:val="center"/>
              <w:outlineLvl w:val="9"/>
              <w:rPr>
                <w:rFonts w:hint="eastAsia" w:ascii="华文楷体" w:hAnsi="华文楷体" w:eastAsia="华文楷体" w:cs="华文楷体"/>
                <w:i w:val="0"/>
                <w:color w:val="000000"/>
                <w:sz w:val="24"/>
                <w:szCs w:val="24"/>
                <w:u w:val="none"/>
              </w:rPr>
            </w:pPr>
          </w:p>
        </w:tc>
        <w:tc>
          <w:tcPr>
            <w:tcW w:w="20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60" w:lineRule="exact"/>
              <w:ind w:left="0" w:leftChars="0" w:right="0" w:rightChars="0" w:firstLine="0" w:firstLineChars="0"/>
              <w:jc w:val="center"/>
              <w:textAlignment w:val="center"/>
              <w:outlineLvl w:val="9"/>
              <w:rPr>
                <w:rFonts w:hint="eastAsia" w:ascii="华文楷体" w:hAnsi="华文楷体" w:eastAsia="华文楷体" w:cs="华文楷体"/>
                <w:i w:val="0"/>
                <w:color w:val="000000"/>
                <w:kern w:val="0"/>
                <w:sz w:val="24"/>
                <w:szCs w:val="24"/>
                <w:u w:val="none"/>
                <w:lang w:val="en-US" w:eastAsia="zh-CN" w:bidi="ar"/>
              </w:rPr>
            </w:pPr>
            <w:r>
              <w:rPr>
                <w:rFonts w:hint="eastAsia" w:ascii="华文楷体" w:hAnsi="华文楷体" w:eastAsia="华文楷体" w:cs="华文楷体"/>
                <w:i w:val="0"/>
                <w:color w:val="000000"/>
                <w:kern w:val="0"/>
                <w:sz w:val="24"/>
                <w:szCs w:val="24"/>
                <w:u w:val="none"/>
                <w:lang w:val="en-US" w:eastAsia="zh-CN" w:bidi="ar"/>
              </w:rPr>
              <w:t>市级资金支持金额</w:t>
            </w:r>
          </w:p>
        </w:tc>
        <w:tc>
          <w:tcPr>
            <w:tcW w:w="32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460" w:lineRule="exact"/>
              <w:ind w:left="0" w:leftChars="0" w:right="0" w:rightChars="0" w:firstLine="0" w:firstLineChars="0"/>
              <w:jc w:val="center"/>
              <w:outlineLvl w:val="9"/>
              <w:rPr>
                <w:rFonts w:hint="eastAsia" w:ascii="华文楷体" w:hAnsi="华文楷体" w:eastAsia="华文楷体" w:cs="华文楷体"/>
                <w:i w:val="0"/>
                <w:color w:val="000000"/>
                <w:sz w:val="24"/>
                <w:szCs w:val="24"/>
                <w:u w:val="none"/>
              </w:rPr>
            </w:pPr>
            <w:r>
              <w:rPr>
                <w:rFonts w:hint="eastAsia" w:ascii="华文楷体" w:hAnsi="华文楷体" w:eastAsia="华文楷体" w:cs="华文楷体"/>
                <w:i w:val="0"/>
                <w:color w:val="000000"/>
                <w:kern w:val="0"/>
                <w:sz w:val="24"/>
                <w:szCs w:val="24"/>
                <w:u w:val="none"/>
                <w:lang w:val="en-US" w:eastAsia="zh-CN" w:bidi="ar"/>
              </w:rPr>
              <w:t>（万元）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30" w:hRule="atLeast"/>
        </w:trPr>
        <w:tc>
          <w:tcPr>
            <w:tcW w:w="889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60" w:lineRule="exact"/>
              <w:ind w:left="0" w:leftChars="0" w:right="0" w:rightChars="0" w:firstLine="0" w:firstLineChars="0"/>
              <w:jc w:val="center"/>
              <w:textAlignment w:val="center"/>
              <w:outlineLvl w:val="9"/>
              <w:rPr>
                <w:rFonts w:hint="eastAsia" w:ascii="华文楷体" w:hAnsi="华文楷体" w:eastAsia="华文楷体" w:cs="华文楷体"/>
                <w:i w:val="0"/>
                <w:color w:val="000000"/>
                <w:sz w:val="24"/>
                <w:szCs w:val="24"/>
                <w:u w:val="none"/>
              </w:rPr>
            </w:pPr>
            <w:r>
              <w:rPr>
                <w:rFonts w:hint="eastAsia" w:ascii="华文楷体" w:hAnsi="华文楷体" w:eastAsia="华文楷体" w:cs="华文楷体"/>
                <w:i w:val="0"/>
                <w:color w:val="000000"/>
                <w:kern w:val="0"/>
                <w:sz w:val="24"/>
                <w:szCs w:val="24"/>
                <w:u w:val="none"/>
                <w:lang w:val="en-US" w:eastAsia="zh-CN" w:bidi="ar"/>
              </w:rPr>
              <w:t>项目简介（不超过300字）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30" w:hRule="atLeast"/>
        </w:trPr>
        <w:tc>
          <w:tcPr>
            <w:tcW w:w="889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60" w:lineRule="exact"/>
              <w:ind w:left="0" w:leftChars="0" w:right="0" w:rightChars="0" w:firstLine="0" w:firstLineChars="0"/>
              <w:jc w:val="center"/>
              <w:textAlignment w:val="center"/>
              <w:outlineLvl w:val="9"/>
              <w:rPr>
                <w:rFonts w:hint="eastAsia" w:ascii="仿宋_GB2312" w:hAnsi="宋体" w:eastAsia="仿宋_GB2312" w:cs="仿宋_GB2312"/>
                <w:i w:val="0"/>
                <w:color w:val="000000"/>
                <w:kern w:val="0"/>
                <w:sz w:val="24"/>
                <w:szCs w:val="24"/>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460" w:lineRule="exact"/>
              <w:ind w:left="0" w:leftChars="0" w:right="0" w:rightChars="0" w:firstLine="0" w:firstLineChars="0"/>
              <w:jc w:val="center"/>
              <w:textAlignment w:val="center"/>
              <w:outlineLvl w:val="9"/>
              <w:rPr>
                <w:rFonts w:hint="eastAsia" w:ascii="仿宋_GB2312" w:hAnsi="宋体" w:eastAsia="仿宋_GB2312" w:cs="仿宋_GB2312"/>
                <w:i w:val="0"/>
                <w:color w:val="000000"/>
                <w:kern w:val="0"/>
                <w:sz w:val="24"/>
                <w:szCs w:val="24"/>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460" w:lineRule="exact"/>
              <w:ind w:left="0" w:leftChars="0" w:right="0" w:rightChars="0" w:firstLine="0" w:firstLineChars="0"/>
              <w:jc w:val="center"/>
              <w:textAlignment w:val="center"/>
              <w:outlineLvl w:val="9"/>
              <w:rPr>
                <w:rFonts w:hint="eastAsia" w:ascii="仿宋_GB2312" w:hAnsi="宋体" w:eastAsia="仿宋_GB2312" w:cs="仿宋_GB2312"/>
                <w:i w:val="0"/>
                <w:color w:val="000000"/>
                <w:kern w:val="0"/>
                <w:sz w:val="24"/>
                <w:szCs w:val="24"/>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460" w:lineRule="exact"/>
              <w:ind w:left="0" w:leftChars="0" w:right="0" w:rightChars="0" w:firstLine="0" w:firstLineChars="0"/>
              <w:jc w:val="center"/>
              <w:textAlignment w:val="center"/>
              <w:outlineLvl w:val="9"/>
              <w:rPr>
                <w:rFonts w:hint="eastAsia" w:ascii="仿宋_GB2312" w:hAnsi="宋体" w:eastAsia="仿宋_GB2312" w:cs="仿宋_GB2312"/>
                <w:i w:val="0"/>
                <w:color w:val="000000"/>
                <w:kern w:val="0"/>
                <w:sz w:val="24"/>
                <w:szCs w:val="24"/>
                <w:u w:val="none"/>
                <w:lang w:val="en-US" w:eastAsia="zh-CN" w:bidi="ar"/>
              </w:rPr>
            </w:pPr>
            <w:r>
              <w:rPr>
                <w:rFonts w:hint="eastAsia" w:ascii="仿宋_GB2312" w:hAnsi="宋体" w:eastAsia="仿宋_GB2312" w:cs="仿宋_GB2312"/>
                <w:i w:val="0"/>
                <w:color w:val="000000"/>
                <w:kern w:val="0"/>
                <w:sz w:val="24"/>
                <w:szCs w:val="24"/>
                <w:u w:val="none"/>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460" w:lineRule="exact"/>
              <w:ind w:left="0" w:leftChars="0" w:right="0" w:rightChars="0" w:firstLine="0" w:firstLineChars="0"/>
              <w:jc w:val="center"/>
              <w:textAlignment w:val="center"/>
              <w:outlineLvl w:val="9"/>
              <w:rPr>
                <w:rFonts w:hint="eastAsia" w:ascii="仿宋_GB2312" w:hAnsi="宋体" w:eastAsia="仿宋_GB2312" w:cs="仿宋_GB2312"/>
                <w:i w:val="0"/>
                <w:color w:val="000000"/>
                <w:kern w:val="0"/>
                <w:sz w:val="24"/>
                <w:szCs w:val="24"/>
                <w:u w:val="none"/>
                <w:lang w:val="en-US" w:eastAsia="zh-CN" w:bidi="ar"/>
              </w:rPr>
            </w:pPr>
            <w:r>
              <w:rPr>
                <w:rFonts w:hint="eastAsia" w:ascii="仿宋_GB2312" w:hAnsi="宋体" w:eastAsia="仿宋_GB2312" w:cs="仿宋_GB2312"/>
                <w:i w:val="0"/>
                <w:color w:val="000000"/>
                <w:kern w:val="0"/>
                <w:sz w:val="24"/>
                <w:szCs w:val="24"/>
                <w:u w:val="none"/>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460" w:lineRule="exact"/>
              <w:ind w:left="0" w:leftChars="0" w:right="0" w:rightChars="0" w:firstLine="0" w:firstLineChars="0"/>
              <w:jc w:val="center"/>
              <w:textAlignment w:val="center"/>
              <w:outlineLvl w:val="9"/>
              <w:rPr>
                <w:rFonts w:hint="eastAsia" w:ascii="华文楷体" w:hAnsi="华文楷体" w:eastAsia="华文楷体" w:cs="华文楷体"/>
                <w:i w:val="0"/>
                <w:color w:val="000000"/>
                <w:kern w:val="0"/>
                <w:sz w:val="24"/>
                <w:szCs w:val="24"/>
                <w:u w:val="none"/>
                <w:lang w:val="en-US" w:eastAsia="zh-CN" w:bidi="ar"/>
              </w:rPr>
            </w:pPr>
            <w:r>
              <w:rPr>
                <w:rFonts w:hint="eastAsia" w:ascii="仿宋_GB2312" w:hAnsi="宋体" w:eastAsia="仿宋_GB2312" w:cs="仿宋_GB2312"/>
                <w:i w:val="0"/>
                <w:color w:val="000000"/>
                <w:kern w:val="0"/>
                <w:sz w:val="24"/>
                <w:szCs w:val="24"/>
                <w:u w:val="none"/>
                <w:lang w:val="en-US" w:eastAsia="zh-CN" w:bidi="ar"/>
              </w:rPr>
              <w:t xml:space="preserve">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90" w:hRule="atLeast"/>
        </w:trPr>
        <w:tc>
          <w:tcPr>
            <w:tcW w:w="1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60" w:lineRule="exact"/>
              <w:ind w:left="0" w:leftChars="0" w:right="0" w:rightChars="0" w:firstLine="0" w:firstLineChars="0"/>
              <w:jc w:val="center"/>
              <w:textAlignment w:val="center"/>
              <w:outlineLvl w:val="9"/>
              <w:rPr>
                <w:rFonts w:hint="eastAsia" w:ascii="华文楷体" w:hAnsi="华文楷体" w:eastAsia="华文楷体" w:cs="华文楷体"/>
                <w:i w:val="0"/>
                <w:color w:val="000000"/>
                <w:sz w:val="24"/>
                <w:szCs w:val="24"/>
                <w:u w:val="none"/>
              </w:rPr>
            </w:pPr>
            <w:r>
              <w:rPr>
                <w:rFonts w:hint="eastAsia" w:ascii="华文楷体" w:hAnsi="华文楷体" w:eastAsia="华文楷体" w:cs="华文楷体"/>
                <w:i w:val="0"/>
                <w:color w:val="000000"/>
                <w:kern w:val="0"/>
                <w:sz w:val="24"/>
                <w:szCs w:val="24"/>
                <w:u w:val="none"/>
                <w:lang w:val="en-US" w:eastAsia="zh-CN" w:bidi="ar"/>
              </w:rPr>
              <w:t>法人</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460" w:lineRule="exact"/>
              <w:ind w:left="0" w:leftChars="0" w:right="0" w:rightChars="0" w:firstLine="0" w:firstLineChars="0"/>
              <w:jc w:val="center"/>
              <w:outlineLvl w:val="9"/>
              <w:rPr>
                <w:rFonts w:hint="eastAsia" w:ascii="华文楷体" w:hAnsi="华文楷体" w:eastAsia="华文楷体" w:cs="华文楷体"/>
                <w:i w:val="0"/>
                <w:color w:val="000000"/>
                <w:sz w:val="24"/>
                <w:szCs w:val="24"/>
                <w:u w:val="none"/>
              </w:rPr>
            </w:pPr>
          </w:p>
        </w:tc>
        <w:tc>
          <w:tcPr>
            <w:tcW w:w="20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60" w:lineRule="exact"/>
              <w:ind w:left="0" w:leftChars="0" w:right="0" w:rightChars="0" w:firstLine="0" w:firstLineChars="0"/>
              <w:jc w:val="center"/>
              <w:textAlignment w:val="center"/>
              <w:outlineLvl w:val="9"/>
              <w:rPr>
                <w:rFonts w:hint="eastAsia" w:ascii="华文楷体" w:hAnsi="华文楷体" w:eastAsia="华文楷体" w:cs="华文楷体"/>
                <w:i w:val="0"/>
                <w:color w:val="000000"/>
                <w:sz w:val="24"/>
                <w:szCs w:val="24"/>
                <w:u w:val="none"/>
              </w:rPr>
            </w:pPr>
            <w:r>
              <w:rPr>
                <w:rFonts w:hint="eastAsia" w:ascii="华文楷体" w:hAnsi="华文楷体" w:eastAsia="华文楷体" w:cs="华文楷体"/>
                <w:i w:val="0"/>
                <w:color w:val="000000"/>
                <w:kern w:val="0"/>
                <w:sz w:val="24"/>
                <w:szCs w:val="24"/>
                <w:u w:val="none"/>
                <w:lang w:val="en-US" w:eastAsia="zh-CN" w:bidi="ar"/>
              </w:rPr>
              <w:t>法人联系电话</w:t>
            </w:r>
          </w:p>
        </w:tc>
        <w:tc>
          <w:tcPr>
            <w:tcW w:w="3299" w:type="dxa"/>
            <w:gridSpan w:val="2"/>
            <w:tcBorders>
              <w:top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460" w:lineRule="exact"/>
              <w:ind w:left="0" w:leftChars="0" w:right="0" w:rightChars="0" w:firstLine="0" w:firstLineChars="0"/>
              <w:jc w:val="center"/>
              <w:outlineLvl w:val="9"/>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90" w:hRule="atLeast"/>
        </w:trPr>
        <w:tc>
          <w:tcPr>
            <w:tcW w:w="1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60" w:lineRule="exact"/>
              <w:ind w:left="0" w:leftChars="0" w:right="0" w:rightChars="0" w:firstLine="0" w:firstLineChars="0"/>
              <w:jc w:val="center"/>
              <w:textAlignment w:val="center"/>
              <w:outlineLvl w:val="9"/>
              <w:rPr>
                <w:rFonts w:hint="eastAsia" w:ascii="华文楷体" w:hAnsi="华文楷体" w:eastAsia="华文楷体" w:cs="华文楷体"/>
                <w:i w:val="0"/>
                <w:color w:val="000000"/>
                <w:sz w:val="24"/>
                <w:szCs w:val="24"/>
                <w:u w:val="none"/>
              </w:rPr>
            </w:pPr>
            <w:r>
              <w:rPr>
                <w:rFonts w:hint="eastAsia" w:ascii="华文楷体" w:hAnsi="华文楷体" w:eastAsia="华文楷体" w:cs="华文楷体"/>
                <w:i w:val="0"/>
                <w:color w:val="000000"/>
                <w:kern w:val="0"/>
                <w:sz w:val="24"/>
                <w:szCs w:val="24"/>
                <w:u w:val="none"/>
                <w:lang w:val="en-US" w:eastAsia="zh-CN" w:bidi="ar"/>
              </w:rPr>
              <w:t>联系人</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460" w:lineRule="exact"/>
              <w:ind w:left="0" w:leftChars="0" w:right="0" w:rightChars="0" w:firstLine="0" w:firstLineChars="0"/>
              <w:jc w:val="center"/>
              <w:outlineLvl w:val="9"/>
              <w:rPr>
                <w:rFonts w:hint="eastAsia" w:ascii="华文楷体" w:hAnsi="华文楷体" w:eastAsia="华文楷体" w:cs="华文楷体"/>
                <w:i w:val="0"/>
                <w:color w:val="000000"/>
                <w:sz w:val="24"/>
                <w:szCs w:val="24"/>
                <w:u w:val="none"/>
              </w:rPr>
            </w:pPr>
          </w:p>
        </w:tc>
        <w:tc>
          <w:tcPr>
            <w:tcW w:w="20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60" w:lineRule="exact"/>
              <w:ind w:left="0" w:leftChars="0" w:right="0" w:rightChars="0" w:firstLine="0" w:firstLineChars="0"/>
              <w:jc w:val="center"/>
              <w:textAlignment w:val="center"/>
              <w:outlineLvl w:val="9"/>
              <w:rPr>
                <w:rFonts w:hint="eastAsia" w:ascii="华文楷体" w:hAnsi="华文楷体" w:eastAsia="华文楷体" w:cs="华文楷体"/>
                <w:i w:val="0"/>
                <w:color w:val="000000"/>
                <w:sz w:val="24"/>
                <w:szCs w:val="24"/>
                <w:u w:val="none"/>
              </w:rPr>
            </w:pPr>
            <w:r>
              <w:rPr>
                <w:rFonts w:hint="eastAsia" w:ascii="华文楷体" w:hAnsi="华文楷体" w:eastAsia="华文楷体" w:cs="华文楷体"/>
                <w:i w:val="0"/>
                <w:color w:val="000000"/>
                <w:kern w:val="0"/>
                <w:sz w:val="24"/>
                <w:szCs w:val="24"/>
                <w:u w:val="none"/>
                <w:lang w:val="en-US" w:eastAsia="zh-CN" w:bidi="ar"/>
              </w:rPr>
              <w:t>联系人手机号</w:t>
            </w:r>
          </w:p>
        </w:tc>
        <w:tc>
          <w:tcPr>
            <w:tcW w:w="3299" w:type="dxa"/>
            <w:gridSpan w:val="2"/>
            <w:tcBorders>
              <w:top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460" w:lineRule="exact"/>
              <w:ind w:left="0" w:leftChars="0" w:right="0" w:rightChars="0" w:firstLine="0" w:firstLineChars="0"/>
              <w:jc w:val="center"/>
              <w:outlineLvl w:val="9"/>
              <w:rPr>
                <w:rFonts w:hint="eastAsia" w:ascii="宋体" w:hAnsi="宋体" w:eastAsia="宋体" w:cs="宋体"/>
                <w:i w:val="0"/>
                <w:color w:val="000000"/>
                <w:sz w:val="24"/>
                <w:szCs w:val="24"/>
                <w:u w:val="none"/>
              </w:rPr>
            </w:pPr>
          </w:p>
        </w:tc>
      </w:tr>
    </w:tbl>
    <w:p>
      <w:pPr>
        <w:rPr>
          <w:rFonts w:hint="eastAsia" w:ascii="黑体" w:hAnsi="黑体" w:eastAsia="黑体" w:cs="黑体"/>
          <w:sz w:val="32"/>
          <w:szCs w:val="32"/>
          <w:lang w:val="en-US" w:eastAsia="zh-CN"/>
        </w:rPr>
        <w:sectPr>
          <w:footerReference r:id="rId3" w:type="default"/>
          <w:pgSz w:w="11906" w:h="16838"/>
          <w:pgMar w:top="2098" w:right="1474" w:bottom="1984" w:left="1587" w:header="851" w:footer="992" w:gutter="0"/>
          <w:pgNumType w:fmt="numberInDash"/>
          <w:cols w:space="0" w:num="1"/>
          <w:rtlGutter w:val="0"/>
          <w:docGrid w:type="lines" w:linePitch="315" w:charSpace="0"/>
        </w:sectPr>
      </w:pPr>
    </w:p>
    <w:p>
      <w:pP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附件2</w:t>
      </w:r>
    </w:p>
    <w:p>
      <w:pPr>
        <w:jc w:val="cente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2022年度企业收入税收明细表（单位：元）</w:t>
      </w:r>
    </w:p>
    <w:tbl>
      <w:tblPr>
        <w:tblStyle w:val="4"/>
        <w:tblW w:w="14165" w:type="dxa"/>
        <w:jc w:val="center"/>
        <w:tblInd w:w="-58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815"/>
        <w:gridCol w:w="1395"/>
        <w:gridCol w:w="1050"/>
        <w:gridCol w:w="1125"/>
        <w:gridCol w:w="1080"/>
        <w:gridCol w:w="1080"/>
        <w:gridCol w:w="1335"/>
        <w:gridCol w:w="1545"/>
        <w:gridCol w:w="1080"/>
        <w:gridCol w:w="1455"/>
        <w:gridCol w:w="12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065" w:hRule="atLeast"/>
          <w:jc w:val="center"/>
        </w:trPr>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企业名称</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统一社会</w:t>
            </w:r>
            <w:r>
              <w:rPr>
                <w:rFonts w:hint="eastAsia" w:ascii="宋体" w:hAnsi="宋体" w:eastAsia="宋体" w:cs="宋体"/>
                <w:b/>
                <w:i w:val="0"/>
                <w:color w:val="000000"/>
                <w:kern w:val="0"/>
                <w:sz w:val="20"/>
                <w:szCs w:val="20"/>
                <w:u w:val="none"/>
                <w:lang w:val="en-US" w:eastAsia="zh-CN" w:bidi="ar"/>
              </w:rPr>
              <w:br w:type="textWrapping"/>
            </w:r>
            <w:r>
              <w:rPr>
                <w:rFonts w:hint="eastAsia" w:ascii="宋体" w:hAnsi="宋体" w:eastAsia="宋体" w:cs="宋体"/>
                <w:b/>
                <w:i w:val="0"/>
                <w:color w:val="000000"/>
                <w:kern w:val="0"/>
                <w:sz w:val="20"/>
                <w:szCs w:val="20"/>
                <w:u w:val="none"/>
                <w:lang w:val="en-US" w:eastAsia="zh-CN" w:bidi="ar"/>
              </w:rPr>
              <w:t>信用代码</w:t>
            </w:r>
          </w:p>
        </w:tc>
        <w:tc>
          <w:tcPr>
            <w:tcW w:w="1050" w:type="dxa"/>
            <w:tcBorders>
              <w:top w:val="single" w:color="000000" w:sz="4" w:space="0"/>
              <w:left w:val="single" w:color="000000" w:sz="4" w:space="0"/>
              <w:bottom w:val="single" w:color="000000" w:sz="4" w:space="0"/>
              <w:right w:val="single" w:color="000000" w:sz="4" w:space="0"/>
            </w:tcBorders>
            <w:shd w:val="clear" w:color="auto" w:fill="B7DEE8"/>
            <w:vAlign w:val="center"/>
          </w:tcPr>
          <w:p>
            <w:pPr>
              <w:keepNext w:val="0"/>
              <w:keepLines w:val="0"/>
              <w:widowControl/>
              <w:suppressLineNumbers w:val="0"/>
              <w:jc w:val="center"/>
              <w:textAlignment w:val="center"/>
            </w:pPr>
            <w:r>
              <w:rPr>
                <w:rFonts w:hint="eastAsia" w:ascii="宋体" w:hAnsi="宋体" w:eastAsia="宋体" w:cs="宋体"/>
                <w:b/>
                <w:i w:val="0"/>
                <w:color w:val="000000"/>
                <w:kern w:val="0"/>
                <w:sz w:val="20"/>
                <w:szCs w:val="20"/>
                <w:u w:val="none"/>
                <w:lang w:val="en-US" w:eastAsia="zh-CN" w:bidi="ar"/>
              </w:rPr>
              <w:t>增值税</w:t>
            </w:r>
          </w:p>
        </w:tc>
        <w:tc>
          <w:tcPr>
            <w:tcW w:w="1125" w:type="dxa"/>
            <w:tcBorders>
              <w:top w:val="single" w:color="000000" w:sz="4" w:space="0"/>
              <w:left w:val="single" w:color="000000" w:sz="4" w:space="0"/>
              <w:bottom w:val="single" w:color="000000" w:sz="4" w:space="0"/>
              <w:right w:val="single" w:color="000000" w:sz="4" w:space="0"/>
            </w:tcBorders>
            <w:shd w:val="clear" w:color="auto" w:fill="B7DEE8"/>
            <w:vAlign w:val="center"/>
          </w:tcPr>
          <w:p>
            <w:pPr>
              <w:keepNext w:val="0"/>
              <w:keepLines w:val="0"/>
              <w:widowControl/>
              <w:suppressLineNumbers w:val="0"/>
              <w:jc w:val="center"/>
              <w:textAlignment w:val="center"/>
            </w:pPr>
            <w:r>
              <w:rPr>
                <w:rFonts w:hint="eastAsia" w:ascii="宋体" w:hAnsi="宋体" w:eastAsia="宋体" w:cs="宋体"/>
                <w:b/>
                <w:i w:val="0"/>
                <w:color w:val="000000"/>
                <w:kern w:val="0"/>
                <w:sz w:val="20"/>
                <w:szCs w:val="20"/>
                <w:u w:val="none"/>
                <w:lang w:val="en-US" w:eastAsia="zh-CN" w:bidi="ar"/>
              </w:rPr>
              <w:t>退还增值税</w:t>
            </w:r>
          </w:p>
        </w:tc>
        <w:tc>
          <w:tcPr>
            <w:tcW w:w="1080" w:type="dxa"/>
            <w:tcBorders>
              <w:top w:val="single" w:color="000000" w:sz="4" w:space="0"/>
              <w:left w:val="single" w:color="000000" w:sz="4" w:space="0"/>
              <w:bottom w:val="single" w:color="000000" w:sz="4" w:space="0"/>
              <w:right w:val="single" w:color="000000" w:sz="4" w:space="0"/>
            </w:tcBorders>
            <w:shd w:val="clear" w:color="auto" w:fill="B7DEE8"/>
            <w:vAlign w:val="center"/>
          </w:tcPr>
          <w:p>
            <w:pPr>
              <w:keepNext w:val="0"/>
              <w:keepLines w:val="0"/>
              <w:widowControl/>
              <w:suppressLineNumbers w:val="0"/>
              <w:jc w:val="center"/>
              <w:textAlignment w:val="center"/>
            </w:pPr>
            <w:r>
              <w:rPr>
                <w:rFonts w:hint="eastAsia" w:ascii="宋体" w:hAnsi="宋体" w:eastAsia="宋体" w:cs="宋体"/>
                <w:b/>
                <w:i w:val="0"/>
                <w:color w:val="000000"/>
                <w:kern w:val="0"/>
                <w:sz w:val="20"/>
                <w:szCs w:val="20"/>
                <w:u w:val="none"/>
                <w:lang w:val="en-US" w:eastAsia="zh-CN" w:bidi="ar"/>
              </w:rPr>
              <w:t>实缴增值税</w:t>
            </w:r>
          </w:p>
        </w:tc>
        <w:tc>
          <w:tcPr>
            <w:tcW w:w="1080" w:type="dxa"/>
            <w:tcBorders>
              <w:top w:val="single" w:color="000000" w:sz="4" w:space="0"/>
              <w:left w:val="single" w:color="000000" w:sz="4" w:space="0"/>
              <w:bottom w:val="single" w:color="000000" w:sz="4" w:space="0"/>
              <w:right w:val="single" w:color="000000" w:sz="4" w:space="0"/>
            </w:tcBorders>
            <w:shd w:val="clear" w:color="auto" w:fill="FCD5B4"/>
            <w:vAlign w:val="center"/>
          </w:tcPr>
          <w:p>
            <w:pPr>
              <w:keepNext w:val="0"/>
              <w:keepLines w:val="0"/>
              <w:widowControl/>
              <w:suppressLineNumbers w:val="0"/>
              <w:jc w:val="center"/>
              <w:textAlignment w:val="center"/>
            </w:pPr>
            <w:r>
              <w:rPr>
                <w:rFonts w:hint="eastAsia" w:ascii="宋体" w:hAnsi="宋体" w:eastAsia="宋体" w:cs="宋体"/>
                <w:b/>
                <w:i w:val="0"/>
                <w:color w:val="000000"/>
                <w:kern w:val="0"/>
                <w:sz w:val="20"/>
                <w:szCs w:val="20"/>
                <w:u w:val="none"/>
                <w:lang w:val="en-US" w:eastAsia="zh-CN" w:bidi="ar"/>
              </w:rPr>
              <w:t>企业所得税</w:t>
            </w:r>
          </w:p>
        </w:tc>
        <w:tc>
          <w:tcPr>
            <w:tcW w:w="1335" w:type="dxa"/>
            <w:tcBorders>
              <w:top w:val="single" w:color="000000" w:sz="4" w:space="0"/>
              <w:left w:val="single" w:color="000000" w:sz="4" w:space="0"/>
              <w:bottom w:val="single" w:color="000000" w:sz="4" w:space="0"/>
              <w:right w:val="single" w:color="000000" w:sz="4" w:space="0"/>
            </w:tcBorders>
            <w:shd w:val="clear" w:color="auto" w:fill="FCD5B4"/>
            <w:vAlign w:val="center"/>
          </w:tcPr>
          <w:p>
            <w:pPr>
              <w:keepNext w:val="0"/>
              <w:keepLines w:val="0"/>
              <w:widowControl/>
              <w:suppressLineNumbers w:val="0"/>
              <w:jc w:val="center"/>
              <w:textAlignment w:val="center"/>
            </w:pPr>
            <w:r>
              <w:rPr>
                <w:rFonts w:hint="eastAsia" w:ascii="宋体" w:hAnsi="宋体" w:eastAsia="宋体" w:cs="宋体"/>
                <w:b/>
                <w:i w:val="0"/>
                <w:color w:val="000000"/>
                <w:kern w:val="0"/>
                <w:sz w:val="20"/>
                <w:szCs w:val="20"/>
                <w:u w:val="none"/>
                <w:lang w:val="en-US" w:eastAsia="zh-CN" w:bidi="ar"/>
              </w:rPr>
              <w:t>退还所得税额</w:t>
            </w:r>
          </w:p>
        </w:tc>
        <w:tc>
          <w:tcPr>
            <w:tcW w:w="1545" w:type="dxa"/>
            <w:tcBorders>
              <w:top w:val="single" w:color="000000" w:sz="4" w:space="0"/>
              <w:left w:val="single" w:color="000000" w:sz="4" w:space="0"/>
              <w:bottom w:val="single" w:color="000000" w:sz="4" w:space="0"/>
              <w:right w:val="single" w:color="000000" w:sz="4" w:space="0"/>
            </w:tcBorders>
            <w:shd w:val="clear" w:color="auto" w:fill="FCD5B4"/>
            <w:vAlign w:val="center"/>
          </w:tcPr>
          <w:p>
            <w:pPr>
              <w:keepNext w:val="0"/>
              <w:keepLines w:val="0"/>
              <w:widowControl/>
              <w:suppressLineNumbers w:val="0"/>
              <w:jc w:val="center"/>
              <w:textAlignment w:val="center"/>
            </w:pPr>
            <w:r>
              <w:rPr>
                <w:rFonts w:hint="eastAsia" w:ascii="宋体" w:hAnsi="宋体" w:eastAsia="宋体" w:cs="宋体"/>
                <w:b/>
                <w:i w:val="0"/>
                <w:color w:val="000000"/>
                <w:kern w:val="0"/>
                <w:sz w:val="20"/>
                <w:szCs w:val="20"/>
                <w:u w:val="none"/>
                <w:lang w:val="en-US" w:eastAsia="zh-CN" w:bidi="ar"/>
              </w:rPr>
              <w:t>实缴企业所得税</w:t>
            </w:r>
          </w:p>
        </w:tc>
        <w:tc>
          <w:tcPr>
            <w:tcW w:w="1080" w:type="dxa"/>
            <w:tcBorders>
              <w:top w:val="single" w:color="000000" w:sz="4" w:space="0"/>
              <w:left w:val="single" w:color="000000" w:sz="4" w:space="0"/>
              <w:bottom w:val="single" w:color="000000" w:sz="4" w:space="0"/>
              <w:right w:val="single" w:color="000000" w:sz="4" w:space="0"/>
            </w:tcBorders>
            <w:shd w:val="clear" w:color="auto" w:fill="CCC0DA"/>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 xml:space="preserve"> 区级综合经济贡献</w:t>
            </w:r>
            <w:r>
              <w:rPr>
                <w:rFonts w:hint="eastAsia" w:ascii="宋体" w:hAnsi="宋体" w:eastAsia="宋体" w:cs="宋体"/>
                <w:b/>
                <w:i w:val="0"/>
                <w:color w:val="000000"/>
                <w:kern w:val="0"/>
                <w:sz w:val="20"/>
                <w:szCs w:val="20"/>
                <w:u w:val="none"/>
                <w:lang w:val="en-US" w:eastAsia="zh-CN" w:bidi="ar"/>
              </w:rPr>
              <w:br w:type="textWrapping"/>
            </w:r>
            <w:r>
              <w:rPr>
                <w:rFonts w:hint="eastAsia" w:ascii="宋体" w:hAnsi="宋体" w:eastAsia="宋体" w:cs="宋体"/>
                <w:b/>
                <w:i w:val="0"/>
                <w:color w:val="000000"/>
                <w:kern w:val="0"/>
                <w:sz w:val="20"/>
                <w:szCs w:val="20"/>
                <w:u w:val="none"/>
                <w:lang w:val="en-US" w:eastAsia="zh-CN" w:bidi="ar"/>
              </w:rPr>
              <w:t>（估算）</w:t>
            </w:r>
          </w:p>
        </w:tc>
        <w:tc>
          <w:tcPr>
            <w:tcW w:w="1455" w:type="dxa"/>
            <w:tcBorders>
              <w:top w:val="single" w:color="000000" w:sz="4" w:space="0"/>
              <w:left w:val="single" w:color="000000" w:sz="4" w:space="0"/>
              <w:bottom w:val="single" w:color="000000" w:sz="4" w:space="0"/>
              <w:right w:val="single" w:color="000000" w:sz="4" w:space="0"/>
            </w:tcBorders>
            <w:shd w:val="clear" w:color="auto" w:fill="CCC0DA"/>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2022年总收入</w:t>
            </w:r>
          </w:p>
        </w:tc>
        <w:tc>
          <w:tcPr>
            <w:tcW w:w="1205" w:type="dxa"/>
            <w:tcBorders>
              <w:top w:val="single" w:color="000000" w:sz="4" w:space="0"/>
              <w:left w:val="single" w:color="000000" w:sz="4" w:space="0"/>
              <w:bottom w:val="single" w:color="000000" w:sz="4" w:space="0"/>
              <w:right w:val="single" w:color="000000" w:sz="4" w:space="0"/>
            </w:tcBorders>
            <w:shd w:val="clear" w:color="auto" w:fill="CCC0DA"/>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2022年税收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660" w:hRule="atLeast"/>
          <w:jc w:val="center"/>
        </w:trPr>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B7DEE8"/>
            <w:vAlign w:val="center"/>
          </w:tcPr>
          <w:p>
            <w:pPr>
              <w:jc w:val="center"/>
            </w:pPr>
          </w:p>
        </w:tc>
        <w:tc>
          <w:tcPr>
            <w:tcW w:w="1125" w:type="dxa"/>
            <w:tcBorders>
              <w:top w:val="single" w:color="000000" w:sz="4" w:space="0"/>
              <w:left w:val="single" w:color="000000" w:sz="4" w:space="0"/>
              <w:bottom w:val="single" w:color="000000" w:sz="4" w:space="0"/>
              <w:right w:val="single" w:color="000000" w:sz="4" w:space="0"/>
            </w:tcBorders>
            <w:shd w:val="clear" w:color="auto" w:fill="B7DEE8"/>
            <w:vAlign w:val="center"/>
          </w:tcPr>
          <w:p>
            <w:pPr>
              <w:jc w:val="center"/>
            </w:pPr>
          </w:p>
        </w:tc>
        <w:tc>
          <w:tcPr>
            <w:tcW w:w="1080" w:type="dxa"/>
            <w:tcBorders>
              <w:top w:val="single" w:color="000000" w:sz="4" w:space="0"/>
              <w:left w:val="single" w:color="000000" w:sz="4" w:space="0"/>
              <w:bottom w:val="single" w:color="000000" w:sz="4" w:space="0"/>
              <w:right w:val="single" w:color="000000" w:sz="4" w:space="0"/>
            </w:tcBorders>
            <w:shd w:val="clear" w:color="auto" w:fill="B7DEE8"/>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 xml:space="preserve">0.00 </w:t>
            </w:r>
          </w:p>
        </w:tc>
        <w:tc>
          <w:tcPr>
            <w:tcW w:w="1080" w:type="dxa"/>
            <w:tcBorders>
              <w:top w:val="single" w:color="000000" w:sz="4" w:space="0"/>
              <w:left w:val="single" w:color="000000" w:sz="4" w:space="0"/>
              <w:bottom w:val="single" w:color="000000" w:sz="4" w:space="0"/>
              <w:right w:val="single" w:color="000000" w:sz="4" w:space="0"/>
            </w:tcBorders>
            <w:shd w:val="clear" w:color="auto" w:fill="FCD5B4"/>
            <w:vAlign w:val="center"/>
          </w:tcPr>
          <w:p>
            <w:pPr>
              <w:jc w:val="center"/>
            </w:pPr>
          </w:p>
        </w:tc>
        <w:tc>
          <w:tcPr>
            <w:tcW w:w="1335" w:type="dxa"/>
            <w:tcBorders>
              <w:top w:val="single" w:color="000000" w:sz="4" w:space="0"/>
              <w:left w:val="single" w:color="000000" w:sz="4" w:space="0"/>
              <w:bottom w:val="single" w:color="000000" w:sz="4" w:space="0"/>
              <w:right w:val="single" w:color="000000" w:sz="4" w:space="0"/>
            </w:tcBorders>
            <w:shd w:val="clear" w:color="auto" w:fill="FCD5B4"/>
            <w:vAlign w:val="center"/>
          </w:tcPr>
          <w:p>
            <w:pPr>
              <w:jc w:val="center"/>
            </w:pPr>
          </w:p>
        </w:tc>
        <w:tc>
          <w:tcPr>
            <w:tcW w:w="1545" w:type="dxa"/>
            <w:tcBorders>
              <w:top w:val="single" w:color="000000" w:sz="4" w:space="0"/>
              <w:left w:val="single" w:color="000000" w:sz="4" w:space="0"/>
              <w:bottom w:val="single" w:color="000000" w:sz="4" w:space="0"/>
              <w:right w:val="single" w:color="000000" w:sz="4" w:space="0"/>
            </w:tcBorders>
            <w:shd w:val="clear" w:color="auto" w:fill="FCD5B4"/>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 xml:space="preserve">0.00 </w:t>
            </w:r>
          </w:p>
        </w:tc>
        <w:tc>
          <w:tcPr>
            <w:tcW w:w="1080" w:type="dxa"/>
            <w:tcBorders>
              <w:top w:val="single" w:color="000000" w:sz="4" w:space="0"/>
              <w:left w:val="single" w:color="000000" w:sz="4" w:space="0"/>
              <w:bottom w:val="single" w:color="000000" w:sz="4" w:space="0"/>
              <w:right w:val="single" w:color="000000" w:sz="4" w:space="0"/>
            </w:tcBorders>
            <w:shd w:val="clear" w:color="auto" w:fill="CCC0DA"/>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0.00 </w:t>
            </w:r>
          </w:p>
        </w:tc>
        <w:tc>
          <w:tcPr>
            <w:tcW w:w="1455" w:type="dxa"/>
            <w:tcBorders>
              <w:top w:val="single" w:color="000000" w:sz="4" w:space="0"/>
              <w:left w:val="single" w:color="000000" w:sz="4" w:space="0"/>
              <w:bottom w:val="single" w:color="000000" w:sz="4" w:space="0"/>
              <w:right w:val="single" w:color="000000" w:sz="4" w:space="0"/>
            </w:tcBorders>
            <w:shd w:val="clear" w:color="auto" w:fill="CCC0DA"/>
            <w:vAlign w:val="center"/>
          </w:tcPr>
          <w:p>
            <w:pPr>
              <w:jc w:val="center"/>
              <w:rPr>
                <w:rFonts w:hint="eastAsia" w:ascii="宋体" w:hAnsi="宋体" w:eastAsia="宋体" w:cs="宋体"/>
                <w:i w:val="0"/>
                <w:color w:val="000000"/>
                <w:sz w:val="20"/>
                <w:szCs w:val="20"/>
                <w:u w:val="none"/>
              </w:rPr>
            </w:pPr>
          </w:p>
        </w:tc>
        <w:tc>
          <w:tcPr>
            <w:tcW w:w="1205" w:type="dxa"/>
            <w:tcBorders>
              <w:top w:val="single" w:color="000000" w:sz="4" w:space="0"/>
              <w:left w:val="single" w:color="000000" w:sz="4" w:space="0"/>
              <w:bottom w:val="single" w:color="000000" w:sz="4" w:space="0"/>
              <w:right w:val="single" w:color="000000" w:sz="4" w:space="0"/>
            </w:tcBorders>
            <w:shd w:val="clear" w:color="auto" w:fill="CCC0DA"/>
            <w:vAlign w:val="center"/>
          </w:tcPr>
          <w:p>
            <w:pPr>
              <w:jc w:val="center"/>
              <w:rPr>
                <w:rFonts w:hint="eastAsia" w:ascii="宋体" w:hAnsi="宋体" w:eastAsia="宋体" w:cs="宋体"/>
                <w:i w:val="0"/>
                <w:color w:val="000000"/>
                <w:sz w:val="20"/>
                <w:szCs w:val="20"/>
                <w:u w:val="none"/>
              </w:rPr>
            </w:pPr>
          </w:p>
        </w:tc>
      </w:tr>
    </w:tbl>
    <w:p>
      <w:pPr>
        <w:keepNext w:val="0"/>
        <w:keepLines w:val="0"/>
        <w:pageBreakBefore w:val="0"/>
        <w:widowControl w:val="0"/>
        <w:kinsoku/>
        <w:wordWrap/>
        <w:overflowPunct/>
        <w:topLinePunct w:val="0"/>
        <w:autoSpaceDE/>
        <w:autoSpaceDN/>
        <w:bidi w:val="0"/>
        <w:adjustRightInd/>
        <w:snapToGrid/>
        <w:spacing w:line="340" w:lineRule="exact"/>
        <w:ind w:right="0" w:rightChars="0" w:firstLine="0" w:firstLineChars="0"/>
        <w:jc w:val="both"/>
        <w:textAlignment w:val="auto"/>
        <w:outlineLvl w:val="9"/>
        <w:rPr>
          <w:rFonts w:hint="eastAsia" w:ascii="仿宋_GB2312" w:eastAsia="仿宋_GB2312"/>
          <w:sz w:val="24"/>
          <w:szCs w:val="24"/>
          <w:lang w:val="en-US" w:eastAsia="zh-CN"/>
        </w:rPr>
      </w:pPr>
      <w:r>
        <w:rPr>
          <w:rFonts w:hint="eastAsia" w:ascii="仿宋_GB2312" w:eastAsia="仿宋_GB2312"/>
          <w:sz w:val="24"/>
          <w:szCs w:val="24"/>
          <w:lang w:val="en-US" w:eastAsia="zh-CN"/>
        </w:rPr>
        <w:t>注：1.实缴增值税=增值税-退还增值税；</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right="0" w:rightChars="0" w:firstLine="480" w:firstLineChars="200"/>
        <w:jc w:val="both"/>
        <w:textAlignment w:val="auto"/>
        <w:outlineLvl w:val="9"/>
        <w:rPr>
          <w:rFonts w:hint="eastAsia" w:ascii="仿宋_GB2312" w:eastAsia="仿宋_GB2312"/>
          <w:sz w:val="24"/>
          <w:szCs w:val="24"/>
          <w:lang w:val="en-US" w:eastAsia="zh-CN"/>
        </w:rPr>
      </w:pPr>
      <w:r>
        <w:rPr>
          <w:rFonts w:hint="eastAsia" w:ascii="仿宋_GB2312" w:eastAsia="仿宋_GB2312"/>
          <w:sz w:val="24"/>
          <w:szCs w:val="24"/>
          <w:lang w:val="en-US" w:eastAsia="zh-CN"/>
        </w:rPr>
        <w:t>2.实缴企业所得税=企业所得税-退还所得税额；</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right="0" w:rightChars="0" w:firstLine="480" w:firstLineChars="200"/>
        <w:jc w:val="both"/>
        <w:textAlignment w:val="auto"/>
        <w:outlineLvl w:val="9"/>
        <w:rPr>
          <w:rFonts w:hint="eastAsia" w:ascii="仿宋_GB2312" w:eastAsia="仿宋_GB2312"/>
          <w:sz w:val="24"/>
          <w:szCs w:val="24"/>
          <w:lang w:val="en-US" w:eastAsia="zh-CN"/>
        </w:rPr>
        <w:sectPr>
          <w:pgSz w:w="16838" w:h="11906" w:orient="landscape"/>
          <w:pgMar w:top="1587" w:right="2098" w:bottom="1474" w:left="1984" w:header="851" w:footer="992" w:gutter="0"/>
          <w:pgNumType w:fmt="numberInDash"/>
          <w:cols w:space="0" w:num="1"/>
          <w:rtlGutter w:val="0"/>
          <w:docGrid w:type="lines" w:linePitch="315" w:charSpace="0"/>
        </w:sectPr>
      </w:pPr>
      <w:r>
        <w:rPr>
          <w:rFonts w:hint="eastAsia" w:ascii="仿宋_GB2312" w:eastAsia="仿宋_GB2312"/>
          <w:sz w:val="24"/>
          <w:szCs w:val="24"/>
          <w:lang w:val="en-US" w:eastAsia="zh-CN"/>
        </w:rPr>
        <w:t>3.区级综合经济贡献估算=实缴增值税*25%+实缴所得税*20%，最终以税务部门认定和计算为准，此方法仅供估算参考。</w:t>
      </w:r>
    </w:p>
    <w:p>
      <w:pP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附件3</w:t>
      </w:r>
    </w:p>
    <w:p>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材料真实性声明</w:t>
      </w:r>
    </w:p>
    <w:p>
      <w:pPr>
        <w:jc w:val="center"/>
        <w:rPr>
          <w:rFonts w:ascii="小标宋体" w:eastAsia="小标宋体"/>
          <w:sz w:val="44"/>
          <w:szCs w:val="44"/>
        </w:rPr>
      </w:pPr>
    </w:p>
    <w:p>
      <w:pPr>
        <w:ind w:firstLine="640" w:firstLineChars="200"/>
        <w:rPr>
          <w:rFonts w:ascii="仿宋_GB2312" w:eastAsia="仿宋_GB2312"/>
          <w:sz w:val="32"/>
          <w:szCs w:val="32"/>
        </w:rPr>
      </w:pPr>
      <w:r>
        <w:rPr>
          <w:rFonts w:hint="eastAsia" w:ascii="仿宋_GB2312" w:eastAsia="仿宋_GB2312"/>
          <w:sz w:val="32"/>
          <w:szCs w:val="32"/>
        </w:rPr>
        <w:t>我公司</w:t>
      </w:r>
      <w:r>
        <w:rPr>
          <w:rFonts w:hint="eastAsia" w:ascii="仿宋_GB2312" w:eastAsia="仿宋_GB2312"/>
          <w:sz w:val="32"/>
          <w:szCs w:val="32"/>
          <w:u w:val="single"/>
          <w:lang w:val="en-US" w:eastAsia="zh-CN"/>
        </w:rPr>
        <w:t xml:space="preserve">           </w:t>
      </w:r>
      <w:r>
        <w:rPr>
          <w:rFonts w:hint="eastAsia" w:ascii="仿宋_GB2312" w:eastAsia="仿宋_GB2312"/>
          <w:sz w:val="32"/>
          <w:szCs w:val="32"/>
          <w:u w:val="single"/>
        </w:rPr>
        <w:t xml:space="preserve">  </w:t>
      </w:r>
      <w:r>
        <w:rPr>
          <w:rFonts w:hint="eastAsia" w:ascii="仿宋_GB2312" w:eastAsia="仿宋_GB2312"/>
          <w:sz w:val="32"/>
          <w:szCs w:val="32"/>
        </w:rPr>
        <w:t>声明：此次申报所提交材料及附件（含电子版和纸质版）均真实、完整、合法。如有虚假、错漏信息，愿承担相应法律责任及由此产生的一切后果。</w:t>
      </w:r>
    </w:p>
    <w:p>
      <w:pPr>
        <w:ind w:firstLine="640" w:firstLineChars="200"/>
        <w:rPr>
          <w:rFonts w:ascii="仿宋_GB2312" w:eastAsia="仿宋_GB2312"/>
          <w:sz w:val="32"/>
          <w:szCs w:val="32"/>
        </w:rPr>
      </w:pPr>
      <w:r>
        <w:rPr>
          <w:rFonts w:hint="eastAsia" w:ascii="仿宋_GB2312" w:eastAsia="仿宋_GB2312"/>
          <w:sz w:val="32"/>
          <w:szCs w:val="32"/>
        </w:rPr>
        <w:t>特此声明！</w:t>
      </w:r>
    </w:p>
    <w:p>
      <w:pPr>
        <w:rPr>
          <w:rFonts w:ascii="仿宋_GB2312" w:eastAsia="仿宋_GB2312"/>
          <w:sz w:val="32"/>
          <w:szCs w:val="32"/>
        </w:rPr>
      </w:pPr>
    </w:p>
    <w:p>
      <w:pPr>
        <w:rPr>
          <w:rFonts w:ascii="仿宋_GB2312" w:eastAsia="仿宋_GB2312"/>
          <w:sz w:val="32"/>
          <w:szCs w:val="32"/>
        </w:rPr>
      </w:pPr>
      <w:r>
        <w:rPr>
          <w:rFonts w:hint="eastAsia" w:ascii="仿宋_GB2312" w:eastAsia="仿宋_GB2312"/>
          <w:sz w:val="32"/>
          <w:szCs w:val="32"/>
        </w:rPr>
        <w:t>单位法定代表人（签字）          单位（盖章）</w:t>
      </w:r>
    </w:p>
    <w:p>
      <w:pPr>
        <w:rPr>
          <w:rFonts w:ascii="仿宋_GB2312" w:eastAsia="仿宋_GB2312"/>
          <w:sz w:val="32"/>
          <w:szCs w:val="32"/>
        </w:rPr>
      </w:pPr>
    </w:p>
    <w:p>
      <w:pPr>
        <w:ind w:firstLine="6720" w:firstLineChars="2100"/>
        <w:rPr>
          <w:rFonts w:hint="eastAsia"/>
          <w:lang w:val="en-US" w:eastAsia="zh-CN"/>
        </w:rPr>
      </w:pPr>
      <w:r>
        <w:rPr>
          <w:rFonts w:hint="eastAsia" w:ascii="仿宋_GB2312" w:eastAsia="仿宋_GB2312"/>
          <w:sz w:val="32"/>
          <w:szCs w:val="32"/>
        </w:rPr>
        <w:t xml:space="preserve">年  月  日   </w:t>
      </w:r>
    </w:p>
    <w:sectPr>
      <w:pgSz w:w="11906" w:h="16838"/>
      <w:pgMar w:top="2098" w:right="1474" w:bottom="1984" w:left="1587" w:header="851" w:footer="992" w:gutter="0"/>
      <w:pgNumType w:fmt="numberInDash"/>
      <w:cols w:space="0" w:num="1"/>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0EFF" w:usb1="0000785B"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FangSong_GB2312">
    <w:altName w:val="仿宋_GB2312"/>
    <w:panose1 w:val="00000000000000000000"/>
    <w:charset w:val="86"/>
    <w:family w:val="auto"/>
    <w:pitch w:val="default"/>
    <w:sig w:usb0="00000000" w:usb1="0000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小标宋体">
    <w:altName w:val="宋体"/>
    <w:panose1 w:val="00000000000000000000"/>
    <w:charset w:val="86"/>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24EF9B"/>
    <w:multiLevelType w:val="singleLevel"/>
    <w:tmpl w:val="6424EF9B"/>
    <w:lvl w:ilvl="0" w:tentative="0">
      <w:start w:val="1"/>
      <w:numFmt w:val="decimal"/>
      <w:suff w:val="nothing"/>
      <w:lvlText w:val="%1."/>
      <w:lvlJc w:val="left"/>
    </w:lvl>
  </w:abstractNum>
  <w:abstractNum w:abstractNumId="1">
    <w:nsid w:val="6424F6CE"/>
    <w:multiLevelType w:val="singleLevel"/>
    <w:tmpl w:val="6424F6CE"/>
    <w:lvl w:ilvl="0" w:tentative="0">
      <w:start w:val="1"/>
      <w:numFmt w:val="decimal"/>
      <w:suff w:val="nothing"/>
      <w:lvlText w:val="%1."/>
      <w:lvlJc w:val="left"/>
    </w:lvl>
  </w:abstractNum>
  <w:abstractNum w:abstractNumId="2">
    <w:nsid w:val="6425052E"/>
    <w:multiLevelType w:val="singleLevel"/>
    <w:tmpl w:val="6425052E"/>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8"/>
  <w:displayHorizontalDrawingGridEvery w:val="1"/>
  <w:displayVerticalDrawingGridEvery w:val="2"/>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B8A6855"/>
    <w:rsid w:val="2F584D8F"/>
    <w:rsid w:val="43D740B8"/>
    <w:rsid w:val="46EF7578"/>
    <w:rsid w:val="491E30A6"/>
    <w:rsid w:val="56DE3DA8"/>
    <w:rsid w:val="5F8A53BF"/>
    <w:rsid w:val="61B965CD"/>
    <w:rsid w:val="6A0E4B2A"/>
    <w:rsid w:val="6C036436"/>
    <w:rsid w:val="7CA436F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Body Text"/>
    <w:basedOn w:val="1"/>
    <w:next w:val="1"/>
    <w:qFormat/>
    <w:uiPriority w:val="0"/>
    <w:pPr>
      <w:spacing w:after="120"/>
    </w:pPr>
    <w:rPr>
      <w:kern w:val="0"/>
      <w:sz w:val="20"/>
    </w:rPr>
  </w:style>
  <w:style w:type="paragraph" w:styleId="3">
    <w:name w:val="footer"/>
    <w:basedOn w:val="1"/>
    <w:qFormat/>
    <w:uiPriority w:val="0"/>
    <w:pPr>
      <w:tabs>
        <w:tab w:val="center" w:pos="4153"/>
        <w:tab w:val="right" w:pos="8306"/>
      </w:tabs>
      <w:snapToGrid w:val="0"/>
      <w:jc w:val="left"/>
    </w:pPr>
    <w:rPr>
      <w:sz w:val="18"/>
    </w:rPr>
  </w:style>
  <w:style w:type="character" w:styleId="6">
    <w:name w:val="FollowedHyperlink"/>
    <w:basedOn w:val="5"/>
    <w:qFormat/>
    <w:uiPriority w:val="0"/>
    <w:rPr>
      <w:color w:val="800080"/>
      <w:u w:val="single"/>
    </w:rPr>
  </w:style>
  <w:style w:type="character" w:styleId="7">
    <w:name w:val="Hyperlink"/>
    <w:basedOn w:val="5"/>
    <w:qFormat/>
    <w:uiPriority w:val="0"/>
    <w:rPr>
      <w:color w:val="40404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2023-03-30T01:36:00Z</dcterms:created>
  <dc:creator>lenovo</dc:creator>
  <cp:lastModifiedBy>Administrator</cp:lastModifiedBy>
  <cp:lastPrinted>2023-03-30T10:12:00Z</cp:lastPrinted>
  <dcterms:modified xsi:type="dcterms:W3CDTF">2023-04-07T04:38:07Z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