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8</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年度电竞俱乐部奖项奖励事项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eastAsia="仿宋_GB2312"/>
          <w:sz w:val="32"/>
          <w:szCs w:val="32"/>
        </w:rPr>
      </w:pPr>
      <w:r>
        <w:rPr>
          <w:rFonts w:hint="eastAsia" w:ascii="仿宋_GB2312" w:eastAsia="仿宋_GB2312"/>
          <w:bCs/>
          <w:color w:val="000000" w:themeColor="text1"/>
          <w:sz w:val="32"/>
        </w:rPr>
        <w:t>《北京经济技术开发区游戏产业</w:t>
      </w:r>
      <w:r>
        <w:rPr>
          <w:rFonts w:hint="eastAsia" w:eastAsia="仿宋_GB2312"/>
          <w:sz w:val="32"/>
          <w:szCs w:val="32"/>
        </w:rPr>
        <w:t>政策》中第八条支持电竞俱乐部落地发展“</w:t>
      </w:r>
      <w:r>
        <w:rPr>
          <w:rFonts w:hint="eastAsia" w:ascii="仿宋_GB2312" w:eastAsia="仿宋_GB2312"/>
          <w:sz w:val="32"/>
          <w:szCs w:val="32"/>
        </w:rPr>
        <w:t>支持具有国内外影响力的顶级电竞俱乐部在经开区落地带动产业发展。对当年在国际、国内重大电竞赛事中取得优异成绩的俱乐部，经认定后最高奖励不超过200万元</w:t>
      </w:r>
      <w:r>
        <w:rPr>
          <w:rFonts w:eastAsia="仿宋_GB2312"/>
          <w:sz w:val="32"/>
          <w:szCs w:val="32"/>
        </w:rPr>
        <w:t>。</w:t>
      </w:r>
      <w:r>
        <w:rPr>
          <w:rFonts w:hint="eastAsia" w:ascii="仿宋_GB2312" w:eastAsia="仿宋_GB2312"/>
          <w:bCs/>
          <w:color w:val="000000" w:themeColor="text1"/>
          <w:sz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年度电竞俱乐部奖项奖励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（一）申报主体具备独立法人资格，实行独立核算，在经开区范围内依法注册、纳税、入统的企业或机构；</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（二）申报主体应获得游戏职业联赛的俱乐部认证；</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（三）申报主体202</w:t>
      </w:r>
      <w:r>
        <w:rPr>
          <w:rFonts w:hint="eastAsia" w:ascii="仿宋_GB2312" w:eastAsia="仿宋_GB2312"/>
          <w:bCs/>
          <w:color w:val="000000" w:themeColor="text1"/>
          <w:sz w:val="32"/>
          <w:lang w:val="en-US" w:eastAsia="zh-CN"/>
        </w:rPr>
        <w:t>2</w:t>
      </w:r>
      <w:r>
        <w:rPr>
          <w:rFonts w:hint="eastAsia" w:ascii="仿宋_GB2312" w:eastAsia="仿宋_GB2312"/>
          <w:bCs/>
          <w:color w:val="000000" w:themeColor="text1"/>
          <w:sz w:val="32"/>
        </w:rPr>
        <w:t>年在国际、国内重大电竞赛事中取得优异成绩。</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jc w:val="left"/>
        <w:rPr>
          <w:rFonts w:ascii="仿宋_GB2312" w:eastAsia="仿宋_GB2312"/>
          <w:bCs/>
          <w:color w:val="000000" w:themeColor="text1"/>
          <w:sz w:val="32"/>
        </w:rPr>
      </w:pPr>
      <w:r>
        <w:rPr>
          <w:rFonts w:hint="eastAsia" w:ascii="仿宋_GB2312" w:eastAsia="仿宋_GB2312"/>
          <w:bCs/>
          <w:color w:val="000000" w:themeColor="text1"/>
          <w:sz w:val="32"/>
        </w:rPr>
        <w:t>（一）202</w:t>
      </w:r>
      <w:r>
        <w:rPr>
          <w:rFonts w:hint="eastAsia" w:ascii="仿宋_GB2312" w:eastAsia="仿宋_GB2312"/>
          <w:bCs/>
          <w:color w:val="000000" w:themeColor="text1"/>
          <w:sz w:val="32"/>
          <w:lang w:val="en-US" w:eastAsia="zh-CN"/>
        </w:rPr>
        <w:t>2</w:t>
      </w:r>
      <w:r>
        <w:rPr>
          <w:rFonts w:hint="eastAsia" w:ascii="仿宋_GB2312" w:eastAsia="仿宋_GB2312"/>
          <w:bCs/>
          <w:color w:val="000000" w:themeColor="text1"/>
          <w:sz w:val="32"/>
        </w:rPr>
        <w:t>年度，在国际邀请赛、全球总决赛等国际同级别重大电竞赛事中取得冠军、亚军和季军的俱乐部，经审核认定后择优分别给予200万元、150万元、100万元奖励；</w:t>
      </w:r>
    </w:p>
    <w:p>
      <w:pPr>
        <w:spacing w:line="560" w:lineRule="exact"/>
        <w:ind w:firstLine="640" w:firstLineChars="200"/>
        <w:jc w:val="left"/>
        <w:rPr>
          <w:rFonts w:ascii="仿宋_GB2312" w:eastAsia="仿宋_GB2312"/>
          <w:bCs/>
          <w:color w:val="000000" w:themeColor="text1"/>
          <w:sz w:val="32"/>
        </w:rPr>
      </w:pPr>
      <w:r>
        <w:rPr>
          <w:rFonts w:hint="eastAsia" w:ascii="仿宋_GB2312" w:eastAsia="仿宋_GB2312"/>
          <w:bCs/>
          <w:color w:val="000000" w:themeColor="text1"/>
          <w:sz w:val="32"/>
        </w:rPr>
        <w:t>（二）202</w:t>
      </w:r>
      <w:r>
        <w:rPr>
          <w:rFonts w:hint="eastAsia" w:ascii="仿宋_GB2312" w:eastAsia="仿宋_GB2312"/>
          <w:bCs/>
          <w:color w:val="000000" w:themeColor="text1"/>
          <w:sz w:val="32"/>
          <w:lang w:val="en-US" w:eastAsia="zh-CN"/>
        </w:rPr>
        <w:t>2</w:t>
      </w:r>
      <w:r>
        <w:rPr>
          <w:rFonts w:hint="eastAsia" w:ascii="仿宋_GB2312" w:eastAsia="仿宋_GB2312"/>
          <w:bCs/>
          <w:color w:val="000000" w:themeColor="text1"/>
          <w:sz w:val="32"/>
        </w:rPr>
        <w:t>年度，在全国电子竞技大赛、职业联赛等国内同级别重大电竞赛事中取得冠军、亚军和季军的俱乐部，经审核认定后择优分别给予100万元、80万元、50万元奖励；</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（三）同一俱乐部获得多项赛事奖励的，按照从高不重复的原则予以支持。补贴金额以万元为单位，不足万元部分舍去。</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w:t>
      </w:r>
      <w:r>
        <w:rPr>
          <w:rFonts w:hint="eastAsia" w:eastAsia="仿宋_GB2312"/>
          <w:sz w:val="32"/>
          <w:szCs w:val="32"/>
        </w:rPr>
        <w:t>电竞俱乐部奖项奖励</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6.有效期内俱乐部认证证明，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俱乐部情况概述，如俱乐部介绍、发展历程、团队情况、参赛情况、既往业绩等，加盖公章，彩色扫描上传；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年度国际或国内获奖项证书，原件彩色扫描上传；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.参赛团队2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年社保缴纳证明或</w:t>
      </w:r>
      <w:r>
        <w:rPr>
          <w:rFonts w:hint="eastAsia" w:ascii="仿宋_GB2312" w:hAnsi="仿宋_GB2312" w:eastAsia="仿宋_GB2312" w:cs="仿宋_GB2312"/>
          <w:sz w:val="32"/>
          <w:szCs w:val="32"/>
          <w:lang w:eastAsia="zh-CN"/>
        </w:rPr>
        <w:t>其他可证明俱乐部在经开区落地的有效</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pStyle w:val="2"/>
        <w:spacing w:line="560" w:lineRule="exact"/>
        <w:ind w:firstLine="664"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10</w:t>
      </w:r>
      <w:r>
        <w:rPr>
          <w:rFonts w:hint="eastAsia" w:ascii="仿宋_GB2312" w:hAnsi="仿宋_GB2312" w:eastAsia="仿宋_GB2312" w:cs="仿宋_GB2312"/>
          <w:spacing w:val="6"/>
          <w:sz w:val="32"/>
          <w:szCs w:val="32"/>
        </w:rPr>
        <w:t>.其他证明，如获得电竞赛事奖项奖金证明等，</w:t>
      </w:r>
      <w:r>
        <w:rPr>
          <w:rFonts w:hint="eastAsia" w:ascii="仿宋_GB2312" w:hAnsi="仿宋_GB2312" w:eastAsia="仿宋_GB2312" w:cs="仿宋_GB2312"/>
          <w:spacing w:val="6"/>
          <w:sz w:val="32"/>
          <w:szCs w:val="32"/>
          <w:lang w:eastAsia="zh-CN"/>
        </w:rPr>
        <w:t>原件</w:t>
      </w:r>
      <w:r>
        <w:rPr>
          <w:rFonts w:hint="eastAsia" w:ascii="仿宋_GB2312" w:hAnsi="仿宋_GB2312" w:eastAsia="仿宋_GB2312" w:cs="仿宋_GB2312"/>
          <w:spacing w:val="6"/>
          <w:sz w:val="32"/>
          <w:szCs w:val="32"/>
        </w:rPr>
        <w:t>彩色扫描上传。</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经开区工委宣传文化部，联系电话：010-67857362</w:t>
      </w:r>
      <w:r>
        <w:rPr>
          <w:rFonts w:ascii="仿宋_GB2312" w:hAnsi="仿宋_GB2312" w:eastAsia="仿宋_GB2312" w:cs="仿宋_GB2312"/>
          <w:sz w:val="32"/>
          <w:szCs w:val="32"/>
        </w:rPr>
        <w:t>，工作日上午9：00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w:t>
      </w:r>
      <w:bookmarkStart w:id="3" w:name="_GoBack"/>
      <w:bookmarkEnd w:id="3"/>
      <w:r>
        <w:rPr>
          <w:rFonts w:hint="eastAsia" w:eastAsia="仿宋_GB2312"/>
          <w:sz w:val="32"/>
          <w:szCs w:val="32"/>
        </w:rPr>
        <w:t>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163A"/>
    <w:rsid w:val="00062C5F"/>
    <w:rsid w:val="000B5202"/>
    <w:rsid w:val="000F62F2"/>
    <w:rsid w:val="001145E7"/>
    <w:rsid w:val="00121C8F"/>
    <w:rsid w:val="00161422"/>
    <w:rsid w:val="00161CCE"/>
    <w:rsid w:val="001B160C"/>
    <w:rsid w:val="00203194"/>
    <w:rsid w:val="00271142"/>
    <w:rsid w:val="002838D9"/>
    <w:rsid w:val="002A0105"/>
    <w:rsid w:val="00360EF1"/>
    <w:rsid w:val="00395968"/>
    <w:rsid w:val="003A6F11"/>
    <w:rsid w:val="0042212A"/>
    <w:rsid w:val="004564E2"/>
    <w:rsid w:val="00457B4D"/>
    <w:rsid w:val="004C442C"/>
    <w:rsid w:val="00533C9A"/>
    <w:rsid w:val="006507D0"/>
    <w:rsid w:val="006750FE"/>
    <w:rsid w:val="00690761"/>
    <w:rsid w:val="00697A2E"/>
    <w:rsid w:val="006A1513"/>
    <w:rsid w:val="006D0140"/>
    <w:rsid w:val="006D252C"/>
    <w:rsid w:val="006D78FC"/>
    <w:rsid w:val="00710378"/>
    <w:rsid w:val="007365B0"/>
    <w:rsid w:val="00792E93"/>
    <w:rsid w:val="0083453E"/>
    <w:rsid w:val="00844BDB"/>
    <w:rsid w:val="00900A14"/>
    <w:rsid w:val="00923A77"/>
    <w:rsid w:val="0098077A"/>
    <w:rsid w:val="00987878"/>
    <w:rsid w:val="00A3406B"/>
    <w:rsid w:val="00AC6E24"/>
    <w:rsid w:val="00B74D80"/>
    <w:rsid w:val="00C122AB"/>
    <w:rsid w:val="00C37D99"/>
    <w:rsid w:val="00C54629"/>
    <w:rsid w:val="00C67ACC"/>
    <w:rsid w:val="00CD0341"/>
    <w:rsid w:val="00D460B2"/>
    <w:rsid w:val="00D568DA"/>
    <w:rsid w:val="00D668C9"/>
    <w:rsid w:val="00D76185"/>
    <w:rsid w:val="00D85A9F"/>
    <w:rsid w:val="00EA199B"/>
    <w:rsid w:val="00EE6BC6"/>
    <w:rsid w:val="00F03541"/>
    <w:rsid w:val="00F86F47"/>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6A0B00"/>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C217E5"/>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B7EB1D"/>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2F0274"/>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51645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FE267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F65B"/>
    <w:rsid w:val="7E6B7B24"/>
    <w:rsid w:val="7E757D8F"/>
    <w:rsid w:val="7E782A8A"/>
    <w:rsid w:val="7EFFFA7B"/>
    <w:rsid w:val="7FC14E2C"/>
    <w:rsid w:val="9F6F6015"/>
    <w:rsid w:val="C7DB93C8"/>
    <w:rsid w:val="DD7E7DC7"/>
    <w:rsid w:val="DEF5E07B"/>
    <w:rsid w:val="ED3FF9DD"/>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291</Words>
  <Characters>1659</Characters>
  <Lines>13</Lines>
  <Paragraphs>3</Paragraphs>
  <TotalTime>0</TotalTime>
  <ScaleCrop>false</ScaleCrop>
  <LinksUpToDate>false</LinksUpToDate>
  <CharactersWithSpaces>1947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2019-08-12T22:54:00Z</dcterms:created>
  <dc:creator>zkk</dc:creator>
  <cp:lastModifiedBy>admin</cp:lastModifiedBy>
  <cp:lastPrinted>2023-05-12T10:50:00Z</cp:lastPrinted>
  <dcterms:modified xsi:type="dcterms:W3CDTF">2023-05-15T08:51:11Z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