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6</w:t>
      </w:r>
      <w:r>
        <w:rPr>
          <w:rFonts w:hint="eastAsia" w:ascii="黑体" w:hAnsi="黑体" w:eastAsia="黑体" w:cs="黑体"/>
          <w:color w:val="333333"/>
          <w:spacing w:val="15"/>
          <w:kern w:val="0"/>
          <w:sz w:val="32"/>
          <w:szCs w:val="32"/>
          <w:shd w:val="clear" w:color="auto" w:fill="FFFFFF"/>
        </w:rPr>
        <w:t>：</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年度游戏产业协同采购奖励事项</w:t>
      </w:r>
    </w:p>
    <w:p>
      <w:pPr>
        <w:jc w:val="center"/>
        <w:outlineLvl w:val="0"/>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办事指南</w:t>
      </w:r>
    </w:p>
    <w:p>
      <w:pPr>
        <w:spacing w:line="54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4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themeColor="text1"/>
          <w:sz w:val="32"/>
        </w:rPr>
        <w:t>《北京经济技术开发区游戏产业</w:t>
      </w:r>
      <w:r>
        <w:rPr>
          <w:rFonts w:hint="eastAsia" w:ascii="仿宋_GB2312" w:hAnsi="仿宋_GB2312" w:eastAsia="仿宋_GB2312" w:cs="仿宋_GB2312"/>
          <w:sz w:val="32"/>
          <w:szCs w:val="32"/>
        </w:rPr>
        <w:t>政策》中第六条鼓励产业联动“支持企业与区内四大主导产业协同联动、协作配套，鼓励采购区内无资产关联企业的产品及服务。对于产业融合示范效果显著，且单户年采购额累计达到2000万元的，经认定后给予合同总额1%的资金奖励，最高不超过200万元。”</w:t>
      </w:r>
    </w:p>
    <w:p>
      <w:pPr>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年度游戏产业协同采购奖励</w:t>
      </w:r>
    </w:p>
    <w:p>
      <w:pPr>
        <w:spacing w:line="54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40" w:lineRule="exact"/>
        <w:ind w:firstLine="640" w:firstLineChars="200"/>
        <w:rPr>
          <w:rFonts w:eastAsia="仿宋_GB2312"/>
          <w:sz w:val="32"/>
          <w:szCs w:val="32"/>
        </w:rPr>
      </w:pPr>
      <w:r>
        <w:rPr>
          <w:rFonts w:hint="eastAsia" w:eastAsia="仿宋_GB2312"/>
          <w:sz w:val="32"/>
          <w:szCs w:val="32"/>
        </w:rPr>
        <w:t>（一）申报主体应具备独立法人资格，且在经开区范围内注册、纳税并入统的企业或机构</w:t>
      </w:r>
      <w:r>
        <w:rPr>
          <w:rFonts w:eastAsia="仿宋_GB2312"/>
          <w:sz w:val="32"/>
          <w:szCs w:val="32"/>
        </w:rPr>
        <w:t>；</w:t>
      </w:r>
    </w:p>
    <w:p>
      <w:pPr>
        <w:spacing w:line="54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（二）申报主体应为从事游戏领域的设备生产、引擎技术、内容研发、电子竞技、消费应用等环节的企业或机构；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（三）同一法人代表企业、隶属于同一集团企业、关联企业、控股企业、母子公司等相关企业之间相互采购产品不纳入奖励范围；</w:t>
      </w:r>
    </w:p>
    <w:p>
      <w:pPr>
        <w:spacing w:line="54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（四）采购协议签订日期、发票开具日期和资金入账日期应在202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年1月1日至202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年12月</w:t>
      </w:r>
      <w:r>
        <w:rPr>
          <w:rFonts w:hint="eastAsia" w:ascii="仿宋_GB2312" w:hAnsi="仿宋_GB2312" w:eastAsia="仿宋_GB2312" w:cs="仿宋_GB2312"/>
          <w:bCs/>
          <w:color w:val="000000"/>
          <w:kern w:val="0"/>
          <w:sz w:val="32"/>
          <w:szCs w:val="32"/>
          <w:lang w:val="en-US" w:eastAsia="zh-CN"/>
        </w:rPr>
        <w:t>28</w:t>
      </w:r>
      <w:r>
        <w:rPr>
          <w:rFonts w:hint="eastAsia" w:ascii="仿宋_GB2312" w:hAnsi="仿宋_GB2312" w:eastAsia="仿宋_GB2312" w:cs="仿宋_GB2312"/>
          <w:bCs/>
          <w:color w:val="000000"/>
          <w:kern w:val="0"/>
          <w:sz w:val="32"/>
          <w:szCs w:val="32"/>
        </w:rPr>
        <w:t>日时间范围内；</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rPr>
        <w:t>（五）采购方2</w:t>
      </w:r>
      <w:r>
        <w:rPr>
          <w:rFonts w:ascii="仿宋_GB2312" w:hAnsi="仿宋_GB2312" w:eastAsia="仿宋_GB2312" w:cs="仿宋_GB2312"/>
          <w:bCs/>
          <w:color w:val="000000"/>
          <w:kern w:val="0"/>
          <w:sz w:val="32"/>
          <w:szCs w:val="32"/>
        </w:rPr>
        <w:t>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年累计从单户企业采购额2000万元（含）以上的，可申请本政策补贴。</w:t>
      </w:r>
    </w:p>
    <w:p>
      <w:pPr>
        <w:spacing w:line="54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line="54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支持企业与区内四大主导产业协同联动、协作配套，鼓励采购区内无资产关联企业的产品及服务</w:t>
      </w:r>
      <w:r>
        <w:rPr>
          <w:rFonts w:hint="eastAsia" w:eastAsia="仿宋_GB2312"/>
          <w:sz w:val="32"/>
          <w:szCs w:val="32"/>
        </w:rPr>
        <w:t>；</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（二）对于产业融合示范效果显著，且单户年采购额累计达到2000万元的，经认定后给予合同总额1%的资金奖励，最高不超过200万元。补贴金额以万元为单位，不足万元部分舍去。</w:t>
      </w:r>
    </w:p>
    <w:p>
      <w:pPr>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540" w:lineRule="exact"/>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adjustRightInd w:val="0"/>
        <w:snapToGrid w:val="0"/>
        <w:spacing w:line="54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1.202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年度</w:t>
      </w:r>
      <w:r>
        <w:rPr>
          <w:rFonts w:hint="eastAsia" w:ascii="仿宋_GB2312" w:hAnsi="仿宋_GB2312" w:eastAsia="仿宋_GB2312" w:cs="仿宋_GB2312"/>
          <w:sz w:val="32"/>
          <w:szCs w:val="32"/>
        </w:rPr>
        <w:t>游戏产业协同采购奖励</w:t>
      </w:r>
      <w:r>
        <w:rPr>
          <w:rFonts w:hint="eastAsia" w:ascii="仿宋_GB2312" w:hAnsi="仿宋_GB2312" w:eastAsia="仿宋_GB2312" w:cs="仿宋_GB2312"/>
          <w:bCs/>
          <w:color w:val="000000"/>
          <w:kern w:val="0"/>
          <w:sz w:val="32"/>
          <w:szCs w:val="32"/>
        </w:rPr>
        <w:t>申报表</w:t>
      </w:r>
      <w:r>
        <w:rPr>
          <w:rFonts w:hint="eastAsia" w:ascii="仿宋_GB2312" w:hAnsi="仿宋_GB2312" w:eastAsia="仿宋_GB2312" w:cs="仿宋_GB2312"/>
          <w:color w:val="000000" w:themeColor="text1"/>
          <w:sz w:val="32"/>
          <w:szCs w:val="32"/>
        </w:rPr>
        <w:t>，在线填写；</w:t>
      </w:r>
    </w:p>
    <w:p>
      <w:pPr>
        <w:adjustRightInd w:val="0"/>
        <w:snapToGrid w:val="0"/>
        <w:spacing w:line="54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企业营业执照，</w:t>
      </w:r>
      <w:bookmarkStart w:id="0" w:name="_Hlk115191650"/>
      <w:r>
        <w:rPr>
          <w:rFonts w:hint="eastAsia" w:ascii="仿宋_GB2312" w:hAnsi="仿宋_GB2312" w:eastAsia="仿宋_GB2312" w:cs="仿宋_GB2312"/>
          <w:color w:val="000000" w:themeColor="text1"/>
          <w:sz w:val="32"/>
          <w:szCs w:val="32"/>
        </w:rPr>
        <w:t>选取电子证照</w:t>
      </w:r>
      <w:bookmarkEnd w:id="0"/>
      <w:r>
        <w:rPr>
          <w:rFonts w:hint="eastAsia" w:ascii="仿宋_GB2312" w:hAnsi="仿宋_GB2312" w:eastAsia="仿宋_GB2312" w:cs="仿宋_GB2312"/>
          <w:color w:val="000000" w:themeColor="text1"/>
          <w:sz w:val="32"/>
          <w:szCs w:val="32"/>
        </w:rPr>
        <w:t>；</w:t>
      </w:r>
    </w:p>
    <w:p>
      <w:pPr>
        <w:adjustRightInd w:val="0"/>
        <w:snapToGrid w:val="0"/>
        <w:spacing w:line="54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承诺书，下载模板填写，签字</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4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银行账户信息，</w:t>
      </w:r>
      <w:bookmarkStart w:id="1" w:name="_Hlk115191672"/>
      <w:r>
        <w:rPr>
          <w:rFonts w:hint="eastAsia" w:ascii="仿宋_GB2312" w:hAnsi="仿宋_GB2312" w:eastAsia="仿宋_GB2312" w:cs="仿宋_GB2312"/>
          <w:color w:val="000000" w:themeColor="text1"/>
          <w:sz w:val="32"/>
          <w:szCs w:val="32"/>
        </w:rPr>
        <w:t>下载模板填写，</w:t>
      </w:r>
      <w:bookmarkEnd w:id="1"/>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40" w:lineRule="exact"/>
        <w:ind w:firstLine="640" w:firstLineChars="200"/>
        <w:rPr>
          <w:rFonts w:ascii="仿宋_GB2312" w:hAnsi="仿宋_GB2312" w:eastAsia="仿宋_GB2312" w:cs="仿宋_GB2312"/>
          <w:color w:val="000000" w:themeColor="text1"/>
          <w:sz w:val="32"/>
          <w:szCs w:val="32"/>
        </w:rPr>
      </w:pPr>
      <w:bookmarkStart w:id="2" w:name="_Hlk113290483"/>
      <w:r>
        <w:rPr>
          <w:rFonts w:hint="eastAsia" w:ascii="仿宋_GB2312" w:hAnsi="仿宋_GB2312" w:eastAsia="仿宋_GB2312" w:cs="仿宋_GB2312"/>
          <w:color w:val="000000" w:themeColor="text1"/>
          <w:sz w:val="32"/>
          <w:szCs w:val="32"/>
        </w:rPr>
        <w:t>5.企业202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eastAsia="zh-CN"/>
        </w:rPr>
        <w:t>（按</w:t>
      </w:r>
      <w:r>
        <w:rPr>
          <w:rFonts w:hint="eastAsia" w:ascii="仿宋_GB2312" w:hAnsi="仿宋_GB2312" w:eastAsia="仿宋_GB2312" w:cs="仿宋_GB2312"/>
          <w:color w:val="000000" w:themeColor="text1"/>
          <w:sz w:val="32"/>
          <w:szCs w:val="32"/>
        </w:rPr>
        <w:t>入库期</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的税收完税证明，原件彩色扫描上传；</w:t>
      </w:r>
    </w:p>
    <w:bookmarkEnd w:id="2"/>
    <w:p>
      <w:pPr>
        <w:adjustRightInd w:val="0"/>
        <w:snapToGrid w:val="0"/>
        <w:spacing w:line="540" w:lineRule="exact"/>
        <w:ind w:firstLine="640" w:firstLineChars="200"/>
        <w:rPr>
          <w:rFonts w:ascii="仿宋_GB2312" w:hAnsi="仿宋_GB2312" w:eastAsia="仿宋_GB2312" w:cs="仿宋_GB2312"/>
          <w:sz w:val="32"/>
          <w:szCs w:val="32"/>
        </w:rPr>
      </w:pPr>
      <w:bookmarkStart w:id="3" w:name="_Hlk115261575"/>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年采购证明文件，如发生的采购合同、采购发票、对应银行流水，</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 xml:space="preserve">彩色扫描上传； </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年采购企业目录表，加盖公章，彩色扫描上传；</w:t>
      </w:r>
    </w:p>
    <w:bookmarkEnd w:id="3"/>
    <w:p>
      <w:pPr>
        <w:spacing w:line="54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8"/>
        <w:widowControl/>
        <w:numPr>
          <w:ilvl w:val="255"/>
          <w:numId w:val="0"/>
        </w:numPr>
        <w:shd w:val="clear" w:color="auto" w:fill="FFFFFF"/>
        <w:spacing w:beforeAutospacing="0" w:afterAutospacing="0"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8"/>
        <w:widowControl/>
        <w:numPr>
          <w:ilvl w:val="255"/>
          <w:numId w:val="0"/>
        </w:numPr>
        <w:shd w:val="clear" w:color="auto" w:fill="FFFFFF"/>
        <w:spacing w:beforeAutospacing="0" w:afterAutospacing="0" w:line="54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8"/>
        <w:widowControl/>
        <w:shd w:val="clear" w:color="auto" w:fill="FFFFFF"/>
        <w:spacing w:beforeAutospacing="0" w:afterAutospacing="0" w:line="54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工委宣传文化部</w:t>
      </w:r>
      <w:r>
        <w:rPr>
          <w:rFonts w:hint="eastAsia" w:ascii="仿宋_GB2312" w:hAnsi="仿宋_GB2312" w:eastAsia="仿宋_GB2312" w:cs="仿宋_GB2312"/>
          <w:color w:val="000000"/>
          <w:kern w:val="2"/>
          <w:sz w:val="32"/>
          <w:szCs w:val="32"/>
        </w:rPr>
        <w:t>对申请材料进行实质审核。</w:t>
      </w:r>
    </w:p>
    <w:p>
      <w:pPr>
        <w:pStyle w:val="8"/>
        <w:widowControl/>
        <w:shd w:val="clear" w:color="auto" w:fill="FFFFFF"/>
        <w:spacing w:beforeAutospacing="0" w:afterAutospacing="0" w:line="54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中心行政</w:t>
      </w:r>
      <w:r>
        <w:rPr>
          <w:rFonts w:hint="eastAsia" w:ascii="仿宋_GB2312" w:hAnsi="仿宋_GB2312" w:eastAsia="仿宋_GB2312" w:cs="仿宋_GB2312"/>
          <w:color w:val="000000"/>
          <w:kern w:val="2"/>
          <w:sz w:val="32"/>
          <w:szCs w:val="32"/>
        </w:rPr>
        <w:t>服务厅“政策申报”窗口提交材料，工作人员核验，与网上提交材料一致的，予以收件；不符合的，当场告知补正要求。</w:t>
      </w:r>
    </w:p>
    <w:p>
      <w:pPr>
        <w:pStyle w:val="8"/>
        <w:widowControl/>
        <w:shd w:val="clear" w:color="auto" w:fill="FFFFFF"/>
        <w:spacing w:beforeAutospacing="0" w:afterAutospacing="0" w:line="54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经开区工委宣传文化部组织专家线下对申请材料进行评审，评审后将结果上传到系统。</w:t>
      </w:r>
    </w:p>
    <w:p>
      <w:pPr>
        <w:pStyle w:val="8"/>
        <w:widowControl/>
        <w:shd w:val="clear" w:color="auto" w:fill="FFFFFF"/>
        <w:spacing w:beforeAutospacing="0" w:afterAutospacing="0" w:line="54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：经开区工委宣传文化部对审核通过的申报主体拟定兑现扶持奖励金额。</w:t>
      </w:r>
    </w:p>
    <w:p>
      <w:pPr>
        <w:pStyle w:val="8"/>
        <w:widowControl/>
        <w:shd w:val="clear" w:color="auto" w:fill="FFFFFF"/>
        <w:spacing w:beforeAutospacing="0" w:afterAutospacing="0" w:line="54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：经开区工委宣传文化部通过政策兑现综合服务平台对审核通过的申报主体进行公示。</w:t>
      </w:r>
    </w:p>
    <w:p>
      <w:pPr>
        <w:pStyle w:val="8"/>
        <w:widowControl/>
        <w:shd w:val="clear" w:color="auto" w:fill="FFFFFF"/>
        <w:spacing w:beforeAutospacing="0" w:afterAutospacing="0"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spacing w:line="540" w:lineRule="exact"/>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w:t>
      </w:r>
      <w:r>
        <w:rPr>
          <w:rFonts w:hint="eastAsia" w:ascii="仿宋_GB2312" w:hAnsi="仿宋_GB2312" w:eastAsia="仿宋_GB2312" w:cs="仿宋_GB2312"/>
          <w:color w:val="000000"/>
          <w:sz w:val="32"/>
          <w:szCs w:val="32"/>
        </w:rPr>
        <w:t>工委宣传文化部</w:t>
      </w:r>
    </w:p>
    <w:p>
      <w:pPr>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spacing w:line="54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w:t>
      </w:r>
      <w:bookmarkStart w:id="4" w:name="_GoBack"/>
      <w:bookmarkEnd w:id="4"/>
      <w:r>
        <w:rPr>
          <w:rFonts w:hint="eastAsia" w:ascii="仿宋_GB2312" w:hAnsi="仿宋_GB2312" w:eastAsia="仿宋_GB2312" w:cs="仿宋_GB2312"/>
          <w:sz w:val="32"/>
          <w:szCs w:val="32"/>
        </w:rPr>
        <w:t>政务服务中心行政服务厅“政策申报”窗口。</w:t>
      </w:r>
    </w:p>
    <w:p>
      <w:pPr>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日至20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spacing w:line="540" w:lineRule="exact"/>
        <w:ind w:firstLine="640" w:firstLineChars="200"/>
        <w:rPr>
          <w:rFonts w:eastAsia="仿宋_GB2312"/>
          <w:sz w:val="32"/>
          <w:szCs w:val="32"/>
        </w:rPr>
      </w:pPr>
      <w:r>
        <w:rPr>
          <w:rFonts w:hint="eastAsia" w:eastAsia="仿宋_GB2312"/>
          <w:sz w:val="32"/>
          <w:szCs w:val="32"/>
        </w:rPr>
        <w:t>政策咨询：</w:t>
      </w:r>
    </w:p>
    <w:p>
      <w:pPr>
        <w:spacing w:line="540" w:lineRule="exact"/>
        <w:ind w:firstLine="640" w:firstLineChars="200"/>
        <w:rPr>
          <w:rFonts w:eastAsia="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经开区工委宣传文化部，联系电话：</w:t>
      </w:r>
      <w:r>
        <w:rPr>
          <w:rFonts w:ascii="仿宋_GB2312" w:hAnsi="仿宋_GB2312" w:eastAsia="仿宋_GB2312" w:cs="仿宋_GB2312"/>
          <w:sz w:val="32"/>
          <w:szCs w:val="32"/>
        </w:rPr>
        <w:t>010-67857362，工作日上午9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00，下午2:00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技术支持：</w:t>
      </w:r>
    </w:p>
    <w:p>
      <w:pPr>
        <w:spacing w:line="54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spacing w:line="54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adjustRightInd w:val="0"/>
        <w:snapToGrid w:val="0"/>
        <w:spacing w:line="540" w:lineRule="exact"/>
        <w:ind w:firstLine="640" w:firstLineChars="200"/>
        <w:rPr>
          <w:rFonts w:ascii="仿宋_GB2312" w:hAnsi="仿宋_GB2312" w:eastAsia="仿宋_GB2312"/>
          <w:sz w:val="32"/>
        </w:rPr>
      </w:pPr>
      <w:r>
        <w:rPr>
          <w:rFonts w:hint="eastAsia" w:ascii="仿宋_GB2312" w:hAnsi="仿宋_GB2312" w:eastAsia="仿宋_GB2312"/>
          <w:sz w:val="32"/>
        </w:rPr>
        <w:t>对于同一项目、同一事项，同时符合本政策规定的支持条件及经开区其他专项支持政策，或已执行开发区入区协议相关政策的，按照从高从优不重复的原则申请支持。企业获得支持资金总额不超过其区域经济贡献的</w:t>
      </w:r>
      <w:r>
        <w:rPr>
          <w:rFonts w:ascii="仿宋_GB2312" w:hAnsi="仿宋_GB2312" w:eastAsia="仿宋_GB2312"/>
          <w:sz w:val="32"/>
        </w:rPr>
        <w:t>50%。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1NTBlNWM2NGQ5ZjUwNzMzZmIwMTZlMGM1YmI5ODAifQ=="/>
  </w:docVars>
  <w:rsids>
    <w:rsidRoot w:val="00360EF1"/>
    <w:rsid w:val="0001192B"/>
    <w:rsid w:val="00060052"/>
    <w:rsid w:val="00062C5F"/>
    <w:rsid w:val="000F62F2"/>
    <w:rsid w:val="001145E7"/>
    <w:rsid w:val="00161422"/>
    <w:rsid w:val="00161CCE"/>
    <w:rsid w:val="00196FFB"/>
    <w:rsid w:val="001B160C"/>
    <w:rsid w:val="00203194"/>
    <w:rsid w:val="00271142"/>
    <w:rsid w:val="002838D9"/>
    <w:rsid w:val="002A0105"/>
    <w:rsid w:val="00360EF1"/>
    <w:rsid w:val="00372046"/>
    <w:rsid w:val="00395968"/>
    <w:rsid w:val="003A6F11"/>
    <w:rsid w:val="0042212A"/>
    <w:rsid w:val="004564E2"/>
    <w:rsid w:val="00457B4D"/>
    <w:rsid w:val="00533C9A"/>
    <w:rsid w:val="005C75BB"/>
    <w:rsid w:val="006507D0"/>
    <w:rsid w:val="00697A2E"/>
    <w:rsid w:val="006A1513"/>
    <w:rsid w:val="006D0140"/>
    <w:rsid w:val="006D0443"/>
    <w:rsid w:val="006E5D08"/>
    <w:rsid w:val="00710378"/>
    <w:rsid w:val="00792E93"/>
    <w:rsid w:val="007D214B"/>
    <w:rsid w:val="00803C5C"/>
    <w:rsid w:val="0083453E"/>
    <w:rsid w:val="0084270E"/>
    <w:rsid w:val="00844BDB"/>
    <w:rsid w:val="00900A14"/>
    <w:rsid w:val="00923A77"/>
    <w:rsid w:val="0098077A"/>
    <w:rsid w:val="009C0C1C"/>
    <w:rsid w:val="00A3406B"/>
    <w:rsid w:val="00AC6E24"/>
    <w:rsid w:val="00B74D80"/>
    <w:rsid w:val="00B93EA8"/>
    <w:rsid w:val="00C122AB"/>
    <w:rsid w:val="00C37D99"/>
    <w:rsid w:val="00C67ACC"/>
    <w:rsid w:val="00CD0341"/>
    <w:rsid w:val="00D460B2"/>
    <w:rsid w:val="00D668C9"/>
    <w:rsid w:val="00D76185"/>
    <w:rsid w:val="00D85A9F"/>
    <w:rsid w:val="00E25478"/>
    <w:rsid w:val="00EA199B"/>
    <w:rsid w:val="00EB7371"/>
    <w:rsid w:val="00EE6BC6"/>
    <w:rsid w:val="00FB0588"/>
    <w:rsid w:val="01540D91"/>
    <w:rsid w:val="01586909"/>
    <w:rsid w:val="015C7ADB"/>
    <w:rsid w:val="01904DED"/>
    <w:rsid w:val="01CB7B50"/>
    <w:rsid w:val="01D948CF"/>
    <w:rsid w:val="0209208E"/>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4C044D"/>
    <w:rsid w:val="40945F74"/>
    <w:rsid w:val="409D6C96"/>
    <w:rsid w:val="40A50B34"/>
    <w:rsid w:val="40C0750A"/>
    <w:rsid w:val="410178FA"/>
    <w:rsid w:val="419C40BE"/>
    <w:rsid w:val="41A74911"/>
    <w:rsid w:val="41C24932"/>
    <w:rsid w:val="41EE09AD"/>
    <w:rsid w:val="42271CA4"/>
    <w:rsid w:val="423A4979"/>
    <w:rsid w:val="42553C37"/>
    <w:rsid w:val="42593CC2"/>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D370C7"/>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6FA7601"/>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7D567D3"/>
    <w:rsid w:val="781D2C7A"/>
    <w:rsid w:val="783A56AF"/>
    <w:rsid w:val="78413BD7"/>
    <w:rsid w:val="788F717D"/>
    <w:rsid w:val="78915F29"/>
    <w:rsid w:val="78A77DB4"/>
    <w:rsid w:val="78B31BDE"/>
    <w:rsid w:val="78E70DA1"/>
    <w:rsid w:val="78F21850"/>
    <w:rsid w:val="791B03AB"/>
    <w:rsid w:val="79714C66"/>
    <w:rsid w:val="798C2AC2"/>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97FF2676"/>
    <w:rsid w:val="9F6F6015"/>
    <w:rsid w:val="C7DB93C8"/>
    <w:rsid w:val="DD7E7DC7"/>
    <w:rsid w:val="DEF5E07B"/>
    <w:rsid w:val="EFEEB9E2"/>
    <w:rsid w:val="F5DBA8FA"/>
    <w:rsid w:val="FF7F3D33"/>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页眉 字符"/>
    <w:basedOn w:val="10"/>
    <w:link w:val="7"/>
    <w:qFormat/>
    <w:uiPriority w:val="0"/>
    <w:rPr>
      <w:kern w:val="2"/>
      <w:sz w:val="18"/>
      <w:szCs w:val="18"/>
    </w:rPr>
  </w:style>
  <w:style w:type="character" w:customStyle="1" w:styleId="13">
    <w:name w:val="页脚 字符"/>
    <w:basedOn w:val="10"/>
    <w:link w:val="6"/>
    <w:qFormat/>
    <w:uiPriority w:val="0"/>
    <w:rPr>
      <w:kern w:val="2"/>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文档结构图 字符"/>
    <w:basedOn w:val="10"/>
    <w:link w:val="2"/>
    <w:qFormat/>
    <w:uiPriority w:val="0"/>
    <w:rPr>
      <w:rFonts w:ascii="宋体"/>
      <w:kern w:val="2"/>
      <w:sz w:val="18"/>
      <w:szCs w:val="18"/>
    </w:rPr>
  </w:style>
  <w:style w:type="character" w:customStyle="1" w:styleId="16">
    <w:name w:val="批注框文本 字符"/>
    <w:basedOn w:val="10"/>
    <w:link w:val="5"/>
    <w:qFormat/>
    <w:uiPriority w:val="0"/>
    <w:rPr>
      <w:kern w:val="2"/>
      <w:sz w:val="18"/>
      <w:szCs w:val="18"/>
    </w:rPr>
  </w:style>
  <w:style w:type="paragraph" w:customStyle="1" w:styleId="17">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297</Words>
  <Characters>1695</Characters>
  <Lines>14</Lines>
  <Paragraphs>3</Paragraphs>
  <TotalTime>1</TotalTime>
  <ScaleCrop>false</ScaleCrop>
  <LinksUpToDate>false</LinksUpToDate>
  <CharactersWithSpaces>1989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2019-08-12T14:54:00Z</dcterms:created>
  <dc:creator>zkk</dc:creator>
  <cp:lastModifiedBy>admin</cp:lastModifiedBy>
  <cp:lastPrinted>2022-10-01T02:07:00Z</cp:lastPrinted>
  <dcterms:modified xsi:type="dcterms:W3CDTF">2023-05-15T08:49:26Z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