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黑体" w:eastAsia="仿宋_GB2312"/>
          <w:spacing w:val="-4"/>
          <w:sz w:val="32"/>
          <w:szCs w:val="32"/>
        </w:rPr>
      </w:pPr>
      <w:r>
        <w:rPr>
          <w:rFonts w:hint="eastAsia" w:ascii="黑体" w:hAnsi="黑体" w:eastAsia="黑体" w:cs="黑体"/>
          <w:spacing w:val="-4"/>
          <w:sz w:val="32"/>
          <w:szCs w:val="32"/>
        </w:rPr>
        <w:t>附件</w:t>
      </w:r>
    </w:p>
    <w:p>
      <w:pPr>
        <w:spacing w:line="240" w:lineRule="exact"/>
        <w:rPr>
          <w:rFonts w:ascii="黑体" w:hAnsi="黑体" w:eastAsia="黑体"/>
          <w:spacing w:val="-4"/>
          <w:sz w:val="32"/>
          <w:szCs w:val="32"/>
        </w:rPr>
      </w:pPr>
    </w:p>
    <w:p>
      <w:pPr>
        <w:spacing w:line="460" w:lineRule="exact"/>
        <w:jc w:val="center"/>
        <w:rPr>
          <w:rFonts w:ascii="方正小标宋简体" w:eastAsia="方正小标宋简体"/>
          <w:spacing w:val="-4"/>
          <w:sz w:val="44"/>
          <w:szCs w:val="44"/>
        </w:rPr>
      </w:pPr>
      <w:r>
        <w:rPr>
          <w:rFonts w:hint="eastAsia" w:ascii="方正小标宋简体" w:eastAsia="方正小标宋简体"/>
          <w:spacing w:val="-4"/>
          <w:sz w:val="44"/>
          <w:szCs w:val="44"/>
        </w:rPr>
        <w:t>东城区2023年非本市户籍适龄儿童少年</w:t>
      </w:r>
    </w:p>
    <w:p>
      <w:pPr>
        <w:spacing w:line="460" w:lineRule="exact"/>
        <w:jc w:val="center"/>
        <w:rPr>
          <w:rFonts w:ascii="方正小标宋简体" w:eastAsia="方正小标宋简体"/>
          <w:spacing w:val="-4"/>
          <w:sz w:val="44"/>
          <w:szCs w:val="44"/>
        </w:rPr>
      </w:pPr>
      <w:r>
        <w:rPr>
          <w:rFonts w:hint="eastAsia" w:ascii="方正小标宋简体" w:eastAsia="方正小标宋简体"/>
          <w:spacing w:val="-4"/>
          <w:sz w:val="44"/>
          <w:szCs w:val="44"/>
        </w:rPr>
        <w:t>入学审核工作时间表</w:t>
      </w:r>
    </w:p>
    <w:p>
      <w:pPr>
        <w:spacing w:line="240" w:lineRule="exact"/>
        <w:jc w:val="center"/>
        <w:rPr>
          <w:rFonts w:ascii="方正小标宋简体" w:eastAsia="方正小标宋简体"/>
          <w:spacing w:val="-4"/>
          <w:sz w:val="44"/>
          <w:szCs w:val="44"/>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6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808" w:type="dxa"/>
            <w:vAlign w:val="center"/>
          </w:tcPr>
          <w:p>
            <w:pPr>
              <w:spacing w:line="400" w:lineRule="exact"/>
              <w:ind w:firstLine="6"/>
              <w:jc w:val="center"/>
              <w:rPr>
                <w:rFonts w:ascii="黑体" w:hAnsi="黑体" w:eastAsia="黑体"/>
                <w:spacing w:val="-4"/>
                <w:sz w:val="28"/>
                <w:szCs w:val="28"/>
              </w:rPr>
            </w:pPr>
            <w:r>
              <w:rPr>
                <w:rFonts w:hint="eastAsia" w:ascii="黑体" w:hAnsi="黑体" w:eastAsia="黑体"/>
                <w:spacing w:val="-4"/>
                <w:sz w:val="28"/>
                <w:szCs w:val="28"/>
              </w:rPr>
              <w:t>时   间</w:t>
            </w:r>
          </w:p>
        </w:tc>
        <w:tc>
          <w:tcPr>
            <w:tcW w:w="6548" w:type="dxa"/>
            <w:vAlign w:val="center"/>
          </w:tcPr>
          <w:p>
            <w:pPr>
              <w:spacing w:line="400" w:lineRule="exact"/>
              <w:jc w:val="center"/>
              <w:rPr>
                <w:rFonts w:ascii="黑体" w:hAnsi="黑体" w:eastAsia="黑体"/>
                <w:spacing w:val="-4"/>
                <w:sz w:val="28"/>
                <w:szCs w:val="28"/>
              </w:rPr>
            </w:pPr>
            <w:r>
              <w:rPr>
                <w:rFonts w:hint="eastAsia" w:ascii="黑体" w:hAnsi="黑体" w:eastAsia="黑体"/>
                <w:spacing w:val="-4"/>
                <w:sz w:val="28"/>
                <w:szCs w:val="28"/>
              </w:rPr>
              <w:t>工 作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808" w:type="dxa"/>
            <w:vAlign w:val="center"/>
          </w:tcPr>
          <w:p>
            <w:pPr>
              <w:spacing w:line="400" w:lineRule="exact"/>
              <w:ind w:firstLine="6"/>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5月5日至5月8日</w:t>
            </w:r>
          </w:p>
        </w:tc>
        <w:tc>
          <w:tcPr>
            <w:tcW w:w="6548" w:type="dxa"/>
          </w:tcPr>
          <w:p>
            <w:pPr>
              <w:spacing w:line="400" w:lineRule="exact"/>
              <w:ind w:left="34" w:leftChars="16"/>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非本市户籍适龄儿童通过“北京市义务教育入学服务平台”（网址：yjrx.bjedu.cn）集中进行网上信息采集，并通过“东城义教入学服务系统”预约到居住地所属街道办事处现场审核时间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808" w:type="dxa"/>
            <w:vAlign w:val="center"/>
          </w:tcPr>
          <w:p>
            <w:pPr>
              <w:spacing w:line="400" w:lineRule="exact"/>
              <w:ind w:firstLine="6"/>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5月9日至5月15日</w:t>
            </w:r>
          </w:p>
        </w:tc>
        <w:tc>
          <w:tcPr>
            <w:tcW w:w="6548" w:type="dxa"/>
          </w:tcPr>
          <w:p>
            <w:pPr>
              <w:spacing w:line="400" w:lineRule="exact"/>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相关委办局审核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808" w:type="dxa"/>
            <w:vAlign w:val="center"/>
          </w:tcPr>
          <w:p>
            <w:pPr>
              <w:spacing w:line="400" w:lineRule="exact"/>
              <w:ind w:firstLine="6"/>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5月11日至5月17日</w:t>
            </w:r>
          </w:p>
        </w:tc>
        <w:tc>
          <w:tcPr>
            <w:tcW w:w="6548" w:type="dxa"/>
            <w:vAlign w:val="center"/>
          </w:tcPr>
          <w:p>
            <w:pPr>
              <w:spacing w:line="400" w:lineRule="exact"/>
              <w:ind w:left="34" w:leftChars="16"/>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审核申请人按预约时间，携带申请材料原件及复印件等到居住地所属街道办事处进行审核申请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vAlign w:val="center"/>
          </w:tcPr>
          <w:p>
            <w:pPr>
              <w:spacing w:line="400" w:lineRule="exact"/>
              <w:ind w:firstLine="6"/>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5月18日</w:t>
            </w:r>
          </w:p>
        </w:tc>
        <w:tc>
          <w:tcPr>
            <w:tcW w:w="6548" w:type="dxa"/>
            <w:vAlign w:val="center"/>
          </w:tcPr>
          <w:p>
            <w:pPr>
              <w:spacing w:line="400" w:lineRule="exact"/>
              <w:ind w:left="34" w:leftChars="16"/>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审核申请人登录东城区教育招生考试中心网站（www.dcks.org.cn）查询审核结果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vAlign w:val="center"/>
          </w:tcPr>
          <w:p>
            <w:pPr>
              <w:spacing w:line="400" w:lineRule="exact"/>
              <w:ind w:firstLine="6"/>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5月19日、22日</w:t>
            </w:r>
          </w:p>
        </w:tc>
        <w:tc>
          <w:tcPr>
            <w:tcW w:w="6548" w:type="dxa"/>
            <w:vAlign w:val="center"/>
          </w:tcPr>
          <w:p>
            <w:pPr>
              <w:spacing w:line="400" w:lineRule="exact"/>
              <w:ind w:left="34" w:leftChars="16"/>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未通过审核的审核申请人按预约时间到居住地所属街道办事处提交复审材料，各街道办事处进行第一次复审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vAlign w:val="center"/>
          </w:tcPr>
          <w:p>
            <w:pPr>
              <w:spacing w:line="400" w:lineRule="exact"/>
              <w:ind w:firstLine="6"/>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5月23日、24日</w:t>
            </w:r>
          </w:p>
        </w:tc>
        <w:tc>
          <w:tcPr>
            <w:tcW w:w="6548" w:type="dxa"/>
            <w:vAlign w:val="center"/>
          </w:tcPr>
          <w:p>
            <w:pPr>
              <w:spacing w:line="400" w:lineRule="exact"/>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相关部门进行第一次网上复审审核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vAlign w:val="center"/>
          </w:tcPr>
          <w:p>
            <w:pPr>
              <w:spacing w:line="400" w:lineRule="exact"/>
              <w:ind w:firstLine="6"/>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5月25日</w:t>
            </w:r>
          </w:p>
        </w:tc>
        <w:tc>
          <w:tcPr>
            <w:tcW w:w="6548" w:type="dxa"/>
            <w:vAlign w:val="center"/>
          </w:tcPr>
          <w:p>
            <w:pPr>
              <w:spacing w:line="400" w:lineRule="exact"/>
              <w:ind w:left="34" w:leftChars="16"/>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提交复审材料的审核申请人登录东城区教育招生考试中心网站（www.dcks.org.cn）查询第一次复审结果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vAlign w:val="center"/>
          </w:tcPr>
          <w:p>
            <w:pPr>
              <w:spacing w:line="400" w:lineRule="exact"/>
              <w:ind w:firstLine="6"/>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5月25日、26日</w:t>
            </w:r>
          </w:p>
        </w:tc>
        <w:tc>
          <w:tcPr>
            <w:tcW w:w="6548" w:type="dxa"/>
            <w:vAlign w:val="center"/>
          </w:tcPr>
          <w:p>
            <w:pPr>
              <w:spacing w:line="400" w:lineRule="exact"/>
              <w:ind w:left="34" w:leftChars="16"/>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未通过第一次复审的审核申请人按预约时间到居住地所属街道办事处再次提交复审材料，居住地所属街道办事处进行第二次复审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vAlign w:val="center"/>
          </w:tcPr>
          <w:p>
            <w:pPr>
              <w:spacing w:line="400" w:lineRule="exact"/>
              <w:ind w:firstLine="6"/>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5月29日</w:t>
            </w:r>
          </w:p>
        </w:tc>
        <w:tc>
          <w:tcPr>
            <w:tcW w:w="6548" w:type="dxa"/>
            <w:vAlign w:val="center"/>
          </w:tcPr>
          <w:p>
            <w:pPr>
              <w:spacing w:line="400" w:lineRule="exact"/>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相关部门进行第二次网上复审审核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vAlign w:val="center"/>
          </w:tcPr>
          <w:p>
            <w:pPr>
              <w:spacing w:line="400" w:lineRule="exact"/>
              <w:ind w:firstLine="6"/>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5月30日</w:t>
            </w:r>
          </w:p>
        </w:tc>
        <w:tc>
          <w:tcPr>
            <w:tcW w:w="6548" w:type="dxa"/>
            <w:vAlign w:val="center"/>
          </w:tcPr>
          <w:p>
            <w:pPr>
              <w:spacing w:line="400" w:lineRule="exact"/>
              <w:ind w:left="34" w:leftChars="16"/>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提交复审材料的审核申请人登录东城区教育招生考试中心网站（www.dcks.org.cn）查询第二次复审结果，未通过第二次复审的不再受理其审核申请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vAlign w:val="center"/>
          </w:tcPr>
          <w:p>
            <w:pPr>
              <w:spacing w:line="400" w:lineRule="exact"/>
              <w:ind w:firstLine="6"/>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5月22日至5月31日</w:t>
            </w:r>
          </w:p>
        </w:tc>
        <w:tc>
          <w:tcPr>
            <w:tcW w:w="6548" w:type="dxa"/>
            <w:vAlign w:val="center"/>
          </w:tcPr>
          <w:p>
            <w:pPr>
              <w:spacing w:line="400" w:lineRule="exact"/>
              <w:ind w:left="34" w:leftChars="16"/>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通过审核的到“北京市义务教育入学服务平台”（网址：yjrx.bjedu.cn）打印《学龄人口信息采集表》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vAlign w:val="center"/>
          </w:tcPr>
          <w:p>
            <w:pPr>
              <w:spacing w:line="400" w:lineRule="exact"/>
              <w:ind w:firstLine="6"/>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6月底</w:t>
            </w:r>
          </w:p>
        </w:tc>
        <w:tc>
          <w:tcPr>
            <w:tcW w:w="6548" w:type="dxa"/>
            <w:vAlign w:val="center"/>
          </w:tcPr>
          <w:p>
            <w:pPr>
              <w:spacing w:line="400" w:lineRule="exact"/>
              <w:ind w:left="34" w:leftChars="16"/>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登录东城区教育招生考试中心网站（www.dcks.org.cn）查询入学结果</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OWM2ODlkOGIxNDU4YWZhMGU0OGY1MmM0MDZiYjIifQ=="/>
  </w:docVars>
  <w:rsids>
    <w:rsidRoot w:val="356C361C"/>
    <w:rsid w:val="356C3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557</Words>
  <Characters>655</Characters>
  <Lines>0</Lines>
  <Paragraphs>0</Paragraphs>
  <TotalTime>0</TotalTime>
  <ScaleCrop>false</ScaleCrop>
  <LinksUpToDate>false</LinksUpToDate>
  <CharactersWithSpaces>661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2023-04-26T07:17:00Z</dcterms:created>
  <dc:creator>名字不重要</dc:creator>
  <cp:lastModifiedBy>名字不重要</cp:lastModifiedBy>
  <dcterms:modified xsi:type="dcterms:W3CDTF">2023-04-26T07:18:28Z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EC0B29A1574A4F1BB6D20ADC3C6D77DD_11</vt:lpwstr>
  </property>
</Properties>
</file>