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附件1</w:t>
      </w:r>
    </w:p>
    <w:p>
      <w:pPr>
        <w:ind w:firstLine="1285" w:firstLineChars="400"/>
        <w:jc w:val="both"/>
        <w:rPr>
          <w:rFonts w:ascii="宋体" w:hAnsi="宋体"/>
          <w:b/>
          <w:color w:val="auto"/>
          <w:sz w:val="32"/>
          <w:szCs w:val="32"/>
        </w:rPr>
      </w:pPr>
      <w:r>
        <w:rPr>
          <w:rFonts w:hint="eastAsia" w:eastAsia="仿宋_GB2312"/>
          <w:b/>
          <w:color w:val="auto"/>
          <w:sz w:val="32"/>
          <w:szCs w:val="32"/>
        </w:rPr>
        <w:t xml:space="preserve">                     </w:t>
      </w:r>
      <w:r>
        <w:rPr>
          <w:rFonts w:hint="eastAsia" w:ascii="宋体" w:hAnsi="宋体"/>
          <w:b/>
          <w:color w:val="auto"/>
          <w:sz w:val="32"/>
          <w:szCs w:val="32"/>
        </w:rPr>
        <w:t xml:space="preserve">  编号：</w:t>
      </w:r>
      <w:r>
        <w:rPr>
          <w:rFonts w:hint="eastAsia" w:ascii="宋体" w:hAnsi="宋体"/>
          <w:b/>
          <w:color w:val="auto"/>
          <w:sz w:val="32"/>
          <w:szCs w:val="32"/>
          <w:u w:val="single"/>
        </w:rPr>
        <w:t xml:space="preserve">           </w:t>
      </w:r>
    </w:p>
    <w:p>
      <w:pPr>
        <w:jc w:val="center"/>
        <w:rPr>
          <w:rFonts w:ascii="黑体" w:eastAsia="黑体"/>
          <w:b/>
          <w:bCs/>
          <w:color w:val="auto"/>
          <w:sz w:val="48"/>
          <w:szCs w:val="48"/>
        </w:rPr>
      </w:pPr>
    </w:p>
    <w:p>
      <w:pPr>
        <w:pStyle w:val="2"/>
        <w:rPr>
          <w:color w:val="auto"/>
        </w:rPr>
      </w:pPr>
    </w:p>
    <w:p>
      <w:pPr>
        <w:jc w:val="center"/>
        <w:outlineLvl w:val="0"/>
        <w:rPr>
          <w:rFonts w:hint="eastAsia" w:ascii="黑体" w:eastAsia="黑体"/>
          <w:b/>
          <w:bCs/>
          <w:color w:val="auto"/>
          <w:sz w:val="48"/>
          <w:szCs w:val="48"/>
        </w:rPr>
      </w:pPr>
      <w:bookmarkStart w:id="0" w:name="_Toc2928"/>
      <w:bookmarkStart w:id="1" w:name="_Toc1977"/>
      <w:r>
        <w:rPr>
          <w:rFonts w:hint="eastAsia" w:ascii="黑体" w:eastAsia="黑体"/>
          <w:b/>
          <w:bCs/>
          <w:color w:val="auto"/>
          <w:sz w:val="48"/>
          <w:szCs w:val="48"/>
        </w:rPr>
        <w:t>中关村国家自主创新示范区</w:t>
      </w:r>
      <w:bookmarkEnd w:id="0"/>
      <w:bookmarkEnd w:id="1"/>
    </w:p>
    <w:p>
      <w:pPr>
        <w:jc w:val="center"/>
        <w:rPr>
          <w:rFonts w:hint="eastAsia" w:ascii="黑体" w:eastAsia="黑体"/>
          <w:b/>
          <w:bCs/>
          <w:color w:val="auto"/>
          <w:sz w:val="48"/>
          <w:szCs w:val="48"/>
        </w:rPr>
      </w:pPr>
      <w:r>
        <w:rPr>
          <w:rFonts w:hint="eastAsia" w:ascii="黑体" w:eastAsia="黑体"/>
          <w:b/>
          <w:bCs/>
          <w:color w:val="auto"/>
          <w:sz w:val="48"/>
          <w:szCs w:val="48"/>
        </w:rPr>
        <w:t>支持改造提升存量空间项目</w:t>
      </w:r>
    </w:p>
    <w:p>
      <w:pPr>
        <w:jc w:val="center"/>
        <w:rPr>
          <w:rFonts w:hint="eastAsia" w:ascii="黑体" w:eastAsia="黑体"/>
          <w:b/>
          <w:bCs/>
          <w:color w:val="auto"/>
          <w:sz w:val="48"/>
          <w:szCs w:val="48"/>
        </w:rPr>
      </w:pPr>
    </w:p>
    <w:p>
      <w:pPr>
        <w:jc w:val="center"/>
        <w:rPr>
          <w:rFonts w:hint="eastAsia" w:ascii="黑体" w:eastAsia="黑体"/>
          <w:b/>
          <w:bCs/>
          <w:color w:val="auto"/>
          <w:sz w:val="48"/>
          <w:szCs w:val="48"/>
        </w:rPr>
      </w:pPr>
    </w:p>
    <w:p>
      <w:pPr>
        <w:jc w:val="center"/>
        <w:rPr>
          <w:rFonts w:ascii="黑体" w:eastAsia="黑体"/>
          <w:b/>
          <w:bCs/>
          <w:color w:val="auto"/>
          <w:sz w:val="48"/>
          <w:szCs w:val="48"/>
        </w:rPr>
      </w:pPr>
      <w:r>
        <w:rPr>
          <w:rFonts w:hint="eastAsia" w:ascii="黑体" w:eastAsia="黑体"/>
          <w:b/>
          <w:bCs/>
          <w:color w:val="auto"/>
          <w:sz w:val="48"/>
          <w:szCs w:val="48"/>
          <w:lang w:val="en-US" w:eastAsia="zh-CN"/>
        </w:rPr>
        <w:t>申报</w:t>
      </w:r>
      <w:r>
        <w:rPr>
          <w:rFonts w:hint="eastAsia" w:ascii="黑体" w:eastAsia="黑体"/>
          <w:b/>
          <w:bCs/>
          <w:color w:val="auto"/>
          <w:sz w:val="48"/>
          <w:szCs w:val="48"/>
        </w:rPr>
        <w:t>书</w:t>
      </w:r>
    </w:p>
    <w:p>
      <w:pPr>
        <w:spacing w:line="360" w:lineRule="auto"/>
        <w:jc w:val="center"/>
        <w:rPr>
          <w:rFonts w:ascii="方正小标宋_GBK" w:eastAsia="方正小标宋_GBK"/>
          <w:color w:val="auto"/>
          <w:sz w:val="44"/>
          <w:szCs w:val="44"/>
        </w:rPr>
      </w:pPr>
    </w:p>
    <w:p>
      <w:pPr>
        <w:pStyle w:val="2"/>
        <w:rPr>
          <w:rFonts w:ascii="方正小标宋_GBK" w:eastAsia="方正小标宋_GBK"/>
          <w:color w:val="auto"/>
          <w:sz w:val="44"/>
          <w:szCs w:val="44"/>
        </w:rPr>
      </w:pPr>
    </w:p>
    <w:p/>
    <w:p>
      <w:pPr>
        <w:ind w:firstLine="640" w:firstLineChars="200"/>
        <w:rPr>
          <w:rFonts w:hint="eastAsia" w:ascii="黑体" w:hAnsi="宋体" w:eastAsia="黑体" w:cs="Times New Roman"/>
          <w:b w:val="0"/>
          <w:bCs/>
          <w:color w:val="auto"/>
          <w:kern w:val="1"/>
          <w:sz w:val="32"/>
          <w:szCs w:val="32"/>
          <w:lang w:val="en-US" w:eastAsia="zh-CN" w:bidi="ar-SA"/>
        </w:rPr>
      </w:pPr>
      <w:r>
        <w:rPr>
          <w:rFonts w:hint="eastAsia" w:ascii="黑体" w:hAnsi="宋体" w:eastAsia="黑体"/>
          <w:bCs/>
          <w:color w:val="auto"/>
          <w:sz w:val="32"/>
          <w:szCs w:val="32"/>
          <w:lang w:val="en-US" w:eastAsia="zh-CN"/>
        </w:rPr>
        <w:t>申报方向</w:t>
      </w:r>
      <w:r>
        <w:rPr>
          <w:rFonts w:hint="eastAsia" w:ascii="黑体" w:hAnsi="宋体" w:eastAsia="黑体"/>
          <w:bCs/>
          <w:color w:val="auto"/>
          <w:sz w:val="32"/>
          <w:szCs w:val="32"/>
        </w:rPr>
        <w:t>：</w:t>
      </w:r>
      <w:r>
        <w:rPr>
          <w:rFonts w:hint="eastAsia" w:ascii="仿宋_GB2312" w:eastAsia="仿宋_GB2312"/>
          <w:b w:val="0"/>
          <w:bCs/>
          <w:color w:val="auto"/>
          <w:sz w:val="32"/>
          <w:szCs w:val="32"/>
          <w:u w:val="none"/>
        </w:rPr>
        <w:t>支持改造提升存量空间</w:t>
      </w:r>
    </w:p>
    <w:p>
      <w:pPr>
        <w:ind w:left="2238" w:leftChars="304" w:hanging="1600" w:hangingChars="500"/>
        <w:rPr>
          <w:rFonts w:ascii="黑体" w:hAnsi="宋体" w:eastAsia="黑体"/>
          <w:bCs/>
          <w:color w:val="auto"/>
          <w:sz w:val="32"/>
          <w:szCs w:val="32"/>
        </w:rPr>
      </w:pPr>
      <w:r>
        <w:rPr>
          <w:rFonts w:hint="eastAsia" w:ascii="黑体" w:hAnsi="宋体" w:eastAsia="黑体"/>
          <w:bCs/>
          <w:color w:val="auto"/>
          <w:sz w:val="32"/>
          <w:szCs w:val="32"/>
        </w:rPr>
        <w:t>项目名称：</w:t>
      </w:r>
    </w:p>
    <w:p>
      <w:pPr>
        <w:ind w:firstLine="640" w:firstLineChars="200"/>
        <w:rPr>
          <w:rFonts w:hint="eastAsia" w:ascii="黑体" w:hAnsi="宋体" w:eastAsia="黑体"/>
          <w:bCs/>
          <w:color w:val="auto"/>
          <w:sz w:val="32"/>
          <w:szCs w:val="32"/>
        </w:rPr>
      </w:pPr>
      <w:r>
        <w:rPr>
          <w:rFonts w:hint="eastAsia" w:ascii="黑体" w:hAnsi="宋体" w:eastAsia="黑体"/>
          <w:bCs/>
          <w:color w:val="auto"/>
          <w:sz w:val="32"/>
          <w:szCs w:val="32"/>
        </w:rPr>
        <w:t>项目申报单位：</w:t>
      </w:r>
    </w:p>
    <w:p>
      <w:pPr>
        <w:ind w:firstLine="640" w:firstLineChars="200"/>
        <w:rPr>
          <w:rFonts w:hint="eastAsia" w:ascii="黑体" w:hAnsi="宋体" w:eastAsia="黑体"/>
          <w:bCs/>
          <w:color w:val="auto"/>
          <w:sz w:val="32"/>
          <w:szCs w:val="32"/>
        </w:rPr>
      </w:pPr>
      <w:r>
        <w:rPr>
          <w:rFonts w:hint="eastAsia" w:ascii="黑体" w:hAnsi="宋体" w:eastAsia="黑体"/>
          <w:bCs/>
          <w:color w:val="auto"/>
          <w:sz w:val="32"/>
          <w:szCs w:val="32"/>
        </w:rPr>
        <w:t>项目推荐分园：</w:t>
      </w:r>
    </w:p>
    <w:p>
      <w:pPr>
        <w:ind w:firstLine="640" w:firstLineChars="200"/>
        <w:rPr>
          <w:rFonts w:ascii="黑体" w:hAnsi="宋体" w:eastAsia="黑体"/>
          <w:bCs/>
          <w:color w:val="auto"/>
          <w:sz w:val="32"/>
          <w:szCs w:val="32"/>
        </w:rPr>
      </w:pPr>
      <w:r>
        <w:rPr>
          <w:rFonts w:hint="eastAsia" w:ascii="黑体" w:hAnsi="宋体" w:eastAsia="黑体"/>
          <w:bCs/>
          <w:color w:val="auto"/>
          <w:sz w:val="32"/>
          <w:szCs w:val="32"/>
        </w:rPr>
        <w:t>项目实施周期：      年    月至     年    月</w:t>
      </w:r>
    </w:p>
    <w:p>
      <w:pPr>
        <w:ind w:firstLine="1440" w:firstLineChars="450"/>
        <w:rPr>
          <w:rFonts w:ascii="黑体" w:hAnsi="宋体" w:eastAsia="黑体"/>
          <w:bCs/>
          <w:color w:val="auto"/>
          <w:sz w:val="32"/>
          <w:szCs w:val="32"/>
        </w:rPr>
      </w:pPr>
    </w:p>
    <w:p>
      <w:pPr>
        <w:pStyle w:val="2"/>
        <w:rPr>
          <w:rFonts w:ascii="黑体" w:hAnsi="宋体" w:eastAsia="黑体"/>
          <w:bCs/>
          <w:color w:val="auto"/>
          <w:sz w:val="32"/>
          <w:szCs w:val="32"/>
        </w:rPr>
      </w:pPr>
    </w:p>
    <w:p/>
    <w:p>
      <w:pPr>
        <w:spacing w:line="500" w:lineRule="exact"/>
        <w:jc w:val="center"/>
        <w:outlineLvl w:val="0"/>
        <w:rPr>
          <w:rFonts w:ascii="宋体" w:hAnsi="宋体"/>
          <w:b/>
          <w:bCs/>
          <w:color w:val="auto"/>
          <w:sz w:val="32"/>
          <w:szCs w:val="32"/>
        </w:rPr>
      </w:pPr>
      <w:bookmarkStart w:id="2" w:name="_Toc4201"/>
      <w:bookmarkStart w:id="3" w:name="_Toc19581"/>
      <w:r>
        <w:rPr>
          <w:rFonts w:hint="eastAsia" w:ascii="宋体" w:hAnsi="宋体"/>
          <w:b/>
          <w:bCs/>
          <w:color w:val="auto"/>
          <w:sz w:val="32"/>
          <w:szCs w:val="32"/>
          <w:lang w:eastAsia="zh-CN"/>
        </w:rPr>
        <w:t>北京市科学技术委员会、</w:t>
      </w:r>
      <w:r>
        <w:rPr>
          <w:rFonts w:hint="eastAsia" w:ascii="宋体" w:hAnsi="宋体"/>
          <w:b/>
          <w:bCs/>
          <w:color w:val="auto"/>
          <w:sz w:val="32"/>
          <w:szCs w:val="32"/>
        </w:rPr>
        <w:t>中关村科技园区管理委员会</w:t>
      </w:r>
      <w:bookmarkEnd w:id="2"/>
      <w:bookmarkEnd w:id="3"/>
    </w:p>
    <w:p>
      <w:pPr>
        <w:spacing w:line="500" w:lineRule="exact"/>
        <w:jc w:val="center"/>
        <w:outlineLvl w:val="0"/>
        <w:rPr>
          <w:rFonts w:ascii="宋体" w:hAnsi="宋体"/>
          <w:b/>
          <w:bCs/>
          <w:color w:val="auto"/>
          <w:sz w:val="32"/>
          <w:szCs w:val="32"/>
        </w:rPr>
        <w:sectPr>
          <w:footnotePr>
            <w:pos w:val="beneathText"/>
          </w:footnotePr>
          <w:pgSz w:w="11905" w:h="16837"/>
          <w:pgMar w:top="1440" w:right="1797" w:bottom="1440" w:left="1797" w:header="720" w:footer="72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b/>
          <w:bCs/>
          <w:color w:val="auto"/>
          <w:sz w:val="32"/>
          <w:szCs w:val="32"/>
          <w:lang w:val="en-US" w:eastAsia="zh-CN"/>
        </w:rPr>
        <w:t xml:space="preserve">  </w:t>
      </w:r>
      <w:bookmarkStart w:id="4" w:name="_Toc17417"/>
      <w:bookmarkStart w:id="5" w:name="_Toc18767"/>
      <w:r>
        <w:rPr>
          <w:rFonts w:hint="eastAsia" w:ascii="宋体" w:hAnsi="宋体"/>
          <w:b/>
          <w:bCs/>
          <w:color w:val="auto"/>
          <w:sz w:val="32"/>
          <w:szCs w:val="32"/>
        </w:rPr>
        <w:t>年</w:t>
      </w:r>
      <w:r>
        <w:rPr>
          <w:rFonts w:hint="eastAsia" w:ascii="宋体" w:hAnsi="宋体"/>
          <w:b/>
          <w:bCs/>
          <w:color w:val="auto"/>
          <w:sz w:val="32"/>
          <w:szCs w:val="32"/>
          <w:lang w:val="en-US" w:eastAsia="zh-CN"/>
        </w:rPr>
        <w:t xml:space="preserve">    </w:t>
      </w:r>
      <w:r>
        <w:rPr>
          <w:rFonts w:hint="eastAsia" w:ascii="宋体" w:hAnsi="宋体"/>
          <w:b/>
          <w:bCs/>
          <w:color w:val="auto"/>
          <w:sz w:val="32"/>
          <w:szCs w:val="32"/>
        </w:rPr>
        <w:t>月</w:t>
      </w:r>
      <w:bookmarkEnd w:id="4"/>
      <w:bookmarkEnd w:id="5"/>
    </w:p>
    <w:p>
      <w:pPr>
        <w:jc w:val="center"/>
        <w:outlineLvl w:val="0"/>
        <w:rPr>
          <w:rFonts w:hint="eastAsia" w:ascii="方正小标宋_GBK" w:eastAsia="方正小标宋_GBK"/>
          <w:color w:val="auto"/>
          <w:sz w:val="44"/>
          <w:szCs w:val="44"/>
          <w:lang w:eastAsia="zh-CN"/>
        </w:rPr>
      </w:pPr>
      <w:r>
        <w:rPr>
          <w:rFonts w:hint="eastAsia" w:ascii="方正小标宋_GBK" w:eastAsia="方正小标宋_GBK"/>
          <w:color w:val="auto"/>
          <w:sz w:val="44"/>
          <w:szCs w:val="44"/>
          <w:lang w:val="en-US" w:eastAsia="zh-CN"/>
        </w:rPr>
        <w:t>承诺函</w:t>
      </w:r>
    </w:p>
    <w:p>
      <w:pPr>
        <w:adjustRightInd w:val="0"/>
        <w:snapToGrid w:val="0"/>
        <w:spacing w:line="560" w:lineRule="exact"/>
        <w:jc w:val="center"/>
        <w:rPr>
          <w:rFonts w:ascii="宋体" w:hAnsi="宋体" w:cs="宋体"/>
          <w:color w:val="auto"/>
          <w:kern w:val="0"/>
          <w:sz w:val="32"/>
          <w:szCs w:val="32"/>
        </w:rPr>
      </w:pPr>
    </w:p>
    <w:p>
      <w:pPr>
        <w:adjustRightInd w:val="0"/>
        <w:snapToGrid w:val="0"/>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宋体" w:eastAsia="仿宋_GB2312" w:cs="宋体"/>
          <w:color w:val="auto"/>
          <w:kern w:val="0"/>
          <w:sz w:val="32"/>
          <w:szCs w:val="32"/>
        </w:rPr>
        <w:t>本单位郑重承诺：本单位在申报</w:t>
      </w:r>
      <w:r>
        <w:rPr>
          <w:rFonts w:hint="eastAsia" w:ascii="仿宋_GB2312" w:hAnsi="宋体" w:eastAsia="仿宋_GB2312"/>
          <w:color w:val="auto"/>
          <w:sz w:val="32"/>
          <w:szCs w:val="32"/>
          <w:lang w:val="en-US" w:eastAsia="zh-CN"/>
        </w:rPr>
        <w:t>资金</w:t>
      </w:r>
      <w:r>
        <w:rPr>
          <w:rFonts w:hint="eastAsia" w:ascii="仿宋_GB2312" w:hAnsi="宋体" w:eastAsia="仿宋_GB2312"/>
          <w:color w:val="auto"/>
          <w:sz w:val="32"/>
          <w:szCs w:val="32"/>
        </w:rPr>
        <w:t>项目</w:t>
      </w:r>
      <w:r>
        <w:rPr>
          <w:rFonts w:hint="eastAsia" w:ascii="仿宋_GB2312" w:hAnsi="宋体" w:eastAsia="仿宋_GB2312" w:cs="宋体"/>
          <w:color w:val="auto"/>
          <w:kern w:val="0"/>
          <w:sz w:val="32"/>
          <w:szCs w:val="32"/>
        </w:rPr>
        <w:t>过程中，所提供的一切书面申报材料信息真实、准确和完整，并承担与此相应的法律责任。一旦被发现提供虚假信息或者没有填写要求提供的内容，申报</w:t>
      </w:r>
      <w:r>
        <w:rPr>
          <w:rFonts w:hint="eastAsia" w:ascii="仿宋_GB2312" w:hAnsi="宋体" w:eastAsia="仿宋_GB2312" w:cs="宋体"/>
          <w:color w:val="auto"/>
          <w:kern w:val="0"/>
          <w:sz w:val="32"/>
          <w:szCs w:val="32"/>
          <w:lang w:val="en-US" w:eastAsia="zh-CN"/>
        </w:rPr>
        <w:t>书</w:t>
      </w:r>
      <w:r>
        <w:rPr>
          <w:rFonts w:hint="eastAsia" w:ascii="仿宋_GB2312" w:hAnsi="宋体" w:eastAsia="仿宋_GB2312" w:cs="宋体"/>
          <w:color w:val="auto"/>
          <w:kern w:val="0"/>
          <w:sz w:val="32"/>
          <w:szCs w:val="32"/>
        </w:rPr>
        <w:t>视为无效，自动放弃申报资格。此次申报的项目本年度未获得其他同类北京市级财政资金同一类方向的重复支持</w:t>
      </w:r>
      <w:r>
        <w:rPr>
          <w:rFonts w:hint="eastAsia" w:ascii="仿宋_GB2312" w:hAnsi="宋体" w:eastAsia="仿宋_GB2312" w:cs="宋体"/>
          <w:color w:val="auto"/>
          <w:sz w:val="32"/>
          <w:szCs w:val="32"/>
        </w:rPr>
        <w:t>。</w:t>
      </w:r>
      <w:r>
        <w:rPr>
          <w:rFonts w:hint="eastAsia" w:ascii="仿宋_GB2312" w:hAnsi="仿宋_GB2312" w:eastAsia="仿宋_GB2312" w:cs="仿宋_GB2312"/>
          <w:color w:val="auto"/>
          <w:kern w:val="0"/>
          <w:sz w:val="32"/>
          <w:szCs w:val="32"/>
          <w:u w:val="none"/>
          <w:lang w:eastAsia="zh-CN"/>
        </w:rPr>
        <w:t>本单位将按照《</w:t>
      </w:r>
      <w:r>
        <w:rPr>
          <w:rFonts w:hint="eastAsia" w:ascii="仿宋_GB2312" w:hAnsi="仿宋_GB2312" w:eastAsia="仿宋_GB2312" w:cs="仿宋_GB2312"/>
          <w:color w:val="auto"/>
          <w:kern w:val="0"/>
          <w:sz w:val="32"/>
          <w:szCs w:val="32"/>
          <w:u w:val="none"/>
        </w:rPr>
        <w:t>中关村国家自主创新示范区</w:t>
      </w:r>
      <w:r>
        <w:rPr>
          <w:rFonts w:hint="eastAsia" w:ascii="仿宋_GB2312" w:hAnsi="仿宋_GB2312" w:eastAsia="仿宋_GB2312" w:cs="仿宋_GB2312"/>
          <w:color w:val="auto"/>
          <w:sz w:val="32"/>
          <w:szCs w:val="32"/>
          <w:u w:val="none"/>
          <w:lang w:val="en-US" w:eastAsia="zh-CN"/>
        </w:rPr>
        <w:t>促进园区高质量发展</w:t>
      </w:r>
      <w:r>
        <w:rPr>
          <w:rFonts w:hint="eastAsia" w:ascii="仿宋_GB2312" w:hAnsi="仿宋_GB2312" w:eastAsia="仿宋_GB2312" w:cs="仿宋_GB2312"/>
          <w:color w:val="auto"/>
          <w:kern w:val="0"/>
          <w:sz w:val="32"/>
          <w:szCs w:val="32"/>
          <w:u w:val="none"/>
        </w:rPr>
        <w:t>支持资金</w:t>
      </w:r>
      <w:r>
        <w:rPr>
          <w:rFonts w:hint="eastAsia" w:ascii="仿宋_GB2312" w:hAnsi="仿宋_GB2312" w:eastAsia="仿宋_GB2312" w:cs="仿宋_GB2312"/>
          <w:color w:val="auto"/>
          <w:kern w:val="0"/>
          <w:sz w:val="32"/>
          <w:szCs w:val="32"/>
          <w:u w:val="none"/>
          <w:lang w:eastAsia="zh-CN"/>
        </w:rPr>
        <w:t>管理办法（</w:t>
      </w:r>
      <w:r>
        <w:rPr>
          <w:rFonts w:hint="eastAsia" w:ascii="仿宋_GB2312" w:hAnsi="仿宋_GB2312" w:eastAsia="仿宋_GB2312" w:cs="仿宋_GB2312"/>
          <w:color w:val="auto"/>
          <w:kern w:val="0"/>
          <w:sz w:val="32"/>
          <w:szCs w:val="32"/>
          <w:u w:val="none"/>
          <w:lang w:val="en-US" w:eastAsia="zh-CN"/>
        </w:rPr>
        <w:t>试行</w:t>
      </w:r>
      <w:r>
        <w:rPr>
          <w:rFonts w:hint="eastAsia" w:ascii="仿宋_GB2312" w:hAnsi="仿宋_GB2312" w:eastAsia="仿宋_GB2312" w:cs="仿宋_GB2312"/>
          <w:color w:val="auto"/>
          <w:kern w:val="0"/>
          <w:sz w:val="32"/>
          <w:szCs w:val="32"/>
          <w:u w:val="none"/>
          <w:lang w:eastAsia="zh-CN"/>
        </w:rPr>
        <w:t>）》规定要求使用支持资金。</w:t>
      </w:r>
    </w:p>
    <w:p>
      <w:pPr>
        <w:adjustRightInd w:val="0"/>
        <w:snapToGrid w:val="0"/>
        <w:spacing w:line="560" w:lineRule="exact"/>
        <w:ind w:firstLine="640" w:firstLineChars="200"/>
        <w:jc w:val="left"/>
        <w:rPr>
          <w:rFonts w:ascii="仿宋_GB2312" w:hAnsi="宋体" w:eastAsia="仿宋_GB2312"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r>
        <w:rPr>
          <w:rFonts w:hint="eastAsia" w:ascii="宋体" w:hAnsi="宋体" w:cs="宋体"/>
          <w:color w:val="auto"/>
          <w:kern w:val="0"/>
          <w:sz w:val="32"/>
          <w:szCs w:val="32"/>
        </w:rPr>
        <w:t xml:space="preserve">申报单位（公章）：            </w:t>
      </w:r>
    </w:p>
    <w:p>
      <w:pPr>
        <w:adjustRightInd w:val="0"/>
        <w:snapToGrid w:val="0"/>
        <w:spacing w:before="100" w:beforeAutospacing="1" w:after="100" w:afterAutospacing="1" w:line="560" w:lineRule="exact"/>
        <w:ind w:right="640" w:firstLine="3520" w:firstLineChars="1100"/>
        <w:rPr>
          <w:rFonts w:ascii="宋体" w:hAnsi="宋体" w:cs="宋体"/>
          <w:color w:val="auto"/>
          <w:kern w:val="0"/>
          <w:sz w:val="32"/>
          <w:szCs w:val="32"/>
        </w:rPr>
      </w:pPr>
      <w:r>
        <w:rPr>
          <w:rFonts w:hint="eastAsia" w:ascii="宋体" w:hAnsi="宋体" w:cs="宋体"/>
          <w:color w:val="auto"/>
          <w:kern w:val="0"/>
          <w:sz w:val="32"/>
          <w:szCs w:val="32"/>
        </w:rPr>
        <w:t xml:space="preserve">法定代表人签字：            </w:t>
      </w:r>
    </w:p>
    <w:p>
      <w:pPr>
        <w:wordWrap w:val="0"/>
        <w:adjustRightInd w:val="0"/>
        <w:snapToGrid w:val="0"/>
        <w:spacing w:before="100" w:beforeAutospacing="1" w:after="100" w:afterAutospacing="1" w:line="560" w:lineRule="exact"/>
        <w:ind w:right="934" w:rightChars="445" w:firstLine="640" w:firstLineChars="200"/>
        <w:jc w:val="right"/>
        <w:rPr>
          <w:rFonts w:ascii="宋体" w:hAnsi="宋体" w:cs="宋体"/>
          <w:color w:val="auto"/>
          <w:kern w:val="0"/>
          <w:sz w:val="32"/>
          <w:szCs w:val="32"/>
        </w:rPr>
      </w:pPr>
    </w:p>
    <w:p>
      <w:pPr>
        <w:adjustRightInd w:val="0"/>
        <w:snapToGrid w:val="0"/>
        <w:spacing w:before="100" w:beforeAutospacing="1" w:after="100" w:afterAutospacing="1" w:line="560" w:lineRule="exact"/>
        <w:ind w:right="934" w:rightChars="445" w:firstLine="640" w:firstLineChars="200"/>
        <w:jc w:val="right"/>
        <w:rPr>
          <w:rFonts w:ascii="宋体" w:hAnsi="宋体" w:cs="宋体"/>
          <w:color w:val="auto"/>
          <w:kern w:val="0"/>
          <w:sz w:val="32"/>
          <w:szCs w:val="32"/>
        </w:rPr>
      </w:pPr>
      <w:r>
        <w:rPr>
          <w:rFonts w:hint="eastAsia" w:ascii="宋体" w:hAnsi="宋体" w:cs="宋体"/>
          <w:color w:val="auto"/>
          <w:kern w:val="0"/>
          <w:sz w:val="32"/>
          <w:szCs w:val="32"/>
        </w:rPr>
        <w:t>年  月  日</w:t>
      </w:r>
    </w:p>
    <w:p>
      <w:pPr>
        <w:spacing w:after="156" w:afterLines="50"/>
        <w:jc w:val="center"/>
        <w:rPr>
          <w:rFonts w:ascii="方正小标宋_GBK" w:eastAsia="方正小标宋_GBK"/>
          <w:bCs/>
          <w:color w:val="auto"/>
          <w:sz w:val="32"/>
          <w:szCs w:val="32"/>
        </w:rPr>
      </w:pPr>
      <w:r>
        <w:rPr>
          <w:rFonts w:ascii="方正小标宋_GBK" w:eastAsia="方正小标宋_GBK"/>
          <w:b/>
          <w:bCs/>
          <w:color w:val="auto"/>
        </w:rPr>
        <w:br w:type="page"/>
      </w:r>
      <w:r>
        <w:rPr>
          <w:rFonts w:hint="eastAsia" w:ascii="方正小标宋_GBK" w:eastAsia="方正小标宋_GBK"/>
          <w:bCs/>
          <w:color w:val="auto"/>
          <w:sz w:val="32"/>
          <w:szCs w:val="32"/>
        </w:rPr>
        <w:t>编写说明</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rPr>
        <w:t>1.本</w:t>
      </w:r>
      <w:r>
        <w:rPr>
          <w:rFonts w:hint="eastAsia" w:ascii="仿宋_GB2312" w:eastAsia="仿宋_GB2312"/>
          <w:color w:val="auto"/>
          <w:sz w:val="28"/>
          <w:szCs w:val="28"/>
          <w:lang w:eastAsia="zh-CN"/>
        </w:rPr>
        <w:t>申报</w:t>
      </w:r>
      <w:r>
        <w:rPr>
          <w:rFonts w:hint="eastAsia" w:ascii="仿宋_GB2312" w:eastAsia="仿宋_GB2312"/>
          <w:color w:val="auto"/>
          <w:sz w:val="28"/>
          <w:szCs w:val="28"/>
        </w:rPr>
        <w:t>书适用于</w:t>
      </w:r>
      <w:r>
        <w:rPr>
          <w:rFonts w:hint="eastAsia" w:ascii="仿宋_GB2312" w:eastAsia="仿宋_GB2312"/>
          <w:color w:val="auto"/>
          <w:sz w:val="28"/>
          <w:szCs w:val="28"/>
          <w:lang w:eastAsia="zh-CN"/>
        </w:rPr>
        <w:t>北京市科学技术委员会、</w:t>
      </w:r>
      <w:r>
        <w:rPr>
          <w:rFonts w:hint="eastAsia" w:ascii="仿宋_GB2312" w:eastAsia="仿宋_GB2312"/>
          <w:color w:val="auto"/>
          <w:sz w:val="28"/>
          <w:szCs w:val="28"/>
        </w:rPr>
        <w:t>中关村科技园区管理委员会立项支持的促进园区高质量发展项目，由项目承担单位根据《中关村国家自主创新示范区促进园区高质量发展支持资金管理办法》等有关规定，组织编写。</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rPr>
        <w:t>2.本</w:t>
      </w:r>
      <w:r>
        <w:rPr>
          <w:rFonts w:hint="eastAsia" w:ascii="仿宋_GB2312" w:eastAsia="仿宋_GB2312"/>
          <w:color w:val="auto"/>
          <w:sz w:val="28"/>
          <w:szCs w:val="28"/>
          <w:lang w:eastAsia="zh-CN"/>
        </w:rPr>
        <w:t>申报</w:t>
      </w:r>
      <w:r>
        <w:rPr>
          <w:rFonts w:hint="eastAsia" w:ascii="仿宋_GB2312" w:eastAsia="仿宋_GB2312"/>
          <w:color w:val="auto"/>
          <w:sz w:val="28"/>
          <w:szCs w:val="28"/>
        </w:rPr>
        <w:t>书所有栏目均需填写，凡无内容填写的栏目，请用“/”或“无”表示。第一次出现外文名词时，要写清全称和缩写，再次出现同一词时可以使用缩写。</w:t>
      </w:r>
    </w:p>
    <w:p>
      <w:pPr>
        <w:spacing w:after="156" w:afterLines="50" w:line="460" w:lineRule="exact"/>
        <w:ind w:firstLine="560"/>
        <w:jc w:val="left"/>
        <w:rPr>
          <w:rFonts w:ascii="仿宋_GB2312" w:eastAsia="仿宋_GB2312"/>
          <w:color w:val="auto"/>
          <w:sz w:val="28"/>
          <w:szCs w:val="28"/>
        </w:rPr>
      </w:pPr>
      <w:r>
        <w:rPr>
          <w:rFonts w:hint="eastAsia" w:ascii="仿宋_GB2312" w:eastAsia="仿宋_GB2312"/>
          <w:color w:val="auto"/>
          <w:sz w:val="28"/>
          <w:szCs w:val="28"/>
          <w:lang w:val="en-US" w:eastAsia="zh-CN"/>
        </w:rPr>
        <w:t>3</w:t>
      </w:r>
      <w:r>
        <w:rPr>
          <w:rFonts w:hint="eastAsia" w:ascii="仿宋_GB2312" w:eastAsia="仿宋_GB2312"/>
          <w:color w:val="auto"/>
          <w:sz w:val="28"/>
          <w:szCs w:val="28"/>
        </w:rPr>
        <w:t>.编写内容可参考各项栏目括号内的说明，正式文本应删除括号说明内容。</w:t>
      </w:r>
    </w:p>
    <w:p>
      <w:pPr>
        <w:spacing w:after="156" w:afterLines="50" w:line="460" w:lineRule="exact"/>
        <w:ind w:firstLine="560"/>
        <w:jc w:val="left"/>
        <w:rPr>
          <w:rFonts w:hint="eastAsia" w:ascii="仿宋_GB2312" w:eastAsia="仿宋_GB2312"/>
          <w:b w:val="0"/>
          <w:bCs w:val="0"/>
          <w:color w:val="auto"/>
          <w:sz w:val="28"/>
          <w:szCs w:val="28"/>
        </w:rPr>
      </w:pPr>
      <w:r>
        <w:rPr>
          <w:rFonts w:hint="eastAsia" w:ascii="仿宋_GB2312" w:eastAsia="仿宋_GB2312"/>
          <w:color w:val="auto"/>
          <w:sz w:val="28"/>
          <w:szCs w:val="28"/>
          <w:lang w:val="en-US" w:eastAsia="zh-CN"/>
        </w:rPr>
        <w:t>4</w:t>
      </w:r>
      <w:r>
        <w:rPr>
          <w:rFonts w:hint="eastAsia" w:ascii="仿宋_GB2312" w:eastAsia="仿宋_GB2312"/>
          <w:color w:val="auto"/>
          <w:sz w:val="28"/>
          <w:szCs w:val="28"/>
        </w:rPr>
        <w:t>.本</w:t>
      </w:r>
      <w:r>
        <w:rPr>
          <w:rFonts w:hint="eastAsia" w:ascii="仿宋_GB2312" w:eastAsia="仿宋_GB2312"/>
          <w:color w:val="auto"/>
          <w:sz w:val="28"/>
          <w:szCs w:val="28"/>
          <w:lang w:val="en-US" w:eastAsia="zh-CN"/>
        </w:rPr>
        <w:t>申报</w:t>
      </w:r>
      <w:r>
        <w:rPr>
          <w:rFonts w:hint="eastAsia" w:ascii="仿宋_GB2312" w:eastAsia="仿宋_GB2312"/>
          <w:color w:val="auto"/>
          <w:sz w:val="28"/>
          <w:szCs w:val="28"/>
        </w:rPr>
        <w:t>书各项内容填写应当实事求是，保证提供的全部资料均真实、合法、有效。对虚假编制等行为，一经查实，将不予立项，责</w:t>
      </w:r>
      <w:r>
        <w:rPr>
          <w:rFonts w:hint="eastAsia" w:ascii="仿宋_GB2312" w:eastAsia="仿宋_GB2312"/>
          <w:b w:val="0"/>
          <w:bCs w:val="0"/>
          <w:color w:val="auto"/>
          <w:sz w:val="28"/>
          <w:szCs w:val="28"/>
        </w:rPr>
        <w:t>令退回已拨付资金，并记入信用记录。</w:t>
      </w:r>
    </w:p>
    <w:p>
      <w:pPr>
        <w:spacing w:after="156" w:afterLines="50" w:line="460" w:lineRule="exact"/>
        <w:ind w:firstLine="560"/>
        <w:jc w:val="left"/>
        <w:rPr>
          <w:rFonts w:hint="eastAsia" w:ascii="仿宋_GB2312" w:eastAsia="仿宋_GB2312"/>
          <w:b w:val="0"/>
          <w:bCs w:val="0"/>
          <w:color w:val="auto"/>
          <w:sz w:val="28"/>
          <w:szCs w:val="28"/>
          <w:lang w:eastAsia="zh-CN"/>
        </w:rPr>
      </w:pPr>
      <w:r>
        <w:rPr>
          <w:rFonts w:hint="eastAsia" w:ascii="仿宋_GB2312" w:eastAsia="仿宋_GB2312"/>
          <w:b w:val="0"/>
          <w:bCs w:val="0"/>
          <w:color w:val="auto"/>
          <w:sz w:val="28"/>
          <w:szCs w:val="28"/>
          <w:lang w:val="en-US" w:eastAsia="zh-CN"/>
        </w:rPr>
        <w:t>5.本申报书中的各项内容，特别是项目实施内容、项目预算方案、项目实施成效，请认真谨慎填写。</w:t>
      </w:r>
    </w:p>
    <w:p>
      <w:pPr>
        <w:pStyle w:val="2"/>
        <w:rPr>
          <w:color w:val="auto"/>
        </w:rPr>
      </w:pPr>
    </w:p>
    <w:p>
      <w:pPr>
        <w:widowControl/>
        <w:suppressAutoHyphens w:val="0"/>
        <w:overflowPunct/>
        <w:jc w:val="center"/>
        <w:outlineLvl w:val="9"/>
        <w:rPr>
          <w:rFonts w:ascii="方正小标宋_GBK" w:eastAsia="方正小标宋_GBK"/>
          <w:b/>
          <w:bCs/>
          <w:color w:val="auto"/>
          <w:sz w:val="40"/>
          <w:szCs w:val="40"/>
        </w:rPr>
      </w:pPr>
      <w:r>
        <w:rPr>
          <w:rFonts w:ascii="方正小标宋_GBK" w:eastAsia="方正小标宋_GBK"/>
          <w:b/>
          <w:bCs/>
          <w:color w:val="auto"/>
        </w:rPr>
        <w:br w:type="page"/>
      </w:r>
      <w:bookmarkStart w:id="6" w:name="_Toc12706"/>
    </w:p>
    <w:p>
      <w:pPr>
        <w:spacing w:before="0" w:beforeLines="0" w:after="0" w:afterLines="0" w:line="360" w:lineRule="auto"/>
        <w:ind w:left="0" w:leftChars="0" w:right="0" w:rightChars="0" w:firstLine="0" w:firstLineChars="0"/>
        <w:jc w:val="center"/>
        <w:rPr>
          <w:sz w:val="28"/>
          <w:szCs w:val="28"/>
        </w:rPr>
      </w:pPr>
      <w:r>
        <w:rPr>
          <w:rFonts w:ascii="宋体" w:hAnsi="宋体" w:eastAsia="宋体"/>
          <w:sz w:val="52"/>
          <w:szCs w:val="52"/>
        </w:rPr>
        <w:t>目</w:t>
      </w:r>
      <w:r>
        <w:rPr>
          <w:rFonts w:hint="eastAsia" w:ascii="宋体" w:hAnsi="宋体" w:eastAsia="宋体"/>
          <w:sz w:val="52"/>
          <w:szCs w:val="52"/>
          <w:lang w:val="en-US" w:eastAsia="zh-CN"/>
        </w:rPr>
        <w:t xml:space="preserve"> </w:t>
      </w:r>
      <w:r>
        <w:rPr>
          <w:rFonts w:ascii="宋体" w:hAnsi="宋体" w:eastAsia="宋体"/>
          <w:sz w:val="52"/>
          <w:szCs w:val="52"/>
        </w:rPr>
        <w:t>录</w:t>
      </w:r>
    </w:p>
    <w:p>
      <w:pPr>
        <w:pStyle w:val="12"/>
        <w:tabs>
          <w:tab w:val="right" w:leader="dot" w:pos="8311"/>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p>
    <w:p>
      <w:pPr>
        <w:pStyle w:val="12"/>
        <w:tabs>
          <w:tab w:val="right" w:leader="dot" w:pos="8311"/>
        </w:tabs>
        <w:spacing w:line="480" w:lineRule="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_Toc19546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第一部分  申报单位基本信息</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4</w:t>
      </w:r>
    </w:p>
    <w:p>
      <w:pPr>
        <w:pStyle w:val="12"/>
        <w:tabs>
          <w:tab w:val="right" w:leader="dot" w:pos="8311"/>
        </w:tabs>
        <w:spacing w:line="48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_Toc14031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第二部分  项目申报表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_Toc14031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6</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tabs>
          <w:tab w:val="right" w:leader="dot" w:pos="8311"/>
        </w:tabs>
        <w:spacing w:line="480" w:lineRule="auto"/>
        <w:rPr>
          <w:rFonts w:hint="eastAsia" w:ascii="黑体" w:hAnsi="黑体" w:eastAsia="黑体" w:cs="黑体"/>
          <w:b w:val="0"/>
          <w:bCs w:val="0"/>
          <w:sz w:val="28"/>
          <w:szCs w:val="28"/>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_Toc22558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kern w:val="2"/>
          <w:sz w:val="28"/>
          <w:szCs w:val="48"/>
          <w:lang w:val="en-US" w:eastAsia="zh-CN"/>
        </w:rPr>
        <w:t>第三部分  附件材料</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_Toc22558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9</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p>
    <w:p>
      <w:pPr>
        <w:pStyle w:val="12"/>
        <w:tabs>
          <w:tab w:val="right" w:leader="dot" w:pos="8311"/>
        </w:tabs>
        <w:spacing w:line="480" w:lineRule="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_Toc30682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48"/>
        </w:rPr>
        <w:t>附件</w:t>
      </w:r>
      <w:r>
        <w:rPr>
          <w:rFonts w:hint="eastAsia" w:ascii="黑体" w:hAnsi="黑体" w:eastAsia="黑体" w:cs="黑体"/>
          <w:b w:val="0"/>
          <w:bCs w:val="0"/>
          <w:sz w:val="28"/>
          <w:szCs w:val="48"/>
          <w:lang w:val="en-US" w:eastAsia="zh-CN"/>
        </w:rPr>
        <w:t>1</w:t>
      </w:r>
      <w:r>
        <w:rPr>
          <w:rFonts w:hint="eastAsia" w:ascii="黑体" w:hAnsi="黑体" w:eastAsia="黑体" w:cs="黑体"/>
          <w:b w:val="0"/>
          <w:bCs w:val="0"/>
          <w:sz w:val="28"/>
          <w:szCs w:val="48"/>
        </w:rPr>
        <w:t>：</w:t>
      </w:r>
      <w:r>
        <w:rPr>
          <w:rFonts w:hint="eastAsia" w:ascii="黑体" w:hAnsi="黑体" w:eastAsia="黑体" w:cs="黑体"/>
          <w:b w:val="0"/>
          <w:bCs w:val="0"/>
          <w:sz w:val="28"/>
          <w:szCs w:val="72"/>
        </w:rPr>
        <w:t>投入费用明细清单表</w:t>
      </w:r>
      <w:r>
        <w:rPr>
          <w:rFonts w:hint="eastAsia" w:ascii="黑体" w:hAnsi="黑体" w:eastAsia="黑体" w:cs="黑体"/>
          <w:b w:val="0"/>
          <w:bCs w:val="0"/>
          <w:sz w:val="28"/>
          <w:szCs w:val="28"/>
        </w:rPr>
        <w:tab/>
      </w:r>
      <w:r>
        <w:rPr>
          <w:rFonts w:hint="eastAsia" w:ascii="黑体" w:hAnsi="黑体" w:eastAsia="黑体" w:cs="黑体"/>
          <w:b w:val="0"/>
          <w:bCs w:val="0"/>
          <w:sz w:val="28"/>
          <w:szCs w:val="28"/>
          <w:lang w:val="en-US" w:eastAsia="zh-CN"/>
        </w:rPr>
        <w:t>1</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0</w:t>
      </w:r>
    </w:p>
    <w:p>
      <w:pPr>
        <w:pStyle w:val="12"/>
        <w:tabs>
          <w:tab w:val="right" w:leader="dot" w:pos="8311"/>
        </w:tabs>
        <w:spacing w:line="480" w:lineRule="auto"/>
        <w:rPr>
          <w:sz w:val="24"/>
          <w:szCs w:val="24"/>
        </w:rPr>
      </w:pP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HYPERLINK \l _Toc13705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48"/>
        </w:rPr>
        <w:t>附件</w:t>
      </w:r>
      <w:r>
        <w:rPr>
          <w:rFonts w:hint="eastAsia" w:ascii="黑体" w:hAnsi="黑体" w:eastAsia="黑体" w:cs="黑体"/>
          <w:b w:val="0"/>
          <w:bCs w:val="0"/>
          <w:sz w:val="28"/>
          <w:szCs w:val="48"/>
          <w:lang w:val="en-US" w:eastAsia="zh-CN"/>
        </w:rPr>
        <w:t>2</w:t>
      </w:r>
      <w:r>
        <w:rPr>
          <w:rFonts w:hint="eastAsia" w:ascii="黑体" w:hAnsi="黑体" w:eastAsia="黑体" w:cs="黑体"/>
          <w:b w:val="0"/>
          <w:bCs w:val="0"/>
          <w:sz w:val="28"/>
          <w:szCs w:val="48"/>
        </w:rPr>
        <w:t>：</w:t>
      </w:r>
      <w:r>
        <w:rPr>
          <w:rFonts w:hint="eastAsia" w:ascii="黑体" w:hAnsi="黑体" w:eastAsia="黑体" w:cs="黑体"/>
          <w:b w:val="0"/>
          <w:bCs w:val="0"/>
          <w:sz w:val="28"/>
          <w:szCs w:val="72"/>
        </w:rPr>
        <w:t>改造提升存量空间项目入驻企业清单表</w:t>
      </w:r>
      <w:r>
        <w:rPr>
          <w:rFonts w:hint="eastAsia" w:ascii="黑体" w:hAnsi="黑体" w:eastAsia="黑体" w:cs="黑体"/>
          <w:b w:val="0"/>
          <w:bCs w:val="0"/>
          <w:sz w:val="28"/>
          <w:szCs w:val="28"/>
        </w:rPr>
        <w:tab/>
      </w:r>
      <w:r>
        <w:rPr>
          <w:rFonts w:hint="eastAsia" w:ascii="黑体" w:hAnsi="黑体" w:eastAsia="黑体" w:cs="黑体"/>
          <w:b w:val="0"/>
          <w:bCs w:val="0"/>
          <w:sz w:val="28"/>
          <w:szCs w:val="28"/>
        </w:rPr>
        <w:fldChar w:fldCharType="begin"/>
      </w:r>
      <w:r>
        <w:rPr>
          <w:rFonts w:hint="eastAsia" w:ascii="黑体" w:hAnsi="黑体" w:eastAsia="黑体" w:cs="黑体"/>
          <w:b w:val="0"/>
          <w:bCs w:val="0"/>
          <w:sz w:val="28"/>
          <w:szCs w:val="28"/>
        </w:rPr>
        <w:instrText xml:space="preserve"> PAGEREF _Toc13705 \h </w:instrText>
      </w:r>
      <w:r>
        <w:rPr>
          <w:rFonts w:hint="eastAsia" w:ascii="黑体" w:hAnsi="黑体" w:eastAsia="黑体" w:cs="黑体"/>
          <w:b w:val="0"/>
          <w:bCs w:val="0"/>
          <w:sz w:val="28"/>
          <w:szCs w:val="28"/>
        </w:rPr>
        <w:fldChar w:fldCharType="separate"/>
      </w:r>
      <w:r>
        <w:rPr>
          <w:rFonts w:hint="eastAsia" w:ascii="黑体" w:hAnsi="黑体" w:eastAsia="黑体" w:cs="黑体"/>
          <w:b w:val="0"/>
          <w:bCs w:val="0"/>
          <w:sz w:val="28"/>
          <w:szCs w:val="28"/>
        </w:rPr>
        <w:t>1</w:t>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rPr>
        <w:fldChar w:fldCharType="end"/>
      </w:r>
      <w:r>
        <w:rPr>
          <w:rFonts w:hint="eastAsia" w:ascii="黑体" w:hAnsi="黑体" w:eastAsia="黑体" w:cs="黑体"/>
          <w:b w:val="0"/>
          <w:bCs w:val="0"/>
          <w:sz w:val="28"/>
          <w:szCs w:val="28"/>
          <w:lang w:val="en-US" w:eastAsia="zh-CN"/>
        </w:rPr>
        <w:t>1</w:t>
      </w:r>
    </w:p>
    <w:p>
      <w:pPr>
        <w:pStyle w:val="2"/>
        <w:spacing w:line="360" w:lineRule="auto"/>
      </w:pPr>
      <w:r>
        <w:rPr>
          <w:sz w:val="28"/>
          <w:szCs w:val="28"/>
        </w:rPr>
        <w:fldChar w:fldCharType="end"/>
      </w:r>
    </w:p>
    <w:p>
      <w:pPr>
        <w:widowControl/>
        <w:suppressAutoHyphens w:val="0"/>
        <w:overflowPunct/>
        <w:jc w:val="center"/>
        <w:outlineLvl w:val="0"/>
        <w:rPr>
          <w:rFonts w:hint="eastAsia" w:ascii="黑体" w:hAnsi="黑体" w:eastAsia="黑体"/>
          <w:color w:val="auto"/>
          <w:kern w:val="2"/>
          <w:sz w:val="32"/>
          <w:szCs w:val="32"/>
          <w:lang w:val="en-US" w:eastAsia="zh-CN"/>
        </w:rPr>
      </w:pPr>
      <w:bookmarkStart w:id="7" w:name="_Toc19546"/>
      <w:bookmarkStart w:id="22" w:name="_GoBack"/>
      <w:bookmarkEnd w:id="22"/>
      <w:r>
        <w:rPr>
          <w:rFonts w:hint="eastAsia" w:ascii="黑体" w:hAnsi="黑体" w:eastAsia="黑体"/>
          <w:color w:val="auto"/>
          <w:kern w:val="2"/>
          <w:sz w:val="32"/>
          <w:szCs w:val="32"/>
          <w:lang w:val="en-US" w:eastAsia="zh-CN"/>
        </w:rPr>
        <w:br w:type="page"/>
      </w:r>
      <w:r>
        <w:rPr>
          <w:rFonts w:hint="eastAsia" w:ascii="黑体" w:hAnsi="黑体" w:eastAsia="黑体"/>
          <w:color w:val="auto"/>
          <w:kern w:val="2"/>
          <w:sz w:val="32"/>
          <w:szCs w:val="32"/>
          <w:lang w:val="en-US" w:eastAsia="zh-CN"/>
        </w:rPr>
        <w:t xml:space="preserve">第一部分  </w:t>
      </w:r>
      <w:r>
        <w:rPr>
          <w:rFonts w:hint="eastAsia" w:ascii="黑体" w:hAnsi="黑体" w:eastAsia="黑体"/>
          <w:b w:val="0"/>
          <w:bCs/>
          <w:color w:val="auto"/>
          <w:kern w:val="2"/>
          <w:sz w:val="32"/>
          <w:szCs w:val="32"/>
          <w:lang w:val="en-US" w:eastAsia="zh-CN"/>
        </w:rPr>
        <w:t>申报单位基本信息</w:t>
      </w:r>
      <w:bookmarkEnd w:id="6"/>
      <w:bookmarkEnd w:id="7"/>
    </w:p>
    <w:tbl>
      <w:tblPr>
        <w:tblStyle w:val="8"/>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2093"/>
        <w:gridCol w:w="751"/>
        <w:gridCol w:w="329"/>
        <w:gridCol w:w="578"/>
        <w:gridCol w:w="966"/>
        <w:gridCol w:w="245"/>
        <w:gridCol w:w="409"/>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41" w:type="dxa"/>
            <w:noWrap w:val="0"/>
            <w:vAlign w:val="center"/>
          </w:tcPr>
          <w:p>
            <w:pPr>
              <w:tabs>
                <w:tab w:val="left" w:pos="653"/>
                <w:tab w:val="center" w:pos="1278"/>
              </w:tabs>
              <w:spacing w:line="400" w:lineRule="exact"/>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统一社会信用代码</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成立时间</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国高新证书号</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中关村高新证书号</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申报单位性质</w:t>
            </w:r>
          </w:p>
        </w:tc>
        <w:tc>
          <w:tcPr>
            <w:tcW w:w="6548" w:type="dxa"/>
            <w:gridSpan w:val="8"/>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高等院校</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科研机构</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事业单位</w:t>
            </w:r>
            <w:r>
              <w:rPr>
                <w:rFonts w:hint="eastAsia" w:ascii="仿宋_GB2312" w:eastAsia="仿宋_GB2312"/>
                <w:b w:val="0"/>
                <w:bCs w:val="0"/>
                <w:color w:val="auto"/>
                <w:sz w:val="24"/>
                <w:szCs w:val="24"/>
              </w:rPr>
              <w:t xml:space="preserve">   </w:t>
            </w: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lang w:val="en-US" w:eastAsia="zh-CN"/>
              </w:rPr>
              <w:t>医疗机构</w:t>
            </w:r>
            <w:r>
              <w:rPr>
                <w:rFonts w:hint="eastAsia" w:ascii="仿宋_GB2312" w:eastAsia="仿宋_GB2312"/>
                <w:b w:val="0"/>
                <w:bCs w:val="0"/>
                <w:color w:val="auto"/>
                <w:sz w:val="24"/>
                <w:szCs w:val="24"/>
              </w:rPr>
              <w:t xml:space="preserve">   </w:t>
            </w:r>
          </w:p>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sym w:font="Wingdings 2" w:char="00A3"/>
            </w:r>
            <w:r>
              <w:rPr>
                <w:rFonts w:hint="eastAsia" w:ascii="仿宋_GB2312" w:eastAsia="仿宋_GB2312"/>
                <w:b w:val="0"/>
                <w:bCs w:val="0"/>
                <w:color w:val="auto"/>
                <w:sz w:val="24"/>
                <w:szCs w:val="24"/>
              </w:rPr>
              <w:t>央企   □市属国企   □民营企业   □</w:t>
            </w:r>
            <w:r>
              <w:rPr>
                <w:rFonts w:hint="eastAsia" w:ascii="仿宋_GB2312" w:eastAsia="仿宋_GB2312"/>
                <w:b w:val="0"/>
                <w:bCs w:val="0"/>
                <w:color w:val="auto"/>
                <w:sz w:val="24"/>
                <w:szCs w:val="24"/>
                <w:lang w:val="en-US" w:eastAsia="zh-CN"/>
              </w:rPr>
              <w:t>外资</w:t>
            </w:r>
            <w:r>
              <w:rPr>
                <w:rFonts w:hint="eastAsia" w:ascii="仿宋_GB2312" w:eastAsia="仿宋_GB2312"/>
                <w:b w:val="0"/>
                <w:bCs w:val="0"/>
                <w:color w:val="auto"/>
                <w:sz w:val="24"/>
                <w:szCs w:val="24"/>
              </w:rPr>
              <w:t xml:space="preserve">企业 </w:t>
            </w:r>
          </w:p>
          <w:p>
            <w:pPr>
              <w:keepNext w:val="0"/>
              <w:keepLines w:val="0"/>
              <w:pageBreakBefore w:val="0"/>
              <w:widowControl w:val="0"/>
              <w:kinsoku/>
              <w:wordWrap/>
              <w:overflowPunct w:val="0"/>
              <w:topLinePunct w:val="0"/>
              <w:autoSpaceDE/>
              <w:autoSpaceDN/>
              <w:bidi w:val="0"/>
              <w:adjustRightInd/>
              <w:snapToGrid w:val="0"/>
              <w:spacing w:line="240" w:lineRule="auto"/>
              <w:jc w:val="both"/>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rPr>
              <w:t>□其他（请自填）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注册地所属</w:t>
            </w:r>
            <w:r>
              <w:rPr>
                <w:rFonts w:hint="eastAsia" w:ascii="仿宋_GB2312" w:eastAsia="仿宋_GB2312"/>
                <w:b w:val="0"/>
                <w:bCs w:val="0"/>
                <w:color w:val="auto"/>
                <w:sz w:val="24"/>
                <w:szCs w:val="24"/>
                <w:lang w:val="en-US" w:eastAsia="zh-CN"/>
              </w:rPr>
              <w:t>区</w:t>
            </w:r>
          </w:p>
        </w:tc>
        <w:tc>
          <w:tcPr>
            <w:tcW w:w="3173" w:type="dxa"/>
            <w:gridSpan w:val="3"/>
            <w:noWrap w:val="0"/>
            <w:vAlign w:val="center"/>
          </w:tcPr>
          <w:p>
            <w:pPr>
              <w:spacing w:line="360" w:lineRule="auto"/>
              <w:jc w:val="center"/>
              <w:rPr>
                <w:rFonts w:ascii="仿宋_GB2312" w:eastAsia="仿宋_GB2312"/>
                <w:b w:val="0"/>
                <w:bCs w:val="0"/>
                <w:color w:val="auto"/>
                <w:sz w:val="24"/>
                <w:szCs w:val="24"/>
                <w:u w:val="single"/>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注册资本</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总资产</w:t>
            </w:r>
          </w:p>
        </w:tc>
        <w:tc>
          <w:tcPr>
            <w:tcW w:w="3173" w:type="dxa"/>
            <w:gridSpan w:val="3"/>
            <w:noWrap w:val="0"/>
            <w:vAlign w:val="center"/>
          </w:tcPr>
          <w:p>
            <w:pPr>
              <w:spacing w:line="360" w:lineRule="auto"/>
              <w:jc w:val="center"/>
              <w:rPr>
                <w:rFonts w:ascii="仿宋_GB2312" w:eastAsia="仿宋_GB2312"/>
                <w:b w:val="0"/>
                <w:bCs w:val="0"/>
                <w:color w:val="auto"/>
                <w:sz w:val="24"/>
                <w:szCs w:val="24"/>
              </w:rPr>
            </w:pPr>
          </w:p>
        </w:tc>
        <w:tc>
          <w:tcPr>
            <w:tcW w:w="1789"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净资产</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注册地址</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办公地址</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所属领域</w:t>
            </w:r>
          </w:p>
        </w:tc>
        <w:tc>
          <w:tcPr>
            <w:tcW w:w="6548" w:type="dxa"/>
            <w:gridSpan w:val="8"/>
            <w:noWrap w:val="0"/>
            <w:vAlign w:val="center"/>
          </w:tcPr>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□新一代信息技术           □集成电路</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□医药健康                 □智能装备</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□节能环保                 □新能源智能汽车</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□新材料                   □人工智能</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□软件和信息服务业         □科技服务业               </w:t>
            </w:r>
          </w:p>
          <w:p>
            <w:pPr>
              <w:pStyle w:val="6"/>
              <w:shd w:val="clear" w:color="auto" w:fill="FFFFFF"/>
              <w:spacing w:line="400" w:lineRule="exact"/>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□其他（请自填）：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法定代表人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w:t>
            </w:r>
          </w:p>
        </w:tc>
        <w:tc>
          <w:tcPr>
            <w:tcW w:w="1873" w:type="dxa"/>
            <w:gridSpan w:val="3"/>
            <w:noWrap w:val="0"/>
            <w:vAlign w:val="center"/>
          </w:tcPr>
          <w:p>
            <w:pPr>
              <w:spacing w:line="360" w:lineRule="auto"/>
              <w:jc w:val="center"/>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身份证号</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国籍</w:t>
            </w:r>
          </w:p>
        </w:tc>
        <w:tc>
          <w:tcPr>
            <w:tcW w:w="2844" w:type="dxa"/>
            <w:gridSpan w:val="2"/>
            <w:noWrap w:val="0"/>
            <w:vAlign w:val="center"/>
          </w:tcPr>
          <w:p>
            <w:pPr>
              <w:spacing w:line="360" w:lineRule="auto"/>
              <w:jc w:val="center"/>
              <w:rPr>
                <w:rFonts w:hint="eastAsia" w:ascii="仿宋_GB2312" w:eastAsia="仿宋_GB2312"/>
                <w:b w:val="0"/>
                <w:bCs w:val="0"/>
                <w:color w:val="auto"/>
                <w:sz w:val="24"/>
                <w:szCs w:val="24"/>
              </w:rPr>
            </w:pPr>
          </w:p>
        </w:tc>
        <w:tc>
          <w:tcPr>
            <w:tcW w:w="1873" w:type="dxa"/>
            <w:gridSpan w:val="3"/>
            <w:noWrap w:val="0"/>
            <w:vAlign w:val="center"/>
          </w:tcPr>
          <w:p>
            <w:pPr>
              <w:spacing w:line="360" w:lineRule="auto"/>
              <w:jc w:val="center"/>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单位账户名称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2141" w:type="dxa"/>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单位开户行名称</w:t>
            </w:r>
          </w:p>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（具体到支行或分行名称）</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2141" w:type="dxa"/>
            <w:noWrap w:val="0"/>
            <w:vAlign w:val="center"/>
          </w:tcPr>
          <w:p>
            <w:pPr>
              <w:pStyle w:val="2"/>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hAnsi="Times New Roman" w:eastAsia="仿宋_GB2312" w:cs="Times New Roman"/>
                <w:b w:val="0"/>
                <w:bCs w:val="0"/>
                <w:color w:val="auto"/>
                <w:kern w:val="1"/>
                <w:sz w:val="24"/>
                <w:szCs w:val="24"/>
                <w:lang w:val="en-US" w:eastAsia="zh-CN" w:bidi="ar-SA"/>
              </w:rPr>
              <w:t>单位开户行行号</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141" w:type="dxa"/>
            <w:noWrap w:val="0"/>
            <w:vAlign w:val="center"/>
          </w:tcPr>
          <w:p>
            <w:pPr>
              <w:spacing w:line="360" w:lineRule="auto"/>
              <w:jc w:val="center"/>
              <w:rPr>
                <w:rFonts w:hint="eastAsia"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单位银行账号</w:t>
            </w:r>
          </w:p>
        </w:tc>
        <w:tc>
          <w:tcPr>
            <w:tcW w:w="6548" w:type="dxa"/>
            <w:gridSpan w:val="8"/>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财务负责人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1"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项目联系人</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手机</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传 </w:t>
            </w:r>
            <w:r>
              <w:rPr>
                <w:rFonts w:ascii="仿宋_GB2312" w:eastAsia="仿宋_GB2312"/>
                <w:b w:val="0"/>
                <w:bCs w:val="0"/>
                <w:color w:val="auto"/>
                <w:sz w:val="24"/>
                <w:szCs w:val="24"/>
              </w:rPr>
              <w:t xml:space="preserve"> </w:t>
            </w:r>
            <w:r>
              <w:rPr>
                <w:rFonts w:hint="eastAsia" w:ascii="仿宋_GB2312" w:eastAsia="仿宋_GB2312"/>
                <w:b w:val="0"/>
                <w:bCs w:val="0"/>
                <w:color w:val="auto"/>
                <w:sz w:val="24"/>
                <w:szCs w:val="24"/>
              </w:rPr>
              <w:t>真</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p>
        </w:tc>
        <w:tc>
          <w:tcPr>
            <w:tcW w:w="1873" w:type="dxa"/>
            <w:gridSpan w:val="3"/>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电子邮箱</w:t>
            </w:r>
          </w:p>
        </w:tc>
        <w:tc>
          <w:tcPr>
            <w:tcW w:w="1831" w:type="dxa"/>
            <w:gridSpan w:val="3"/>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hint="eastAsia"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从业人员数量</w:t>
            </w:r>
          </w:p>
        </w:tc>
        <w:tc>
          <w:tcPr>
            <w:tcW w:w="2844" w:type="dxa"/>
            <w:gridSpan w:val="2"/>
            <w:noWrap w:val="0"/>
            <w:vAlign w:val="center"/>
          </w:tcPr>
          <w:p>
            <w:pPr>
              <w:spacing w:line="360" w:lineRule="auto"/>
              <w:jc w:val="center"/>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 xml:space="preserve">    人</w:t>
            </w:r>
          </w:p>
        </w:tc>
        <w:tc>
          <w:tcPr>
            <w:tcW w:w="1873" w:type="dxa"/>
            <w:gridSpan w:val="3"/>
            <w:noWrap w:val="0"/>
            <w:vAlign w:val="center"/>
          </w:tcPr>
          <w:p>
            <w:pPr>
              <w:keepNext w:val="0"/>
              <w:keepLines w:val="0"/>
              <w:pageBreakBefore w:val="0"/>
              <w:widowControl w:val="0"/>
              <w:kinsoku/>
              <w:wordWrap/>
              <w:overflowPunct w:val="0"/>
              <w:topLinePunct w:val="0"/>
              <w:autoSpaceDE/>
              <w:autoSpaceDN/>
              <w:bidi w:val="0"/>
              <w:adjustRightInd/>
              <w:snapToGrid w:val="0"/>
              <w:spacing w:line="240" w:lineRule="auto"/>
              <w:jc w:val="center"/>
              <w:textAlignment w:val="auto"/>
              <w:rPr>
                <w:rFonts w:hint="eastAsia"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其中科研人员数量</w:t>
            </w:r>
          </w:p>
        </w:tc>
        <w:tc>
          <w:tcPr>
            <w:tcW w:w="1831" w:type="dxa"/>
            <w:gridSpan w:val="3"/>
            <w:noWrap w:val="0"/>
            <w:vAlign w:val="center"/>
          </w:tcPr>
          <w:p>
            <w:pPr>
              <w:spacing w:line="360" w:lineRule="auto"/>
              <w:jc w:val="center"/>
              <w:rPr>
                <w:rFonts w:hint="default" w:ascii="仿宋_GB2312" w:hAnsi="Times New Roman" w:eastAsia="仿宋_GB2312" w:cs="Times New Roman"/>
                <w:b w:val="0"/>
                <w:bCs w:val="0"/>
                <w:color w:val="auto"/>
                <w:kern w:val="1"/>
                <w:sz w:val="24"/>
                <w:szCs w:val="24"/>
                <w:lang w:val="en-US" w:eastAsia="zh-CN" w:bidi="ar-SA"/>
              </w:rPr>
            </w:pPr>
            <w:r>
              <w:rPr>
                <w:rFonts w:hint="eastAsia" w:ascii="仿宋_GB2312" w:eastAsia="仿宋_GB2312"/>
                <w:b w:val="0"/>
                <w:bCs w:val="0"/>
                <w:color w:val="auto"/>
                <w:sz w:val="24"/>
                <w:szCs w:val="24"/>
                <w:lang w:val="en-US" w:eastAsia="zh-CN"/>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年收入</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c>
          <w:tcPr>
            <w:tcW w:w="2118"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2022年度</w:t>
            </w:r>
            <w:r>
              <w:rPr>
                <w:rFonts w:hint="eastAsia" w:ascii="仿宋_GB2312" w:eastAsia="仿宋_GB2312"/>
                <w:b w:val="0"/>
                <w:bCs w:val="0"/>
                <w:color w:val="auto"/>
                <w:sz w:val="24"/>
                <w:szCs w:val="24"/>
              </w:rPr>
              <w:t>研发投入</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2141" w:type="dxa"/>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年税金</w:t>
            </w:r>
          </w:p>
        </w:tc>
        <w:tc>
          <w:tcPr>
            <w:tcW w:w="2844"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c>
          <w:tcPr>
            <w:tcW w:w="2118" w:type="dxa"/>
            <w:gridSpan w:val="4"/>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2022</w:t>
            </w:r>
            <w:r>
              <w:rPr>
                <w:rFonts w:hint="eastAsia" w:ascii="仿宋_GB2312" w:eastAsia="仿宋_GB2312"/>
                <w:b w:val="0"/>
                <w:bCs w:val="0"/>
                <w:color w:val="auto"/>
                <w:sz w:val="24"/>
                <w:szCs w:val="24"/>
              </w:rPr>
              <w:t>年利润</w:t>
            </w:r>
          </w:p>
        </w:tc>
        <w:tc>
          <w:tcPr>
            <w:tcW w:w="1586" w:type="dxa"/>
            <w:gridSpan w:val="2"/>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jc w:val="center"/>
        </w:trPr>
        <w:tc>
          <w:tcPr>
            <w:tcW w:w="2141" w:type="dxa"/>
            <w:noWrap w:val="0"/>
            <w:vAlign w:val="center"/>
          </w:tcPr>
          <w:p>
            <w:pPr>
              <w:keepNext w:val="0"/>
              <w:keepLines w:val="0"/>
              <w:pageBreakBefore w:val="0"/>
              <w:widowControl w:val="0"/>
              <w:kinsoku/>
              <w:wordWrap/>
              <w:overflowPunct w:val="0"/>
              <w:topLinePunct w:val="0"/>
              <w:autoSpaceDE/>
              <w:autoSpaceDN/>
              <w:bidi w:val="0"/>
              <w:adjustRightInd/>
              <w:snapToGrid w:val="0"/>
              <w:jc w:val="center"/>
              <w:textAlignment w:val="auto"/>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rPr>
              <w:t>企业知识产权与标准等情况</w:t>
            </w:r>
          </w:p>
        </w:tc>
        <w:tc>
          <w:tcPr>
            <w:tcW w:w="6548" w:type="dxa"/>
            <w:gridSpan w:val="8"/>
            <w:noWrap w:val="0"/>
            <w:vAlign w:val="center"/>
          </w:tcPr>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共申请国内专利   项，其中发明专利   项，实用新型专利   项，外观设计专利   项，软件著作权   项，其他      ；</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已授权发明专利   项，实用新型专利   项，外观设计专利   项，软件著作权   项；</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PCT国际专利申请   项，   （国家）已授权   项，   （国家）已授权   项，   （国家）已授权   项；</w:t>
            </w:r>
          </w:p>
          <w:p>
            <w:pPr>
              <w:keepNext w:val="0"/>
              <w:keepLines w:val="0"/>
              <w:pageBreakBefore w:val="0"/>
              <w:widowControl w:val="0"/>
              <w:kinsoku/>
              <w:wordWrap/>
              <w:overflowPunct w:val="0"/>
              <w:topLinePunct w:val="0"/>
              <w:autoSpaceDE/>
              <w:autoSpaceDN/>
              <w:bidi w:val="0"/>
              <w:adjustRightInd/>
              <w:snapToGrid w:val="0"/>
              <w:jc w:val="left"/>
              <w:textAlignment w:val="auto"/>
              <w:rPr>
                <w:rFonts w:hint="default"/>
                <w:b w:val="0"/>
                <w:bCs w:val="0"/>
                <w:color w:val="auto"/>
                <w:sz w:val="24"/>
                <w:szCs w:val="24"/>
                <w:lang w:val="en-US" w:eastAsia="zh-CN"/>
              </w:rPr>
            </w:pPr>
            <w:r>
              <w:rPr>
                <w:rFonts w:hint="eastAsia" w:ascii="仿宋_GB2312" w:eastAsia="仿宋_GB2312"/>
                <w:b w:val="0"/>
                <w:bCs w:val="0"/>
                <w:color w:val="auto"/>
                <w:sz w:val="24"/>
                <w:szCs w:val="24"/>
              </w:rPr>
              <w:t>参与编写   项国家标准，   项行业标准，   项团体标准。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141" w:type="dxa"/>
            <w:vMerge w:val="restart"/>
            <w:noWrap w:val="0"/>
            <w:vAlign w:val="center"/>
          </w:tcPr>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股权结构</w:t>
            </w:r>
          </w:p>
          <w:p>
            <w:pPr>
              <w:spacing w:line="360" w:lineRule="auto"/>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（前</w:t>
            </w:r>
            <w:r>
              <w:rPr>
                <w:rFonts w:hint="eastAsia" w:ascii="仿宋_GB2312" w:eastAsia="仿宋_GB2312"/>
                <w:b w:val="0"/>
                <w:bCs w:val="0"/>
                <w:color w:val="auto"/>
                <w:sz w:val="24"/>
                <w:szCs w:val="24"/>
                <w:lang w:val="en-US" w:eastAsia="zh-CN"/>
              </w:rPr>
              <w:t>三</w:t>
            </w:r>
            <w:r>
              <w:rPr>
                <w:rFonts w:hint="eastAsia" w:ascii="仿宋_GB2312" w:eastAsia="仿宋_GB2312"/>
                <w:b w:val="0"/>
                <w:bCs w:val="0"/>
                <w:color w:val="auto"/>
                <w:sz w:val="24"/>
                <w:szCs w:val="24"/>
              </w:rPr>
              <w:t>名）</w:t>
            </w:r>
          </w:p>
        </w:tc>
        <w:tc>
          <w:tcPr>
            <w:tcW w:w="2093" w:type="dxa"/>
            <w:noWrap w:val="0"/>
            <w:vAlign w:val="center"/>
          </w:tcPr>
          <w:p>
            <w:pPr>
              <w:spacing w:line="400" w:lineRule="exact"/>
              <w:jc w:val="center"/>
              <w:rPr>
                <w:rFonts w:hint="default" w:ascii="宋体" w:hAnsi="宋体" w:eastAsia="宋体" w:cs="Times New Roman"/>
                <w:b w:val="0"/>
                <w:bCs w:val="0"/>
                <w:color w:val="auto"/>
                <w:kern w:val="1"/>
                <w:sz w:val="24"/>
                <w:szCs w:val="24"/>
                <w:lang w:val="en-US" w:eastAsia="zh-CN" w:bidi="ar-SA"/>
              </w:rPr>
            </w:pPr>
            <w:r>
              <w:rPr>
                <w:rFonts w:hint="eastAsia" w:ascii="仿宋_GB2312" w:hAnsi="Times New Roman" w:eastAsia="仿宋_GB2312" w:cs="Times New Roman"/>
                <w:b w:val="0"/>
                <w:bCs w:val="0"/>
                <w:color w:val="auto"/>
                <w:sz w:val="24"/>
                <w:szCs w:val="24"/>
                <w:lang w:val="en-US" w:eastAsia="zh-CN"/>
              </w:rPr>
              <w:t>股东名称</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股东性质</w:t>
            </w:r>
          </w:p>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（外资、内资）</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出资金额（万元）</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股权比例（%）</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出资方式</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jc w:val="center"/>
        </w:trPr>
        <w:tc>
          <w:tcPr>
            <w:tcW w:w="2141" w:type="dxa"/>
            <w:vMerge w:val="continue"/>
            <w:noWrap w:val="0"/>
            <w:vAlign w:val="center"/>
          </w:tcPr>
          <w:p>
            <w:pPr>
              <w:spacing w:line="360" w:lineRule="auto"/>
              <w:jc w:val="center"/>
              <w:rPr>
                <w:rFonts w:ascii="仿宋_GB2312" w:eastAsia="仿宋_GB2312"/>
                <w:b w:val="0"/>
                <w:bCs w:val="0"/>
                <w:color w:val="auto"/>
                <w:sz w:val="24"/>
                <w:szCs w:val="24"/>
              </w:rPr>
            </w:pPr>
          </w:p>
        </w:tc>
        <w:tc>
          <w:tcPr>
            <w:tcW w:w="2093" w:type="dxa"/>
            <w:noWrap w:val="0"/>
            <w:vAlign w:val="center"/>
          </w:tcPr>
          <w:p>
            <w:pPr>
              <w:spacing w:line="440" w:lineRule="exact"/>
              <w:jc w:val="center"/>
              <w:rPr>
                <w:rFonts w:ascii="仿宋_GB2312" w:eastAsia="仿宋_GB2312"/>
                <w:b w:val="0"/>
                <w:bCs w:val="0"/>
                <w:color w:val="auto"/>
                <w:sz w:val="24"/>
                <w:szCs w:val="24"/>
              </w:rPr>
            </w:pPr>
            <w:r>
              <w:rPr>
                <w:rFonts w:hint="eastAsia" w:ascii="仿宋_GB2312" w:eastAsia="仿宋_GB2312"/>
                <w:b w:val="0"/>
                <w:bCs w:val="0"/>
                <w:color w:val="auto"/>
                <w:sz w:val="24"/>
                <w:szCs w:val="24"/>
              </w:rPr>
              <w:t>是否为创始人</w:t>
            </w:r>
          </w:p>
        </w:tc>
        <w:tc>
          <w:tcPr>
            <w:tcW w:w="1658" w:type="dxa"/>
            <w:gridSpan w:val="3"/>
            <w:noWrap w:val="0"/>
            <w:vAlign w:val="center"/>
          </w:tcPr>
          <w:p>
            <w:pPr>
              <w:spacing w:line="360" w:lineRule="auto"/>
              <w:jc w:val="center"/>
              <w:rPr>
                <w:rFonts w:ascii="仿宋_GB2312" w:eastAsia="仿宋_GB2312"/>
                <w:b w:val="0"/>
                <w:bCs w:val="0"/>
                <w:color w:val="auto"/>
                <w:sz w:val="24"/>
                <w:szCs w:val="24"/>
              </w:rPr>
            </w:pPr>
          </w:p>
        </w:tc>
        <w:tc>
          <w:tcPr>
            <w:tcW w:w="1620" w:type="dxa"/>
            <w:gridSpan w:val="3"/>
            <w:noWrap w:val="0"/>
            <w:vAlign w:val="center"/>
          </w:tcPr>
          <w:p>
            <w:pPr>
              <w:spacing w:line="360" w:lineRule="auto"/>
              <w:jc w:val="center"/>
              <w:rPr>
                <w:rFonts w:ascii="仿宋_GB2312" w:eastAsia="仿宋_GB2312"/>
                <w:b w:val="0"/>
                <w:bCs w:val="0"/>
                <w:color w:val="auto"/>
                <w:sz w:val="24"/>
                <w:szCs w:val="24"/>
              </w:rPr>
            </w:pPr>
          </w:p>
        </w:tc>
        <w:tc>
          <w:tcPr>
            <w:tcW w:w="1177" w:type="dxa"/>
            <w:noWrap w:val="0"/>
            <w:vAlign w:val="center"/>
          </w:tcPr>
          <w:p>
            <w:pPr>
              <w:spacing w:line="360" w:lineRule="auto"/>
              <w:jc w:val="center"/>
              <w:rPr>
                <w:rFonts w:ascii="仿宋_GB2312" w:eastAsia="仿宋_GB2312"/>
                <w:b w:val="0"/>
                <w:bCs w:val="0"/>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2141" w:type="dxa"/>
            <w:noWrap w:val="0"/>
            <w:vAlign w:val="center"/>
          </w:tcPr>
          <w:p>
            <w:pPr>
              <w:spacing w:line="360" w:lineRule="auto"/>
              <w:jc w:val="left"/>
              <w:rPr>
                <w:rFonts w:ascii="仿宋_GB2312" w:eastAsia="仿宋_GB2312"/>
                <w:b w:val="0"/>
                <w:bCs w:val="0"/>
                <w:color w:val="auto"/>
                <w:sz w:val="24"/>
                <w:szCs w:val="24"/>
              </w:rPr>
            </w:pP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概况</w:t>
            </w:r>
          </w:p>
        </w:tc>
        <w:tc>
          <w:tcPr>
            <w:tcW w:w="6548" w:type="dxa"/>
            <w:gridSpan w:val="8"/>
            <w:noWrap w:val="0"/>
            <w:vAlign w:val="center"/>
          </w:tcPr>
          <w:p>
            <w:pPr>
              <w:spacing w:line="500" w:lineRule="exact"/>
              <w:ind w:firstLine="480" w:firstLineChars="200"/>
              <w:jc w:val="left"/>
              <w:rPr>
                <w:rFonts w:hint="eastAsia" w:ascii="仿宋_GB2312" w:eastAsia="仿宋_GB2312"/>
                <w:b w:val="0"/>
                <w:bCs w:val="0"/>
                <w:color w:val="auto"/>
                <w:sz w:val="24"/>
                <w:szCs w:val="24"/>
              </w:rPr>
            </w:pPr>
            <w:r>
              <w:rPr>
                <w:rFonts w:hint="eastAsia" w:ascii="仿宋_GB2312" w:eastAsia="仿宋_GB2312"/>
                <w:b w:val="0"/>
                <w:bCs w:val="0"/>
                <w:color w:val="auto"/>
                <w:sz w:val="24"/>
                <w:szCs w:val="24"/>
              </w:rPr>
              <w:t>（简要阐述</w:t>
            </w:r>
            <w:r>
              <w:rPr>
                <w:rFonts w:hint="eastAsia" w:ascii="仿宋_GB2312" w:eastAsia="仿宋_GB2312"/>
                <w:b w:val="0"/>
                <w:bCs w:val="0"/>
                <w:color w:val="auto"/>
                <w:sz w:val="24"/>
                <w:szCs w:val="24"/>
                <w:lang w:val="en-US" w:eastAsia="zh-CN"/>
              </w:rPr>
              <w:t>申报单位</w:t>
            </w:r>
            <w:r>
              <w:rPr>
                <w:rFonts w:hint="eastAsia" w:ascii="仿宋_GB2312" w:eastAsia="仿宋_GB2312"/>
                <w:b w:val="0"/>
                <w:bCs w:val="0"/>
                <w:color w:val="auto"/>
                <w:sz w:val="24"/>
                <w:szCs w:val="24"/>
              </w:rPr>
              <w:t>简介、</w:t>
            </w:r>
            <w:r>
              <w:rPr>
                <w:rFonts w:hint="eastAsia" w:ascii="仿宋_GB2312" w:eastAsia="仿宋_GB2312"/>
                <w:b w:val="0"/>
                <w:bCs w:val="0"/>
                <w:color w:val="auto"/>
                <w:sz w:val="24"/>
                <w:szCs w:val="24"/>
                <w:lang w:val="en-US" w:eastAsia="zh-CN"/>
              </w:rPr>
              <w:t>设立背景、</w:t>
            </w:r>
            <w:r>
              <w:rPr>
                <w:rFonts w:hint="eastAsia" w:ascii="仿宋_GB2312" w:eastAsia="仿宋_GB2312"/>
                <w:b w:val="0"/>
                <w:bCs w:val="0"/>
                <w:color w:val="auto"/>
                <w:sz w:val="24"/>
                <w:szCs w:val="24"/>
              </w:rPr>
              <w:t>经营范围、连续三年收入及增长情况、设立分支情况、行业水平和影响力、资质、</w:t>
            </w:r>
            <w:r>
              <w:rPr>
                <w:rFonts w:hint="eastAsia" w:ascii="仿宋_GB2312" w:eastAsia="仿宋_GB2312"/>
                <w:b w:val="0"/>
                <w:bCs w:val="0"/>
                <w:color w:val="auto"/>
                <w:sz w:val="24"/>
                <w:szCs w:val="24"/>
                <w:lang w:val="en-US" w:eastAsia="zh-CN"/>
              </w:rPr>
              <w:t>荣誉</w:t>
            </w:r>
            <w:r>
              <w:rPr>
                <w:rFonts w:hint="eastAsia" w:ascii="仿宋_GB2312" w:eastAsia="仿宋_GB2312"/>
                <w:b w:val="0"/>
                <w:bCs w:val="0"/>
                <w:color w:val="auto"/>
                <w:sz w:val="24"/>
                <w:szCs w:val="24"/>
              </w:rPr>
              <w:t>奖励和业绩以及其他需要说明的情况）</w:t>
            </w:r>
          </w:p>
          <w:p>
            <w:pPr>
              <w:spacing w:line="360" w:lineRule="auto"/>
              <w:jc w:val="left"/>
              <w:rPr>
                <w:rFonts w:hint="eastAsia" w:ascii="仿宋_GB2312" w:eastAsia="仿宋_GB2312"/>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141" w:type="dxa"/>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核心团队介绍</w:t>
            </w:r>
          </w:p>
        </w:tc>
        <w:tc>
          <w:tcPr>
            <w:tcW w:w="6548" w:type="dxa"/>
            <w:gridSpan w:val="8"/>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（介绍实际负责人有关背景、团队主要成员有关背景，运行机制等）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2141" w:type="dxa"/>
            <w:noWrap w:val="0"/>
            <w:vAlign w:val="center"/>
          </w:tcPr>
          <w:p>
            <w:pPr>
              <w:spacing w:line="360" w:lineRule="auto"/>
              <w:jc w:val="left"/>
              <w:rPr>
                <w:rFonts w:hint="default" w:ascii="仿宋_GB2312" w:eastAsia="仿宋_GB2312"/>
                <w:b w:val="0"/>
                <w:bCs w:val="0"/>
                <w:color w:val="auto"/>
                <w:sz w:val="24"/>
                <w:szCs w:val="24"/>
                <w:lang w:val="en-US" w:eastAsia="zh-CN"/>
              </w:rPr>
            </w:pPr>
            <w:r>
              <w:rPr>
                <w:rFonts w:hint="eastAsia" w:ascii="仿宋_GB2312" w:eastAsia="仿宋_GB2312"/>
                <w:b w:val="0"/>
                <w:bCs w:val="0"/>
                <w:color w:val="auto"/>
                <w:sz w:val="24"/>
                <w:szCs w:val="24"/>
                <w:lang w:val="en-US" w:eastAsia="zh-CN"/>
              </w:rPr>
              <w:t>获得国家级、市级、区级财政支持情况（近三年）</w:t>
            </w:r>
          </w:p>
        </w:tc>
        <w:tc>
          <w:tcPr>
            <w:tcW w:w="6548" w:type="dxa"/>
            <w:gridSpan w:val="8"/>
            <w:noWrap w:val="0"/>
            <w:vAlign w:val="center"/>
          </w:tcPr>
          <w:p>
            <w:pPr>
              <w:spacing w:line="360" w:lineRule="auto"/>
              <w:jc w:val="left"/>
              <w:rPr>
                <w:rFonts w:hint="eastAsia" w:ascii="仿宋_GB2312" w:eastAsia="仿宋_GB2312"/>
                <w:b w:val="0"/>
                <w:bCs w:val="0"/>
                <w:color w:val="auto"/>
                <w:sz w:val="24"/>
                <w:szCs w:val="24"/>
                <w:lang w:val="en-US" w:eastAsia="zh-CN"/>
              </w:rPr>
            </w:pPr>
          </w:p>
        </w:tc>
      </w:tr>
    </w:tbl>
    <w:p>
      <w:pPr>
        <w:keepNext w:val="0"/>
        <w:keepLines w:val="0"/>
        <w:pageBreakBefore w:val="0"/>
        <w:widowControl w:val="0"/>
        <w:kinsoku/>
        <w:wordWrap/>
        <w:overflowPunct w:val="0"/>
        <w:topLinePunct w:val="0"/>
        <w:autoSpaceDE/>
        <w:autoSpaceDN/>
        <w:bidi w:val="0"/>
        <w:adjustRightInd/>
        <w:snapToGrid/>
        <w:spacing w:line="400" w:lineRule="exact"/>
        <w:textAlignment w:val="auto"/>
        <w:outlineLvl w:val="9"/>
        <w:rPr>
          <w:color w:val="auto"/>
        </w:rPr>
      </w:pPr>
    </w:p>
    <w:p>
      <w:pPr>
        <w:pStyle w:val="2"/>
        <w:ind w:firstLine="2249" w:firstLineChars="700"/>
        <w:outlineLvl w:val="0"/>
        <w:rPr>
          <w:rFonts w:hint="default" w:ascii="黑体" w:hAnsi="黑体" w:eastAsia="黑体"/>
          <w:b w:val="0"/>
          <w:bCs/>
          <w:color w:val="auto"/>
          <w:kern w:val="2"/>
          <w:sz w:val="32"/>
          <w:szCs w:val="32"/>
          <w:lang w:val="en-US" w:eastAsia="zh-CN"/>
        </w:rPr>
      </w:pPr>
      <w:r>
        <w:rPr>
          <w:rFonts w:hint="eastAsia" w:ascii="黑体" w:hAnsi="黑体" w:eastAsia="黑体"/>
          <w:color w:val="auto"/>
          <w:kern w:val="2"/>
          <w:sz w:val="32"/>
          <w:szCs w:val="32"/>
          <w:lang w:val="en-US" w:eastAsia="zh-CN"/>
        </w:rPr>
        <w:br w:type="page"/>
      </w:r>
      <w:bookmarkStart w:id="8" w:name="_Toc18449"/>
      <w:bookmarkStart w:id="9" w:name="_Toc14031"/>
      <w:bookmarkStart w:id="10" w:name="_Toc29066"/>
      <w:r>
        <w:rPr>
          <w:rFonts w:hint="eastAsia" w:ascii="黑体" w:hAnsi="黑体" w:eastAsia="黑体"/>
          <w:b w:val="0"/>
          <w:bCs/>
          <w:color w:val="auto"/>
          <w:kern w:val="2"/>
          <w:sz w:val="32"/>
          <w:szCs w:val="32"/>
          <w:lang w:val="en-US" w:eastAsia="zh-CN"/>
        </w:rPr>
        <w:t xml:space="preserve">第二部分  </w:t>
      </w:r>
      <w:bookmarkEnd w:id="8"/>
      <w:r>
        <w:rPr>
          <w:rFonts w:hint="eastAsia" w:ascii="黑体" w:hAnsi="黑体" w:eastAsia="黑体"/>
          <w:b w:val="0"/>
          <w:bCs/>
          <w:color w:val="auto"/>
          <w:kern w:val="2"/>
          <w:sz w:val="32"/>
          <w:szCs w:val="32"/>
          <w:lang w:val="en-US" w:eastAsia="zh-CN"/>
        </w:rPr>
        <w:t>项目申报表</w:t>
      </w:r>
      <w:bookmarkEnd w:id="9"/>
      <w:bookmarkEnd w:id="10"/>
    </w:p>
    <w:tbl>
      <w:tblPr>
        <w:tblStyle w:val="8"/>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1445"/>
        <w:gridCol w:w="321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111"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default" w:ascii="仿宋_GB2312" w:eastAsia="黑体"/>
                <w:color w:val="auto"/>
                <w:sz w:val="28"/>
                <w:szCs w:val="28"/>
                <w:lang w:val="en-US" w:eastAsia="zh-CN"/>
              </w:rPr>
            </w:pPr>
            <w:r>
              <w:rPr>
                <w:rFonts w:hint="eastAsia" w:ascii="仿宋_GB2312" w:eastAsia="黑体"/>
                <w:color w:val="auto"/>
                <w:sz w:val="28"/>
                <w:szCs w:val="28"/>
                <w:lang w:val="en-US" w:eastAsia="zh-CN"/>
              </w:rPr>
              <w:t>一、申报项目基本信息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hint="default" w:ascii="黑体" w:eastAsia="黑体"/>
                <w:color w:val="auto"/>
                <w:sz w:val="28"/>
                <w:szCs w:val="28"/>
                <w:lang w:val="en-US" w:eastAsia="zh-CN"/>
              </w:rPr>
            </w:pPr>
            <w:r>
              <w:rPr>
                <w:rFonts w:hint="eastAsia" w:ascii="黑体" w:eastAsia="黑体"/>
                <w:color w:val="auto"/>
                <w:sz w:val="28"/>
                <w:szCs w:val="28"/>
                <w:lang w:val="en-US" w:eastAsia="zh-CN"/>
              </w:rPr>
              <w:t>项目名称</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left"/>
              <w:rPr>
                <w:rFonts w:hint="eastAsia" w:ascii="黑体" w:eastAsia="黑体"/>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Times New Roman"/>
                <w:color w:val="auto"/>
                <w:kern w:val="1"/>
                <w:sz w:val="24"/>
                <w:szCs w:val="21"/>
                <w:lang w:val="en-US" w:eastAsia="zh-CN" w:bidi="ar-SA"/>
              </w:rPr>
            </w:pPr>
            <w:r>
              <w:rPr>
                <w:rFonts w:hint="eastAsia" w:ascii="黑体" w:eastAsia="黑体"/>
                <w:color w:val="auto"/>
                <w:sz w:val="28"/>
                <w:szCs w:val="28"/>
                <w:lang w:val="en-US" w:eastAsia="zh-CN"/>
              </w:rPr>
              <w:t>项目位置</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rPr>
                <w:rFonts w:hint="eastAsia" w:ascii="宋体" w:hAnsi="宋体" w:eastAsia="宋体" w:cs="Times New Roman"/>
                <w:color w:val="auto"/>
                <w:kern w:val="1"/>
                <w:sz w:val="24"/>
                <w:szCs w:val="21"/>
                <w:lang w:val="en-US" w:eastAsia="zh-CN" w:bidi="ar-SA"/>
              </w:rPr>
            </w:pPr>
            <w:r>
              <w:rPr>
                <w:rFonts w:hint="eastAsia" w:ascii="宋体" w:hAnsi="宋体" w:cs="Times New Roman"/>
                <w:color w:val="auto"/>
                <w:kern w:val="1"/>
                <w:sz w:val="24"/>
                <w:szCs w:val="21"/>
                <w:lang w:val="en-US" w:eastAsia="zh-CN" w:bidi="ar-SA"/>
              </w:rPr>
              <w:t>（精确至门牌号，并标明四至范围）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Times New Roman"/>
                <w:color w:val="auto"/>
                <w:sz w:val="24"/>
                <w:lang w:val="en-US" w:eastAsia="zh-CN"/>
              </w:rPr>
            </w:pPr>
            <w:r>
              <w:rPr>
                <w:rFonts w:hint="eastAsia" w:ascii="黑体" w:eastAsia="黑体"/>
                <w:color w:val="auto"/>
                <w:sz w:val="28"/>
                <w:szCs w:val="28"/>
                <w:lang w:val="en-US" w:eastAsia="zh-CN"/>
              </w:rPr>
              <w:t>项目主体</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房地资源权属单位：                          </w:t>
            </w:r>
          </w:p>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改造投资单位：                              </w:t>
            </w:r>
          </w:p>
          <w:p>
            <w:pPr>
              <w:keepNext w:val="0"/>
              <w:keepLines w:val="0"/>
              <w:pageBreakBefore w:val="0"/>
              <w:widowControl/>
              <w:kinsoku/>
              <w:wordWrap/>
              <w:overflowPunct w:val="0"/>
              <w:topLinePunct w:val="0"/>
              <w:autoSpaceDE/>
              <w:autoSpaceDN/>
              <w:bidi w:val="0"/>
              <w:adjustRightInd/>
              <w:snapToGrid/>
              <w:spacing w:line="360" w:lineRule="auto"/>
              <w:jc w:val="both"/>
              <w:textAlignment w:val="auto"/>
              <w:rPr>
                <w:rFonts w:hint="eastAsia" w:ascii="宋体" w:hAnsi="宋体" w:eastAsia="宋体" w:cs="Times New Roman"/>
                <w:color w:val="auto"/>
                <w:kern w:val="1"/>
                <w:sz w:val="24"/>
                <w:szCs w:val="21"/>
                <w:lang w:val="en-US" w:eastAsia="zh-CN" w:bidi="ar-SA"/>
              </w:rPr>
            </w:pPr>
            <w:r>
              <w:rPr>
                <w:rFonts w:hint="eastAsia" w:ascii="宋体" w:hAnsi="宋体" w:eastAsia="宋体" w:cs="Times New Roman"/>
                <w:color w:val="auto"/>
                <w:kern w:val="1"/>
                <w:sz w:val="24"/>
                <w:szCs w:val="21"/>
                <w:lang w:val="en-US" w:eastAsia="zh-CN" w:bidi="ar-SA"/>
              </w:rPr>
              <w:t xml:space="preserve">运营管理单位：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Times New Roman"/>
                <w:color w:val="auto"/>
                <w:kern w:val="1"/>
                <w:sz w:val="24"/>
                <w:szCs w:val="21"/>
                <w:lang w:val="en-US" w:eastAsia="zh-CN" w:bidi="ar-SA"/>
              </w:rPr>
            </w:pPr>
            <w:r>
              <w:rPr>
                <w:rFonts w:hint="eastAsia" w:ascii="黑体" w:eastAsia="黑体"/>
                <w:color w:val="auto"/>
                <w:sz w:val="28"/>
                <w:szCs w:val="28"/>
                <w:lang w:val="en-US" w:eastAsia="zh-CN"/>
              </w:rPr>
              <w:t>项目面积</w:t>
            </w:r>
          </w:p>
        </w:tc>
        <w:tc>
          <w:tcPr>
            <w:tcW w:w="71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总占地面积：                          平方米</w:t>
            </w:r>
          </w:p>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总建筑面积：                          平方米</w:t>
            </w:r>
          </w:p>
          <w:p>
            <w:pPr>
              <w:keepNext w:val="0"/>
              <w:keepLines w:val="0"/>
              <w:pageBreakBefore w:val="0"/>
              <w:widowControl/>
              <w:kinsoku/>
              <w:wordWrap/>
              <w:overflowPunct w:val="0"/>
              <w:topLinePunct w:val="0"/>
              <w:autoSpaceDE/>
              <w:autoSpaceDN/>
              <w:bidi w:val="0"/>
              <w:adjustRightInd/>
              <w:snapToGrid/>
              <w:spacing w:beforeAutospacing="0" w:afterAutospacing="0" w:line="360" w:lineRule="auto"/>
              <w:jc w:val="both"/>
              <w:textAlignment w:val="auto"/>
              <w:rPr>
                <w:rFonts w:hint="eastAsia" w:ascii="宋体" w:hAnsi="宋体"/>
                <w:color w:val="auto"/>
                <w:sz w:val="24"/>
              </w:rPr>
            </w:pPr>
            <w:r>
              <w:rPr>
                <w:rFonts w:hint="eastAsia" w:ascii="宋体" w:hAnsi="宋体"/>
                <w:color w:val="auto"/>
                <w:sz w:val="24"/>
              </w:rPr>
              <w:t>改造建筑面积：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jc w:val="center"/>
        </w:trPr>
        <w:tc>
          <w:tcPr>
            <w:tcW w:w="9111" w:type="dxa"/>
            <w:gridSpan w:val="4"/>
            <w:tcBorders>
              <w:top w:val="single" w:color="000000" w:sz="4" w:space="0"/>
            </w:tcBorders>
            <w:noWrap w:val="0"/>
            <w:vAlign w:val="top"/>
          </w:tcPr>
          <w:p>
            <w:pPr>
              <w:spacing w:line="400" w:lineRule="exact"/>
              <w:rPr>
                <w:rFonts w:hint="default" w:ascii="Times New Roman" w:hAnsi="Times New Roman" w:eastAsia="黑体" w:cs="Times New Roman"/>
                <w:color w:val="auto"/>
                <w:sz w:val="28"/>
                <w:highlight w:val="none"/>
                <w:lang w:val="en-US" w:eastAsia="zh-CN"/>
              </w:rPr>
            </w:pPr>
            <w:r>
              <w:rPr>
                <w:rFonts w:hint="eastAsia" w:ascii="Times New Roman" w:hAnsi="Times New Roman" w:eastAsia="黑体" w:cs="Times New Roman"/>
                <w:color w:val="auto"/>
                <w:sz w:val="28"/>
                <w:highlight w:val="none"/>
                <w:lang w:val="en-US" w:eastAsia="zh-CN"/>
              </w:rPr>
              <w:t>二、更新改造背景及及项目情况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1.项目更新改造立项背景及实施必要性；</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2.改造前存量空间基本情况及利用情况；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3.改造后项目基本情况（面积、启动及完成改造时间、建设及运营单位）；</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4.项目改造利用规划；</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5.项目工程备案验收手续办理情况等；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highlight w:val="none"/>
                <w:lang w:val="en-US" w:eastAsia="zh-CN"/>
              </w:rPr>
            </w:pPr>
            <w:r>
              <w:rPr>
                <w:rFonts w:hint="eastAsia" w:ascii="仿宋_GB2312" w:hAnsi="Times New Roman" w:eastAsia="仿宋_GB2312" w:cs="Times New Roman"/>
                <w:color w:val="auto"/>
                <w:kern w:val="1"/>
                <w:sz w:val="28"/>
                <w:szCs w:val="28"/>
                <w:highlight w:val="none"/>
                <w:lang w:val="en-US" w:eastAsia="zh-CN" w:bidi="ar-SA"/>
              </w:rPr>
              <w:t>6.项目所属区域的产业配套、生活配套情况（可包括：产业领域内龙头企业、企业聚集区等提升产业氛围的配套情况；公共交通、餐饮、酒店、住房等公共配套情况）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0" w:hRule="atLeast"/>
          <w:jc w:val="center"/>
        </w:trPr>
        <w:tc>
          <w:tcPr>
            <w:tcW w:w="9111" w:type="dxa"/>
            <w:gridSpan w:val="4"/>
            <w:noWrap w:val="0"/>
            <w:vAlign w:val="top"/>
          </w:tcPr>
          <w:p>
            <w:pPr>
              <w:spacing w:line="400" w:lineRule="exact"/>
              <w:rPr>
                <w:rFonts w:eastAsia="黑体"/>
                <w:color w:val="auto"/>
                <w:sz w:val="28"/>
                <w:highlight w:val="none"/>
              </w:rPr>
            </w:pPr>
            <w:r>
              <w:rPr>
                <w:rFonts w:hint="eastAsia" w:eastAsia="黑体"/>
                <w:color w:val="auto"/>
                <w:sz w:val="28"/>
                <w:highlight w:val="none"/>
                <w:lang w:val="en-US" w:eastAsia="zh-CN"/>
              </w:rPr>
              <w:t>三</w:t>
            </w:r>
            <w:r>
              <w:rPr>
                <w:rFonts w:eastAsia="黑体"/>
                <w:color w:val="auto"/>
                <w:sz w:val="28"/>
                <w:highlight w:val="none"/>
              </w:rPr>
              <w:t>、</w:t>
            </w:r>
            <w:r>
              <w:rPr>
                <w:rFonts w:hint="eastAsia" w:eastAsia="黑体"/>
                <w:color w:val="auto"/>
                <w:sz w:val="28"/>
                <w:highlight w:val="none"/>
              </w:rPr>
              <w:t>项目的主要实施内容</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1.存量空间资源改造模式及方式（如自主改造、租赁改造、合作开发等）；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2.改造工程实施开展情况（如是否涉及规划调整、改造工程内容、改造工程实施时间周期等）；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highlight w:val="none"/>
                <w:lang w:val="en-US" w:eastAsia="zh-CN" w:bidi="ar-SA"/>
              </w:rPr>
            </w:pPr>
            <w:r>
              <w:rPr>
                <w:rFonts w:hint="eastAsia" w:ascii="仿宋_GB2312" w:hAnsi="Times New Roman" w:eastAsia="仿宋_GB2312" w:cs="Times New Roman"/>
                <w:color w:val="auto"/>
                <w:kern w:val="1"/>
                <w:sz w:val="28"/>
                <w:szCs w:val="28"/>
                <w:highlight w:val="none"/>
                <w:lang w:val="en-US" w:eastAsia="zh-CN" w:bidi="ar-SA"/>
              </w:rPr>
              <w:t>3.投入资金使用情况；</w:t>
            </w:r>
          </w:p>
          <w:p>
            <w:pPr>
              <w:numPr>
                <w:ilvl w:val="0"/>
                <w:numId w:val="0"/>
              </w:numPr>
              <w:spacing w:line="400" w:lineRule="exact"/>
              <w:rPr>
                <w:rFonts w:hint="default"/>
                <w:color w:val="auto"/>
                <w:highlight w:val="none"/>
                <w:lang w:val="en-US" w:eastAsia="zh-CN"/>
              </w:rPr>
            </w:pPr>
            <w:r>
              <w:rPr>
                <w:rFonts w:hint="eastAsia" w:ascii="仿宋_GB2312" w:hAnsi="Times New Roman" w:eastAsia="仿宋_GB2312" w:cs="Times New Roman"/>
                <w:color w:val="auto"/>
                <w:kern w:val="1"/>
                <w:sz w:val="28"/>
                <w:szCs w:val="28"/>
                <w:highlight w:val="none"/>
                <w:lang w:val="en-US" w:eastAsia="zh-CN" w:bidi="ar-SA"/>
              </w:rPr>
              <w:t>4.改造后园区运营服务情况（包括产业服务设施、公共服务设施、政务服务站点等）；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111" w:type="dxa"/>
            <w:gridSpan w:val="4"/>
            <w:noWrap w:val="0"/>
            <w:vAlign w:val="top"/>
          </w:tcPr>
          <w:p>
            <w:pPr>
              <w:spacing w:line="360" w:lineRule="auto"/>
              <w:jc w:val="left"/>
              <w:rPr>
                <w:rFonts w:hint="eastAsia" w:ascii="仿宋_GB2312" w:eastAsia="黑体"/>
                <w:color w:val="auto"/>
                <w:sz w:val="28"/>
                <w:szCs w:val="28"/>
                <w:lang w:eastAsia="zh-CN"/>
              </w:rPr>
            </w:pPr>
            <w:r>
              <w:rPr>
                <w:rFonts w:hint="eastAsia" w:ascii="黑体" w:eastAsia="黑体"/>
                <w:color w:val="auto"/>
                <w:sz w:val="28"/>
                <w:szCs w:val="28"/>
                <w:lang w:val="en-US" w:eastAsia="zh-CN"/>
              </w:rPr>
              <w:t>四</w:t>
            </w:r>
            <w:r>
              <w:rPr>
                <w:rFonts w:hint="eastAsia" w:ascii="黑体" w:eastAsia="黑体"/>
                <w:color w:val="auto"/>
                <w:sz w:val="28"/>
                <w:szCs w:val="28"/>
              </w:rPr>
              <w:t>、项目</w:t>
            </w:r>
            <w:r>
              <w:rPr>
                <w:rFonts w:hint="eastAsia" w:ascii="黑体" w:eastAsia="黑体"/>
                <w:color w:val="auto"/>
                <w:sz w:val="28"/>
                <w:szCs w:val="28"/>
                <w:lang w:val="en-US" w:eastAsia="zh-CN"/>
              </w:rPr>
              <w:t>实施的成效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9111" w:type="dxa"/>
            <w:gridSpan w:val="4"/>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（一）经济效益</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包括但不限于：改造前后入驻企业营业收入、入驻企业纳税总额、地均产出等方面的提升情况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（二）社会效益</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1.产业、企业集聚及区域带动作用</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如改造后园区内</w:t>
            </w:r>
            <w:r>
              <w:rPr>
                <w:rFonts w:hint="eastAsia" w:ascii="仿宋_GB2312" w:hAnsi="Times New Roman" w:eastAsia="仿宋_GB2312" w:cs="Times New Roman"/>
                <w:color w:val="auto"/>
                <w:kern w:val="1"/>
                <w:sz w:val="28"/>
                <w:szCs w:val="28"/>
                <w:highlight w:val="none"/>
                <w:lang w:val="en-US" w:eastAsia="zh-CN" w:bidi="ar-SA"/>
              </w:rPr>
              <w:t>产业定位、产业集聚度、入驻企业情况等</w:t>
            </w:r>
            <w:r>
              <w:rPr>
                <w:rFonts w:hint="default" w:ascii="仿宋_GB2312" w:hAnsi="Times New Roman" w:eastAsia="仿宋_GB2312" w:cs="Times New Roman"/>
                <w:color w:val="auto"/>
                <w:kern w:val="1"/>
                <w:sz w:val="28"/>
                <w:szCs w:val="28"/>
                <w:highlight w:val="none"/>
                <w:lang w:val="en-US" w:eastAsia="zh-CN" w:bidi="ar-SA"/>
              </w:rPr>
              <w:t>（包括已入驻、签约、意向入驻企业或项目数量、优质企业基本情况）、带动上下游企业数量、拟解决产业发展的关键核心问题和迫切需求、带动的市场规模、对所在行业、领域发挥的产业带动作用或给行业带来的影响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2.土地空间利用效率提升作用</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如土地用途转换，容积率调整，土地空间利用效益提升等。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（三）改造提升项目亮点、优势及突出成效</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1.存量空间改造提升项目的亮点做法、突出成效、具备优势及示范作用等</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2.列入市区重点建设工程、城市更新项目清单等情况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ascii="仿宋_GB2312" w:hAnsi="Times New Roman" w:eastAsia="仿宋_GB2312" w:cs="Times New Roman"/>
                <w:color w:val="auto"/>
                <w:kern w:val="1"/>
                <w:sz w:val="28"/>
                <w:szCs w:val="28"/>
                <w:highlight w:val="none"/>
                <w:lang w:val="en-US" w:eastAsia="zh-CN" w:bidi="ar-SA"/>
              </w:rPr>
            </w:pPr>
            <w:r>
              <w:rPr>
                <w:rFonts w:hint="default" w:ascii="仿宋_GB2312" w:hAnsi="Times New Roman" w:eastAsia="仿宋_GB2312" w:cs="Times New Roman"/>
                <w:color w:val="auto"/>
                <w:kern w:val="1"/>
                <w:sz w:val="28"/>
                <w:szCs w:val="28"/>
                <w:highlight w:val="none"/>
                <w:lang w:val="en-US" w:eastAsia="zh-CN" w:bidi="ar-SA"/>
              </w:rPr>
              <w:t>3.获得国家、市级、区级相关资金支持情况</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default"/>
                <w:highlight w:val="none"/>
                <w:lang w:val="en-US" w:eastAsia="zh-CN"/>
              </w:rPr>
            </w:pPr>
            <w:r>
              <w:rPr>
                <w:rFonts w:hint="default" w:ascii="仿宋_GB2312" w:hAnsi="Times New Roman" w:eastAsia="仿宋_GB2312" w:cs="Times New Roman"/>
                <w:color w:val="auto"/>
                <w:kern w:val="1"/>
                <w:sz w:val="28"/>
                <w:szCs w:val="28"/>
                <w:highlight w:val="none"/>
                <w:lang w:val="en-US" w:eastAsia="zh-CN" w:bidi="ar-SA"/>
              </w:rPr>
              <w:t>4.其他项目成效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11" w:type="dxa"/>
            <w:gridSpan w:val="4"/>
            <w:noWrap w:val="0"/>
            <w:vAlign w:val="center"/>
          </w:tcPr>
          <w:p>
            <w:pPr>
              <w:spacing w:line="500" w:lineRule="exact"/>
              <w:jc w:val="left"/>
              <w:rPr>
                <w:rFonts w:hint="default" w:eastAsia="黑体"/>
                <w:color w:val="auto"/>
                <w:lang w:val="en-US" w:eastAsia="zh-CN"/>
              </w:rPr>
            </w:pPr>
            <w:r>
              <w:rPr>
                <w:rFonts w:hint="eastAsia" w:ascii="黑体" w:hAnsi="Times New Roman" w:eastAsia="黑体" w:cs="Times New Roman"/>
                <w:color w:val="auto"/>
                <w:sz w:val="28"/>
                <w:szCs w:val="28"/>
                <w:lang w:val="en-US" w:eastAsia="zh-CN"/>
              </w:rPr>
              <w:t>五、项目投资情况（单位：万元）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586" w:type="dxa"/>
            <w:gridSpan w:val="3"/>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bCs/>
                <w:sz w:val="24"/>
                <w:szCs w:val="24"/>
                <w:highlight w:val="none"/>
              </w:rPr>
              <w:t>项目总投资额</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586" w:type="dxa"/>
            <w:gridSpan w:val="3"/>
            <w:noWrap w:val="0"/>
            <w:vAlign w:val="center"/>
          </w:tcPr>
          <w:p>
            <w:pPr>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8"/>
                <w:szCs w:val="28"/>
                <w:highlight w:val="none"/>
                <w:lang w:val="en-US" w:eastAsia="zh-CN"/>
              </w:rPr>
              <w:t>其中获得（</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国家、</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市级、</w:t>
            </w:r>
            <w:r>
              <w:rPr>
                <w:rFonts w:hint="eastAsia" w:ascii="宋体" w:hAnsi="宋体" w:eastAsia="宋体" w:cs="宋体"/>
                <w:b w:val="0"/>
                <w:bCs w:val="0"/>
                <w:sz w:val="32"/>
                <w:szCs w:val="32"/>
                <w:highlight w:val="none"/>
              </w:rPr>
              <w:sym w:font="Wingdings 2" w:char="00A3"/>
            </w:r>
            <w:r>
              <w:rPr>
                <w:rFonts w:hint="eastAsia" w:ascii="宋体" w:hAnsi="宋体" w:eastAsia="宋体" w:cs="宋体"/>
                <w:b w:val="0"/>
                <w:bCs w:val="0"/>
                <w:color w:val="auto"/>
                <w:sz w:val="28"/>
                <w:szCs w:val="28"/>
                <w:highlight w:val="none"/>
                <w:lang w:val="en-US" w:eastAsia="zh-CN"/>
              </w:rPr>
              <w:t>区级）财政支持金额</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3374" w:type="dxa"/>
            <w:gridSpan w:val="2"/>
            <w:vMerge w:val="restart"/>
            <w:noWrap w:val="0"/>
            <w:vAlign w:val="center"/>
          </w:tcPr>
          <w:p>
            <w:pPr>
              <w:jc w:val="center"/>
              <w:rPr>
                <w:rFonts w:hint="eastAsia" w:ascii="宋体" w:hAnsi="宋体" w:cs="宋体"/>
                <w:b/>
                <w:bCs/>
                <w:sz w:val="24"/>
                <w:szCs w:val="24"/>
                <w:highlight w:val="none"/>
              </w:rPr>
            </w:pPr>
          </w:p>
          <w:p>
            <w:pPr>
              <w:jc w:val="center"/>
              <w:rPr>
                <w:rFonts w:hint="eastAsia" w:ascii="宋体" w:hAnsi="宋体" w:cs="宋体"/>
                <w:b/>
                <w:bCs/>
                <w:sz w:val="24"/>
                <w:szCs w:val="24"/>
                <w:highlight w:val="none"/>
              </w:rPr>
            </w:pPr>
          </w:p>
          <w:p>
            <w:pPr>
              <w:jc w:val="center"/>
              <w:rPr>
                <w:rFonts w:hint="eastAsia" w:ascii="宋体" w:hAnsi="宋体" w:cs="宋体"/>
                <w:b/>
                <w:bCs/>
                <w:sz w:val="24"/>
                <w:szCs w:val="24"/>
                <w:highlight w:val="none"/>
              </w:rPr>
            </w:pPr>
            <w:r>
              <w:rPr>
                <w:rFonts w:hint="eastAsia" w:ascii="宋体" w:hAnsi="宋体" w:cs="宋体"/>
                <w:b/>
                <w:bCs/>
                <w:sz w:val="24"/>
                <w:szCs w:val="24"/>
                <w:highlight w:val="none"/>
              </w:rPr>
              <w:t>申报期内实际投入金额</w:t>
            </w:r>
          </w:p>
          <w:p>
            <w:pPr>
              <w:jc w:val="center"/>
              <w:rPr>
                <w:rFonts w:hint="eastAsia" w:ascii="宋体" w:hAnsi="宋体" w:cs="宋体"/>
                <w:sz w:val="18"/>
                <w:szCs w:val="18"/>
                <w:highlight w:val="none"/>
              </w:rPr>
            </w:pPr>
            <w:r>
              <w:rPr>
                <w:rFonts w:hint="eastAsia" w:ascii="宋体" w:hAnsi="宋体" w:cs="宋体"/>
                <w:b/>
                <w:bCs/>
                <w:sz w:val="24"/>
                <w:szCs w:val="24"/>
                <w:highlight w:val="none"/>
              </w:rPr>
              <w:t>（202</w:t>
            </w:r>
            <w:r>
              <w:rPr>
                <w:rFonts w:hint="eastAsia" w:ascii="宋体" w:hAnsi="宋体" w:cs="宋体"/>
                <w:b/>
                <w:bCs/>
                <w:sz w:val="24"/>
                <w:szCs w:val="24"/>
                <w:highlight w:val="none"/>
                <w:lang w:val="en-US" w:eastAsia="zh-CN"/>
              </w:rPr>
              <w:t>1</w:t>
            </w:r>
            <w:r>
              <w:rPr>
                <w:rFonts w:hint="eastAsia" w:ascii="宋体" w:hAnsi="宋体" w:cs="宋体"/>
                <w:b/>
                <w:bCs/>
                <w:sz w:val="24"/>
                <w:szCs w:val="24"/>
                <w:highlight w:val="none"/>
              </w:rPr>
              <w:t>年1月1日至202</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年12月31日）</w:t>
            </w:r>
          </w:p>
        </w:tc>
        <w:tc>
          <w:tcPr>
            <w:tcW w:w="3212" w:type="dxa"/>
            <w:noWrap w:val="0"/>
            <w:vAlign w:val="center"/>
          </w:tcPr>
          <w:p>
            <w:pPr>
              <w:jc w:val="center"/>
              <w:rPr>
                <w:rFonts w:ascii="宋体" w:hAnsi="宋体" w:cs="宋体"/>
                <w:b/>
                <w:bCs/>
                <w:sz w:val="24"/>
                <w:szCs w:val="24"/>
                <w:highlight w:val="none"/>
              </w:rPr>
            </w:pPr>
            <w:r>
              <w:rPr>
                <w:rFonts w:hint="eastAsia" w:ascii="宋体" w:hAnsi="宋体" w:cs="宋体"/>
                <w:sz w:val="24"/>
                <w:szCs w:val="24"/>
                <w:highlight w:val="none"/>
              </w:rPr>
              <w:t>建筑工程投入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安装工程投入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消防工程投入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内外部装修投入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hint="eastAsia" w:ascii="宋体" w:hAnsi="宋体" w:cs="宋体"/>
                <w:sz w:val="24"/>
                <w:szCs w:val="24"/>
                <w:highlight w:val="none"/>
              </w:rPr>
            </w:pPr>
            <w:r>
              <w:rPr>
                <w:rFonts w:hint="eastAsia" w:ascii="宋体" w:hAnsi="宋体" w:cs="宋体"/>
                <w:sz w:val="24"/>
                <w:szCs w:val="24"/>
                <w:highlight w:val="none"/>
              </w:rPr>
              <w:t>其他改造工程投入</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374" w:type="dxa"/>
            <w:gridSpan w:val="2"/>
            <w:vMerge w:val="continue"/>
            <w:noWrap w:val="0"/>
            <w:vAlign w:val="center"/>
          </w:tcPr>
          <w:p>
            <w:pPr>
              <w:jc w:val="center"/>
              <w:rPr>
                <w:rFonts w:hint="eastAsia" w:ascii="宋体" w:hAnsi="宋体" w:cs="宋体"/>
                <w:sz w:val="24"/>
                <w:szCs w:val="24"/>
                <w:highlight w:val="none"/>
              </w:rPr>
            </w:pPr>
          </w:p>
        </w:tc>
        <w:tc>
          <w:tcPr>
            <w:tcW w:w="3212" w:type="dxa"/>
            <w:noWrap w:val="0"/>
            <w:vAlign w:val="center"/>
          </w:tcPr>
          <w:p>
            <w:pPr>
              <w:jc w:val="center"/>
              <w:rPr>
                <w:rFonts w:ascii="宋体" w:hAnsi="宋体" w:cs="宋体"/>
                <w:sz w:val="24"/>
                <w:szCs w:val="24"/>
                <w:highlight w:val="none"/>
              </w:rPr>
            </w:pPr>
            <w:r>
              <w:rPr>
                <w:rFonts w:hint="eastAsia" w:ascii="宋体" w:hAnsi="宋体" w:cs="宋体"/>
                <w:sz w:val="24"/>
                <w:szCs w:val="24"/>
                <w:highlight w:val="none"/>
              </w:rPr>
              <w:t>合计</w:t>
            </w:r>
          </w:p>
        </w:tc>
        <w:tc>
          <w:tcPr>
            <w:tcW w:w="2525" w:type="dxa"/>
            <w:noWrap w:val="0"/>
            <w:vAlign w:val="center"/>
          </w:tcPr>
          <w:p>
            <w:pPr>
              <w:jc w:val="center"/>
              <w:rPr>
                <w:rFonts w:hint="eastAsia"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11" w:type="dxa"/>
            <w:gridSpan w:val="4"/>
            <w:noWrap w:val="0"/>
            <w:vAlign w:val="top"/>
          </w:tcPr>
          <w:p>
            <w:pPr>
              <w:pStyle w:val="13"/>
              <w:spacing w:line="500" w:lineRule="exact"/>
              <w:ind w:left="0" w:leftChars="0" w:firstLine="0" w:firstLineChars="0"/>
              <w:jc w:val="both"/>
              <w:rPr>
                <w:rFonts w:hint="default"/>
                <w:color w:val="auto"/>
                <w:lang w:val="en-US"/>
              </w:rPr>
            </w:pPr>
            <w:r>
              <w:rPr>
                <w:rFonts w:hint="eastAsia" w:ascii="黑体" w:hAnsi="Times New Roman" w:eastAsia="黑体" w:cs="Times New Roman"/>
                <w:color w:val="auto"/>
                <w:sz w:val="28"/>
                <w:szCs w:val="28"/>
                <w:lang w:val="en-US" w:eastAsia="zh-CN"/>
              </w:rPr>
              <w:t>六、下一步工作计划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jc w:val="center"/>
        </w:trPr>
        <w:tc>
          <w:tcPr>
            <w:tcW w:w="9111" w:type="dxa"/>
            <w:gridSpan w:val="4"/>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包括但不限于：</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1.项目在空间持续升级改造、配套设施完善、搭建专业平台、开展运营服务等方向持续优化提升的相关计划和拟采取的措施；</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仿宋_GB2312" w:hAnsi="Times New Roman" w:eastAsia="仿宋_GB2312" w:cs="Times New Roman"/>
                <w:color w:val="auto"/>
                <w:kern w:val="1"/>
                <w:sz w:val="28"/>
                <w:szCs w:val="28"/>
                <w:lang w:val="en-US" w:eastAsia="zh-CN" w:bidi="ar-SA"/>
              </w:rPr>
            </w:pPr>
            <w:r>
              <w:rPr>
                <w:rFonts w:hint="eastAsia" w:ascii="仿宋_GB2312" w:hAnsi="Times New Roman" w:eastAsia="仿宋_GB2312" w:cs="Times New Roman"/>
                <w:color w:val="auto"/>
                <w:kern w:val="1"/>
                <w:sz w:val="28"/>
                <w:szCs w:val="28"/>
                <w:lang w:val="en-US" w:eastAsia="zh-CN" w:bidi="ar-SA"/>
              </w:rPr>
              <w:t>2.如获财政资金支持，下一步使用计划和方向等。</w:t>
            </w:r>
          </w:p>
          <w:p>
            <w:pPr>
              <w:pStyle w:val="2"/>
              <w:rPr>
                <w:rFonts w:hint="default"/>
                <w:lang w:val="en-US"/>
              </w:rPr>
            </w:pPr>
          </w:p>
        </w:tc>
      </w:tr>
    </w:tbl>
    <w:p>
      <w:pPr>
        <w:widowControl/>
        <w:suppressAutoHyphens w:val="0"/>
        <w:overflowPunct/>
        <w:jc w:val="center"/>
        <w:outlineLvl w:val="0"/>
        <w:rPr>
          <w:rFonts w:hint="eastAsia" w:ascii="黑体" w:hAnsi="黑体" w:eastAsia="黑体" w:cs="Times New Roman"/>
          <w:color w:val="auto"/>
          <w:kern w:val="2"/>
          <w:sz w:val="32"/>
          <w:szCs w:val="32"/>
          <w:lang w:val="en-US" w:eastAsia="zh-CN"/>
        </w:rPr>
      </w:pPr>
      <w:r>
        <w:rPr>
          <w:rFonts w:hint="eastAsia" w:ascii="黑体" w:hAnsi="黑体" w:eastAsia="黑体"/>
          <w:color w:val="auto"/>
          <w:kern w:val="2"/>
          <w:sz w:val="32"/>
          <w:szCs w:val="32"/>
          <w:lang w:val="en-US" w:eastAsia="zh-CN"/>
        </w:rPr>
        <w:br w:type="page"/>
      </w:r>
      <w:bookmarkStart w:id="11" w:name="_Toc22558"/>
      <w:bookmarkStart w:id="12" w:name="_Toc19331"/>
      <w:bookmarkStart w:id="13" w:name="_Toc29078"/>
      <w:r>
        <w:rPr>
          <w:rFonts w:hint="eastAsia" w:ascii="黑体" w:hAnsi="黑体" w:eastAsia="黑体" w:cs="Times New Roman"/>
          <w:color w:val="auto"/>
          <w:kern w:val="2"/>
          <w:sz w:val="32"/>
          <w:szCs w:val="32"/>
          <w:lang w:val="en-US" w:eastAsia="zh-CN"/>
        </w:rPr>
        <w:t>第三部分  附件材料</w:t>
      </w:r>
      <w:bookmarkEnd w:id="11"/>
      <w:bookmarkEnd w:id="12"/>
      <w:bookmarkEnd w:id="13"/>
    </w:p>
    <w:p>
      <w:pPr>
        <w:spacing w:line="400" w:lineRule="exact"/>
        <w:ind w:firstLine="480" w:firstLineChars="200"/>
        <w:rPr>
          <w:rFonts w:hint="eastAsia" w:ascii="宋体" w:hAnsi="宋体" w:cs="宋体"/>
          <w:sz w:val="24"/>
          <w:szCs w:val="24"/>
          <w:highlight w:val="none"/>
        </w:rPr>
      </w:pP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1.申报单位营业执照扫描件。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2.产权证明相关文件：土地使用权证扫描件、房屋所有权证扫描件或不动产权证扫描件，通过租赁方式获得园区、楼宇、厂房使用权的须提供有效租赁合同扫描件，合作开发改造的提供有效的合作协议、授权使用协议等文件扫描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3.改造、改建手续相关证明文件：工程审批、备案、验收等证明文件，或政府部门同意改造的相关文件。</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4.改造工程及费用投入证明文件：本次申报的投入费用明细清单（附件</w:t>
      </w:r>
      <w:r>
        <w:rPr>
          <w:rFonts w:hint="eastAsia" w:ascii="宋体" w:hAnsi="宋体" w:cs="宋体"/>
          <w:sz w:val="28"/>
          <w:szCs w:val="28"/>
          <w:highlight w:val="none"/>
          <w:lang w:val="en-US" w:eastAsia="zh-CN"/>
        </w:rPr>
        <w:t>1</w:t>
      </w:r>
      <w:r>
        <w:rPr>
          <w:rFonts w:hint="eastAsia" w:ascii="宋体" w:hAnsi="宋体" w:cs="宋体"/>
          <w:sz w:val="28"/>
          <w:szCs w:val="28"/>
          <w:highlight w:val="none"/>
        </w:rPr>
        <w:t>），改造施工合同扫描件(主要指建筑工程、安装工程、消防工程、内外部装修等工程)。</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5.存量空间改造提升相关规划或方案证明材料。</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6.入驻</w:t>
      </w:r>
      <w:r>
        <w:rPr>
          <w:rFonts w:hint="eastAsia" w:ascii="宋体" w:hAnsi="宋体" w:cs="宋体"/>
          <w:sz w:val="28"/>
          <w:szCs w:val="28"/>
          <w:highlight w:val="none"/>
          <w:lang w:eastAsia="zh-CN"/>
        </w:rPr>
        <w:t>（意向入驻）</w:t>
      </w:r>
      <w:r>
        <w:rPr>
          <w:rFonts w:hint="eastAsia" w:ascii="宋体" w:hAnsi="宋体" w:cs="宋体"/>
          <w:sz w:val="28"/>
          <w:szCs w:val="28"/>
          <w:highlight w:val="none"/>
        </w:rPr>
        <w:t>企业清单（附件</w:t>
      </w:r>
      <w:r>
        <w:rPr>
          <w:rFonts w:hint="eastAsia" w:ascii="宋体" w:hAnsi="宋体" w:cs="宋体"/>
          <w:sz w:val="28"/>
          <w:szCs w:val="28"/>
          <w:highlight w:val="none"/>
          <w:lang w:val="en-US" w:eastAsia="zh-CN"/>
        </w:rPr>
        <w:t>2</w:t>
      </w:r>
      <w:r>
        <w:rPr>
          <w:rFonts w:hint="eastAsia" w:ascii="宋体" w:hAnsi="宋体" w:cs="宋体"/>
          <w:sz w:val="28"/>
          <w:szCs w:val="28"/>
          <w:highlight w:val="none"/>
        </w:rPr>
        <w:t>）。</w:t>
      </w:r>
    </w:p>
    <w:p>
      <w:pPr>
        <w:spacing w:line="240" w:lineRule="auto"/>
        <w:ind w:firstLine="560" w:firstLineChars="200"/>
        <w:rPr>
          <w:rFonts w:hint="eastAsia" w:ascii="宋体" w:hAnsi="宋体" w:cs="宋体"/>
          <w:sz w:val="28"/>
          <w:szCs w:val="28"/>
          <w:highlight w:val="none"/>
        </w:rPr>
      </w:pPr>
      <w:r>
        <w:rPr>
          <w:rFonts w:hint="eastAsia" w:ascii="宋体" w:hAnsi="宋体" w:cs="宋体"/>
          <w:sz w:val="28"/>
          <w:szCs w:val="28"/>
          <w:highlight w:val="none"/>
        </w:rPr>
        <w:t>7.项目改造前后主要部位、建筑内外对比照片5-10组。</w:t>
      </w:r>
    </w:p>
    <w:p>
      <w:pPr>
        <w:rPr>
          <w:rFonts w:hint="eastAsia" w:ascii="宋体" w:hAnsi="宋体" w:cs="宋体"/>
          <w:sz w:val="28"/>
          <w:szCs w:val="28"/>
          <w:highlight w:val="none"/>
        </w:rPr>
      </w:pPr>
      <w:r>
        <w:rPr>
          <w:rFonts w:hint="eastAsia" w:ascii="宋体" w:hAnsi="宋体" w:cs="宋体"/>
          <w:sz w:val="28"/>
          <w:szCs w:val="28"/>
          <w:highlight w:val="none"/>
        </w:rPr>
        <w:br w:type="page"/>
      </w:r>
    </w:p>
    <w:p>
      <w:pPr>
        <w:pStyle w:val="2"/>
        <w:keepNext w:val="0"/>
        <w:keepLines w:val="0"/>
        <w:pageBreakBefore w:val="0"/>
        <w:widowControl w:val="0"/>
        <w:kinsoku/>
        <w:wordWrap/>
        <w:overflowPunct w:val="0"/>
        <w:topLinePunct w:val="0"/>
        <w:autoSpaceDE/>
        <w:autoSpaceDN/>
        <w:bidi w:val="0"/>
        <w:adjustRightInd/>
        <w:snapToGrid/>
        <w:spacing w:line="400" w:lineRule="exact"/>
        <w:jc w:val="right"/>
        <w:textAlignment w:val="auto"/>
        <w:rPr>
          <w:rFonts w:hint="default"/>
          <w:b w:val="0"/>
          <w:bCs/>
          <w:lang w:val="en-US" w:eastAsia="zh-CN"/>
        </w:rPr>
        <w:sectPr>
          <w:footerReference r:id="rId3" w:type="default"/>
          <w:footnotePr>
            <w:pos w:val="beneathText"/>
          </w:footnotePr>
          <w:pgSz w:w="11905" w:h="16837"/>
          <w:pgMar w:top="1440" w:right="1797" w:bottom="1440" w:left="1797" w:header="720" w:footer="720" w:gutter="0"/>
          <w:pgBorders>
            <w:top w:val="none" w:sz="0" w:space="0"/>
            <w:left w:val="none" w:sz="0" w:space="0"/>
            <w:bottom w:val="none" w:sz="0" w:space="0"/>
            <w:right w:val="none" w:sz="0" w:space="0"/>
          </w:pgBorders>
          <w:pgNumType w:start="1"/>
          <w:cols w:space="720" w:num="1"/>
          <w:rtlGutter w:val="0"/>
          <w:docGrid w:type="lines" w:linePitch="319" w:charSpace="0"/>
        </w:sectPr>
      </w:pPr>
    </w:p>
    <w:p>
      <w:pPr>
        <w:widowControl/>
        <w:spacing w:line="450" w:lineRule="atLeast"/>
        <w:jc w:val="left"/>
        <w:outlineLvl w:val="0"/>
        <w:rPr>
          <w:rFonts w:hint="eastAsia" w:ascii="黑体" w:hAnsi="黑体" w:eastAsia="黑体"/>
          <w:sz w:val="32"/>
          <w:szCs w:val="32"/>
        </w:rPr>
      </w:pPr>
      <w:bookmarkStart w:id="14" w:name="_Toc30682"/>
      <w:bookmarkStart w:id="15" w:name="_Toc12892"/>
      <w:r>
        <w:rPr>
          <w:rFonts w:hint="eastAsia" w:ascii="黑体" w:hAnsi="黑体" w:eastAsia="黑体"/>
          <w:sz w:val="32"/>
          <w:szCs w:val="32"/>
        </w:rPr>
        <w:t>附件</w:t>
      </w:r>
      <w:bookmarkEnd w:id="14"/>
      <w:bookmarkEnd w:id="15"/>
      <w:r>
        <w:rPr>
          <w:rFonts w:hint="eastAsia" w:ascii="黑体" w:hAnsi="黑体" w:eastAsia="黑体"/>
          <w:sz w:val="32"/>
          <w:szCs w:val="32"/>
          <w:lang w:val="en-US" w:eastAsia="zh-CN"/>
        </w:rPr>
        <w:t>1</w:t>
      </w:r>
    </w:p>
    <w:p>
      <w:pPr>
        <w:widowControl/>
        <w:spacing w:line="450" w:lineRule="atLeast"/>
        <w:jc w:val="center"/>
        <w:outlineLvl w:val="0"/>
        <w:rPr>
          <w:rFonts w:hint="eastAsia" w:ascii="方正小标宋_GBK" w:hAnsi="方正小标宋_GBK" w:eastAsia="方正小标宋_GBK" w:cs="方正小标宋_GBK"/>
          <w:sz w:val="44"/>
          <w:szCs w:val="44"/>
        </w:rPr>
      </w:pPr>
      <w:bookmarkStart w:id="16" w:name="_Toc27837"/>
      <w:bookmarkStart w:id="17" w:name="_Toc23713"/>
      <w:r>
        <w:rPr>
          <w:rFonts w:hint="eastAsia" w:ascii="方正小标宋简体" w:hAnsi="方正小标宋简体" w:eastAsia="方正小标宋简体" w:cs="方正小标宋简体"/>
          <w:sz w:val="44"/>
          <w:szCs w:val="44"/>
        </w:rPr>
        <w:t>投入费用明细清单表</w:t>
      </w:r>
      <w:bookmarkEnd w:id="16"/>
      <w:bookmarkEnd w:id="17"/>
    </w:p>
    <w:tbl>
      <w:tblPr>
        <w:tblStyle w:val="8"/>
        <w:tblW w:w="133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2"/>
        <w:gridCol w:w="1730"/>
        <w:gridCol w:w="4848"/>
        <w:gridCol w:w="1577"/>
        <w:gridCol w:w="1612"/>
        <w:gridCol w:w="2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序号</w:t>
            </w: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投入类型</w:t>
            </w:r>
          </w:p>
        </w:tc>
        <w:tc>
          <w:tcPr>
            <w:tcW w:w="484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施工工程名称（建议按照相关施工合同名称填报）</w:t>
            </w:r>
          </w:p>
        </w:tc>
        <w:tc>
          <w:tcPr>
            <w:tcW w:w="157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工程起始时间</w:t>
            </w:r>
          </w:p>
        </w:tc>
        <w:tc>
          <w:tcPr>
            <w:tcW w:w="161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工程结束时间</w:t>
            </w:r>
          </w:p>
        </w:tc>
        <w:tc>
          <w:tcPr>
            <w:tcW w:w="241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已投入资金（万元）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如：建筑工程、安装工程、内外部装修、消防工程等</w:t>
            </w: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如：***工程</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如：20**年*月</w:t>
            </w: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如：20**年*月</w:t>
            </w: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如：***施工</w:t>
            </w: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120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73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484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1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7780"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rPr>
              <w:t>总计</w:t>
            </w:r>
          </w:p>
        </w:tc>
        <w:tc>
          <w:tcPr>
            <w:tcW w:w="1577" w:type="dxa"/>
            <w:tcBorders>
              <w:top w:val="single" w:color="000000" w:sz="4" w:space="0"/>
              <w:left w:val="nil"/>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c>
          <w:tcPr>
            <w:tcW w:w="1612" w:type="dxa"/>
            <w:tcBorders>
              <w:top w:val="single" w:color="000000" w:sz="4" w:space="0"/>
              <w:left w:val="nil"/>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c>
          <w:tcPr>
            <w:tcW w:w="241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等线" w:hAnsi="等线" w:eastAsia="等线" w:cs="等线"/>
                <w:i w:val="0"/>
                <w:iCs w:val="0"/>
                <w:color w:val="000000"/>
                <w:sz w:val="22"/>
                <w:szCs w:val="22"/>
                <w:u w:val="none"/>
              </w:rPr>
            </w:pPr>
          </w:p>
        </w:tc>
      </w:tr>
    </w:tbl>
    <w:p>
      <w:pPr>
        <w:widowControl/>
        <w:spacing w:line="450" w:lineRule="atLeast"/>
        <w:jc w:val="left"/>
        <w:outlineLvl w:val="0"/>
        <w:rPr>
          <w:rFonts w:hint="eastAsia" w:ascii="黑体" w:hAnsi="黑体" w:eastAsia="黑体"/>
          <w:sz w:val="32"/>
          <w:szCs w:val="32"/>
        </w:rPr>
      </w:pPr>
      <w:r>
        <w:rPr>
          <w:rFonts w:hint="default"/>
          <w:lang w:val="en-US" w:eastAsia="zh-CN"/>
        </w:rPr>
        <w:br w:type="page"/>
      </w:r>
      <w:bookmarkStart w:id="18" w:name="_Toc13705"/>
      <w:bookmarkStart w:id="19" w:name="_Toc18731"/>
      <w:r>
        <w:rPr>
          <w:rFonts w:hint="eastAsia" w:ascii="黑体" w:hAnsi="黑体" w:eastAsia="黑体"/>
          <w:sz w:val="32"/>
          <w:szCs w:val="32"/>
        </w:rPr>
        <w:t>附件</w:t>
      </w:r>
      <w:bookmarkEnd w:id="18"/>
      <w:bookmarkEnd w:id="19"/>
      <w:r>
        <w:rPr>
          <w:rFonts w:hint="eastAsia" w:ascii="黑体" w:hAnsi="黑体" w:eastAsia="黑体"/>
          <w:sz w:val="32"/>
          <w:szCs w:val="32"/>
          <w:lang w:val="en-US" w:eastAsia="zh-CN"/>
        </w:rPr>
        <w:t>2</w:t>
      </w:r>
    </w:p>
    <w:p>
      <w:pPr>
        <w:widowControl/>
        <w:spacing w:line="450" w:lineRule="atLeast"/>
        <w:jc w:val="center"/>
        <w:outlineLvl w:val="0"/>
        <w:rPr>
          <w:rFonts w:hint="eastAsia" w:ascii="方正小标宋简体" w:hAnsi="方正小标宋简体" w:eastAsia="方正小标宋简体" w:cs="方正小标宋简体"/>
          <w:sz w:val="44"/>
          <w:szCs w:val="44"/>
        </w:rPr>
      </w:pPr>
      <w:bookmarkStart w:id="20" w:name="_Toc23429"/>
      <w:bookmarkStart w:id="21" w:name="_Toc19484"/>
      <w:r>
        <w:rPr>
          <w:rFonts w:hint="eastAsia" w:ascii="方正小标宋简体" w:hAnsi="方正小标宋简体" w:eastAsia="方正小标宋简体" w:cs="方正小标宋简体"/>
          <w:sz w:val="44"/>
          <w:szCs w:val="44"/>
        </w:rPr>
        <w:t>改造提升存量空间项目入驻企业清单表</w:t>
      </w:r>
      <w:bookmarkEnd w:id="20"/>
      <w:bookmarkEnd w:id="21"/>
    </w:p>
    <w:tbl>
      <w:tblPr>
        <w:tblStyle w:val="8"/>
        <w:tblW w:w="142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783"/>
        <w:gridCol w:w="1628"/>
        <w:gridCol w:w="2058"/>
        <w:gridCol w:w="1320"/>
        <w:gridCol w:w="1268"/>
        <w:gridCol w:w="987"/>
        <w:gridCol w:w="1269"/>
        <w:gridCol w:w="1560"/>
        <w:gridCol w:w="1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序号</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入驻企业名称</w:t>
            </w: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统一社会信用代码</w:t>
            </w: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入驻位置</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入驻签约面积</w:t>
            </w:r>
          </w:p>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（平方米）</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入驻模式</w:t>
            </w:r>
          </w:p>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（购买/租赁/意向购买/意向租赁）</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入驻或签约时间</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企业所属产业领域</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判断其产业领域的理由</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宋体" w:hAnsi="宋体" w:eastAsia="宋体" w:cs="宋体"/>
                <w:b/>
                <w:bCs/>
                <w:color w:val="000000"/>
                <w:kern w:val="0"/>
                <w:szCs w:val="21"/>
                <w:lang w:val="en-US" w:eastAsia="zh-CN" w:bidi="ar"/>
              </w:rPr>
            </w:pPr>
            <w:r>
              <w:rPr>
                <w:rFonts w:hint="eastAsia" w:ascii="宋体" w:hAnsi="宋体" w:eastAsia="宋体" w:cs="宋体"/>
                <w:b/>
                <w:bCs/>
                <w:color w:val="000000"/>
                <w:kern w:val="0"/>
                <w:szCs w:val="21"/>
                <w:lang w:val="en-US" w:eastAsia="zh-CN" w:bidi="ar"/>
              </w:rPr>
              <w:t>是否属于高新技术企业或独角兽等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如：**产业园*号楼**室</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如：生物医药</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如：企业主要业务内容为新药研发</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如：国高新/村高新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2</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3</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4</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5</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6</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7</w:t>
            </w:r>
          </w:p>
        </w:tc>
        <w:tc>
          <w:tcPr>
            <w:tcW w:w="178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62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205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9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总计</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p>
        </w:tc>
        <w:tc>
          <w:tcPr>
            <w:tcW w:w="126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98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c>
          <w:tcPr>
            <w:tcW w:w="15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color w:val="000000"/>
                <w:kern w:val="0"/>
                <w:szCs w:val="21"/>
                <w:lang w:val="en-US" w:eastAsia="zh-CN" w:bidi="ar"/>
              </w:rPr>
              <w:t>——</w:t>
            </w:r>
          </w:p>
        </w:tc>
      </w:tr>
    </w:tbl>
    <w:p/>
    <w:sectPr>
      <w:pgSz w:w="16838" w:h="11906" w:orient="landscape"/>
      <w:pgMar w:top="1587" w:right="2098" w:bottom="1474" w:left="1985" w:header="851" w:footer="992" w:gutter="0"/>
      <w:cols w:space="0" w:num="1"/>
      <w:rtlGutter w:val="0"/>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21</w:t>
    </w:r>
    <w:r>
      <w:rPr>
        <w:lang w:val="zh-CN"/>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8"/>
  <w:displayHorizontalDrawingGridEvery w:val="1"/>
  <w:displayVerticalDrawingGridEvery w:val="2"/>
  <w:noPunctuationKerning w:val="1"/>
  <w:characterSpacingControl w:val="compressPunctuation"/>
  <w:footnotePr>
    <w:pos w:val="beneathText"/>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ZDQ0NmFhNWUwNjEzYjNlZWFlNGQ1YThkZjJjMzcifQ=="/>
  </w:docVars>
  <w:rsids>
    <w:rsidRoot w:val="00000000"/>
    <w:rsid w:val="006D0E7B"/>
    <w:rsid w:val="0116312F"/>
    <w:rsid w:val="01F11666"/>
    <w:rsid w:val="02290253"/>
    <w:rsid w:val="026E0D49"/>
    <w:rsid w:val="0281400F"/>
    <w:rsid w:val="02A23894"/>
    <w:rsid w:val="03804E59"/>
    <w:rsid w:val="03D9500C"/>
    <w:rsid w:val="03F6747E"/>
    <w:rsid w:val="04144D38"/>
    <w:rsid w:val="05545FD4"/>
    <w:rsid w:val="074327A4"/>
    <w:rsid w:val="077E1E05"/>
    <w:rsid w:val="08AF5AE9"/>
    <w:rsid w:val="08B35D5E"/>
    <w:rsid w:val="0C580AA0"/>
    <w:rsid w:val="0D907DC5"/>
    <w:rsid w:val="15485429"/>
    <w:rsid w:val="18E265CF"/>
    <w:rsid w:val="1B2D733D"/>
    <w:rsid w:val="1BD55EA3"/>
    <w:rsid w:val="1F442B9C"/>
    <w:rsid w:val="22302ABB"/>
    <w:rsid w:val="254C093A"/>
    <w:rsid w:val="2694079E"/>
    <w:rsid w:val="26E6125C"/>
    <w:rsid w:val="279B588D"/>
    <w:rsid w:val="285636DC"/>
    <w:rsid w:val="28880909"/>
    <w:rsid w:val="2A695B42"/>
    <w:rsid w:val="2AA07F73"/>
    <w:rsid w:val="2B253DD2"/>
    <w:rsid w:val="2ED92781"/>
    <w:rsid w:val="2EF53AD4"/>
    <w:rsid w:val="2F971030"/>
    <w:rsid w:val="30BC064A"/>
    <w:rsid w:val="340E7C53"/>
    <w:rsid w:val="35BB105D"/>
    <w:rsid w:val="364517E5"/>
    <w:rsid w:val="37384EA6"/>
    <w:rsid w:val="37E2652F"/>
    <w:rsid w:val="3A325BDD"/>
    <w:rsid w:val="3A3C54CF"/>
    <w:rsid w:val="3EE4573F"/>
    <w:rsid w:val="40F40090"/>
    <w:rsid w:val="41DE26A9"/>
    <w:rsid w:val="41EE3EE0"/>
    <w:rsid w:val="4417748F"/>
    <w:rsid w:val="44B575E5"/>
    <w:rsid w:val="458319E2"/>
    <w:rsid w:val="4B690DD1"/>
    <w:rsid w:val="4D011B23"/>
    <w:rsid w:val="4E736B02"/>
    <w:rsid w:val="51695F30"/>
    <w:rsid w:val="53022F99"/>
    <w:rsid w:val="55197C6D"/>
    <w:rsid w:val="558F0555"/>
    <w:rsid w:val="57362D58"/>
    <w:rsid w:val="57FE599A"/>
    <w:rsid w:val="59155444"/>
    <w:rsid w:val="5B092A10"/>
    <w:rsid w:val="5B3B5BC6"/>
    <w:rsid w:val="5DF36331"/>
    <w:rsid w:val="5F6D12E1"/>
    <w:rsid w:val="5FAB005C"/>
    <w:rsid w:val="6056012F"/>
    <w:rsid w:val="621C0D9D"/>
    <w:rsid w:val="626B0486"/>
    <w:rsid w:val="63881760"/>
    <w:rsid w:val="63B5486B"/>
    <w:rsid w:val="640D7932"/>
    <w:rsid w:val="641E55B0"/>
    <w:rsid w:val="68906041"/>
    <w:rsid w:val="697E543F"/>
    <w:rsid w:val="69B363B7"/>
    <w:rsid w:val="6B735ED1"/>
    <w:rsid w:val="6B8E4AB9"/>
    <w:rsid w:val="6D837BA3"/>
    <w:rsid w:val="6DC26C9C"/>
    <w:rsid w:val="6FB50264"/>
    <w:rsid w:val="716BF867"/>
    <w:rsid w:val="74531CFC"/>
    <w:rsid w:val="752E2E69"/>
    <w:rsid w:val="75882579"/>
    <w:rsid w:val="75F74F42"/>
    <w:rsid w:val="761C220F"/>
    <w:rsid w:val="791D4C28"/>
    <w:rsid w:val="79D8175C"/>
    <w:rsid w:val="7BE67FFA"/>
    <w:rsid w:val="7D25227E"/>
    <w:rsid w:val="7D711B45"/>
    <w:rsid w:val="7F544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heading"/>
    <w:basedOn w:val="1"/>
    <w:next w:val="3"/>
    <w:qFormat/>
    <w:uiPriority w:val="99"/>
    <w:rPr>
      <w:rFonts w:ascii="Arial" w:hAnsi="Arial"/>
      <w:b/>
    </w:rPr>
  </w:style>
  <w:style w:type="paragraph" w:styleId="3">
    <w:name w:val="index 1"/>
    <w:basedOn w:val="1"/>
    <w:next w:val="1"/>
    <w:qFormat/>
    <w:uiPriority w:val="0"/>
  </w:style>
  <w:style w:type="paragraph" w:styleId="5">
    <w:name w:val="footer"/>
    <w:basedOn w:val="1"/>
    <w:qFormat/>
    <w:uiPriority w:val="99"/>
    <w:pPr>
      <w:tabs>
        <w:tab w:val="center" w:pos="4153"/>
        <w:tab w:val="right" w:pos="8306"/>
      </w:tabs>
      <w:snapToGrid w:val="0"/>
      <w:jc w:val="left"/>
    </w:pPr>
    <w:rPr>
      <w:sz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jc w:val="left"/>
    </w:pPr>
    <w:rPr>
      <w:rFonts w:ascii="宋体" w:hAnsi="宋体" w:cs="宋体"/>
      <w:kern w:val="0"/>
      <w:sz w:val="24"/>
      <w:szCs w:val="24"/>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0"/>
    <w:rPr>
      <w:i/>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2932</Words>
  <Characters>3001</Characters>
  <Lines>0</Lines>
  <Paragraphs>0</Paragraphs>
  <TotalTime>7</TotalTime>
  <ScaleCrop>false</ScaleCrop>
  <LinksUpToDate>false</LinksUpToDate>
  <CharactersWithSpaces>3488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2022-05-23T12:54:00Z</dcterms:created>
  <dc:creator>86182</dc:creator>
  <cp:lastModifiedBy>WPS_1669209483</cp:lastModifiedBy>
  <dcterms:modified xsi:type="dcterms:W3CDTF">2022-12-29T06:59:25Z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DA1EAFCBCF4F4874A8BCB30FDE5FB7AF</vt:lpwstr>
  </property>
</Properties>
</file>