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Lines="50" w:afterAutospacing="0" w:line="560" w:lineRule="exact"/>
        <w:ind w:left="0" w:right="0"/>
        <w:jc w:val="center"/>
        <w:rPr>
          <w:rFonts w:hint="eastAsia" w:ascii="仿宋_GB2312" w:hAnsi="华文中宋" w:eastAsia="仿宋" w:cs="仿宋_GB2312"/>
          <w:b/>
          <w:bCs w:val="0"/>
          <w:kern w:val="2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拍卖企业年度核查报告书（</w:t>
      </w:r>
      <w:r>
        <w:rPr>
          <w:rFonts w:hint="eastAsia" w:ascii="仿宋_GB2312" w:hAnsi="华文中宋" w:eastAsia="仿宋_GB2312" w:cs="仿宋_GB2312"/>
          <w:b/>
          <w:bCs w:val="0"/>
          <w:kern w:val="2"/>
          <w:sz w:val="28"/>
          <w:szCs w:val="28"/>
          <w:lang w:val="en-US" w:eastAsia="zh-CN" w:bidi="ar"/>
        </w:rPr>
        <w:t>2022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年度）</w:t>
      </w:r>
    </w:p>
    <w:bookmarkEnd w:id="0"/>
    <w:tbl>
      <w:tblPr>
        <w:tblStyle w:val="2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809"/>
        <w:gridCol w:w="2529"/>
        <w:gridCol w:w="2444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78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7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120" w:firstLineChars="5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住    所</w:t>
            </w:r>
          </w:p>
        </w:tc>
        <w:tc>
          <w:tcPr>
            <w:tcW w:w="7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8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注册资本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-8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9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拍卖经营批准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证书编码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有效营业执照注册号或统一社会信用代码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10" w:hRule="atLeast"/>
          <w:jc w:val="center"/>
        </w:trPr>
        <w:tc>
          <w:tcPr>
            <w:tcW w:w="9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分 公 司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9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拍卖经营批准        证书编码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5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住    所</w:t>
            </w:r>
          </w:p>
        </w:tc>
        <w:tc>
          <w:tcPr>
            <w:tcW w:w="7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color w:val="FF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65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营运资金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FF0000"/>
                <w:kern w:val="2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26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FF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099" w:hRule="atLeast"/>
          <w:jc w:val="center"/>
        </w:trPr>
        <w:tc>
          <w:tcPr>
            <w:tcW w:w="9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2022年度违反《拍卖法》、《拍卖管理办法》及其他法律法规受到处罚情况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（处罚原因、执行机关、处罚日期、处罚结果）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77" w:hRule="atLeast"/>
          <w:jc w:val="center"/>
        </w:trPr>
        <w:tc>
          <w:tcPr>
            <w:tcW w:w="939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287" w:hRule="atLeast"/>
          <w:jc w:val="center"/>
        </w:trPr>
        <w:tc>
          <w:tcPr>
            <w:tcW w:w="93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我公司确认：提交的本报告书及年度核查材料真实准确，如有不实，责任自行承担。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法定代表人签字：                                   （公章）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4516" w:firstLineChars="1882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          2023年   月   日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    联系人：               联系电话：                                       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225" w:rightChars="107"/>
        <w:jc w:val="both"/>
      </w:pPr>
      <w:r>
        <w:rPr>
          <w:rFonts w:hint="eastAsia" w:ascii="仿宋_GB2312" w:hAnsi="Times New Roman" w:eastAsia="仿宋_GB2312" w:cs="仿宋_GB2312"/>
          <w:kern w:val="2"/>
          <w:sz w:val="24"/>
          <w:szCs w:val="24"/>
          <w:lang w:val="en-US" w:eastAsia="zh-CN" w:bidi="ar"/>
        </w:rPr>
        <w:t>(填表说明: 企业基本信息填写请与《企业营业执照》及《拍卖批准证书》中内容一致；分公司情况：若无分公司，请在各栏填写“无”)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051A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2023-04-18T08:31:35Z</dcterms:created>
  <dc:creator>Administrator</dc:creator>
  <cp:lastModifiedBy>邱钰雯</cp:lastModifiedBy>
  <dcterms:modified xsi:type="dcterms:W3CDTF">2023-04-18T08:31:48Z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63F2610F02B94BF3B6B6060CAA6FEE59_12</vt:lpwstr>
  </property>
</Properties>
</file>