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2"/>
        <w:rPr>
          <w:rFonts w:ascii="黑体" w:hAnsi="黑体" w:eastAsia="黑体" w:cs="宋体"/>
          <w:kern w:val="0"/>
          <w:szCs w:val="32"/>
        </w:rPr>
      </w:pPr>
      <w:r>
        <w:rPr>
          <w:rFonts w:hint="eastAsia" w:ascii="黑体" w:hAnsi="黑体" w:eastAsia="黑体" w:cs="宋体"/>
          <w:kern w:val="0"/>
          <w:szCs w:val="32"/>
        </w:rPr>
        <w:t>附件</w:t>
      </w:r>
      <w:r>
        <w:rPr>
          <w:rFonts w:ascii="黑体" w:hAnsi="黑体" w:eastAsia="黑体" w:cs="宋体"/>
          <w:kern w:val="0"/>
          <w:szCs w:val="32"/>
        </w:rPr>
        <w:t>1</w:t>
      </w:r>
      <w:r>
        <w:rPr>
          <w:rFonts w:hint="eastAsia" w:ascii="黑体" w:hAnsi="黑体" w:eastAsia="黑体" w:cs="宋体"/>
          <w:kern w:val="0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ascii="方正小标宋简体" w:hAnsi="黑体" w:eastAsia="方正小标宋简体" w:cs="宋体"/>
          <w:kern w:val="0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Cs w:val="32"/>
        </w:rPr>
        <w:t>顺义区创业创新基地认定申请表</w:t>
      </w:r>
    </w:p>
    <w:tbl>
      <w:tblPr>
        <w:tblStyle w:val="4"/>
        <w:tblpPr w:leftFromText="180" w:rightFromText="180" w:vertAnchor="text" w:horzAnchor="page" w:tblpXSpec="center" w:tblpY="644"/>
        <w:tblOverlap w:val="never"/>
        <w:tblW w:w="978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7"/>
        <w:gridCol w:w="1350"/>
        <w:gridCol w:w="1422"/>
        <w:gridCol w:w="524"/>
        <w:gridCol w:w="1196"/>
        <w:gridCol w:w="435"/>
        <w:gridCol w:w="949"/>
        <w:gridCol w:w="456"/>
        <w:gridCol w:w="494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81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法人代表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注册资本（万元）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场地性质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（租用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自有）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服务功能种类（可多选）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□创业辅导服务   □技术创新服务  □信息服务  □投融资服务  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□培训服务       □管理咨询服务  □专项服务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服务企业领域（可多选）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□新能源（含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新能源智能汽车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□新材料（含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第三代半导体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航空航天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临空经济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产业金融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商业会展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文创旅游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□智能制造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auto"/>
                <w:kern w:val="0"/>
                <w:sz w:val="22"/>
                <w:szCs w:val="22"/>
              </w:rPr>
              <w:t>基地建筑面积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auto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公共服务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区域和配套设施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面积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2022年底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在驻企业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2022年底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在驻小微企业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为中小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微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企业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本科及以上学历人员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（人）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8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基地地址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489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信息化系统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基地网址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基地负责人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基地联系人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管理制度（项）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合作服务机构数量（个）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5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运营情况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营业收入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4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总资产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万元）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入驻企业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合计营业收入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入驻企业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合计实缴税金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86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入驻注册地、纳税地均在顺义区的中小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微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企业数量（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入驻经认定的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顺义区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创新创业型企业数量（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新增入驻企业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数量（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入驻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企业获得投融资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企业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数量（个）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入驻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企业获得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知识产权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数量（个）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入驻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企业获得市级高新技术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企业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</w:rPr>
              <w:t>数量（个）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为入驻企业提供的公益性服务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家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default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服务企业满意度（%）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获得市级及以上政府有关部门授予的资质或荣誉情况</w:t>
            </w:r>
          </w:p>
        </w:tc>
        <w:tc>
          <w:tcPr>
            <w:tcW w:w="821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atLeast"/>
          <w:jc w:val="center"/>
        </w:trPr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基地基本情况介绍（800字左右）</w:t>
            </w:r>
          </w:p>
        </w:tc>
        <w:tc>
          <w:tcPr>
            <w:tcW w:w="821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包括：申请单位基本情况、基地的运营情况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包括发展方向、产业定位、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突出特色，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可从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业务创新、产业升级、腾笼换鸟、上下游带动、技术提升、资源配置、行业影响、区域带动等思路进行描述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、服务企业情况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包括服务企业所属行业、服务内容等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、发展目标、在京发展计划和对外投资计划、获得各级政府扶持的情况等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</w:p>
        </w:tc>
      </w:tr>
    </w:tbl>
    <w:p>
      <w:pPr>
        <w:jc w:val="right"/>
        <w:rPr>
          <w:sz w:val="24"/>
        </w:rPr>
      </w:pPr>
      <w:r>
        <w:rPr>
          <w:rFonts w:hint="eastAsia" w:eastAsia="仿宋_GB2312"/>
          <w:kern w:val="0"/>
          <w:sz w:val="24"/>
          <w:szCs w:val="21"/>
        </w:rPr>
        <w:t>申报日期：</w:t>
      </w:r>
      <w:r>
        <w:rPr>
          <w:rFonts w:eastAsia="仿宋_GB2312"/>
          <w:kern w:val="0"/>
          <w:sz w:val="24"/>
          <w:szCs w:val="21"/>
        </w:rPr>
        <w:t xml:space="preserve">   </w:t>
      </w:r>
      <w:r>
        <w:rPr>
          <w:rFonts w:hint="eastAsia" w:eastAsia="仿宋_GB2312"/>
          <w:kern w:val="0"/>
          <w:sz w:val="24"/>
          <w:szCs w:val="21"/>
        </w:rPr>
        <w:t>年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月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64"/>
    <w:rsid w:val="000C23F5"/>
    <w:rsid w:val="00132745"/>
    <w:rsid w:val="001C4985"/>
    <w:rsid w:val="00246C9F"/>
    <w:rsid w:val="003638BB"/>
    <w:rsid w:val="00474CFE"/>
    <w:rsid w:val="005A3FF9"/>
    <w:rsid w:val="005E3EAF"/>
    <w:rsid w:val="005F5C09"/>
    <w:rsid w:val="008D0583"/>
    <w:rsid w:val="00994D34"/>
    <w:rsid w:val="009B4E84"/>
    <w:rsid w:val="00A71D9F"/>
    <w:rsid w:val="00BA61AD"/>
    <w:rsid w:val="00BC58F8"/>
    <w:rsid w:val="00C47932"/>
    <w:rsid w:val="00D36C28"/>
    <w:rsid w:val="00E12564"/>
    <w:rsid w:val="00EE4D61"/>
    <w:rsid w:val="00F31A16"/>
    <w:rsid w:val="0133081E"/>
    <w:rsid w:val="03AF3128"/>
    <w:rsid w:val="04B07954"/>
    <w:rsid w:val="07A457C1"/>
    <w:rsid w:val="0BCF0EAC"/>
    <w:rsid w:val="122A296E"/>
    <w:rsid w:val="12F92A88"/>
    <w:rsid w:val="185E6131"/>
    <w:rsid w:val="198557E2"/>
    <w:rsid w:val="19CF7DBC"/>
    <w:rsid w:val="1B781D95"/>
    <w:rsid w:val="1B912CA8"/>
    <w:rsid w:val="1C2D6E79"/>
    <w:rsid w:val="1F800507"/>
    <w:rsid w:val="20E54BE0"/>
    <w:rsid w:val="20F42473"/>
    <w:rsid w:val="2E8358DC"/>
    <w:rsid w:val="2F381C4B"/>
    <w:rsid w:val="2FC63BA6"/>
    <w:rsid w:val="30316B89"/>
    <w:rsid w:val="315C00B5"/>
    <w:rsid w:val="33E45A4B"/>
    <w:rsid w:val="35657009"/>
    <w:rsid w:val="35D64A9F"/>
    <w:rsid w:val="36AB51DF"/>
    <w:rsid w:val="376F672E"/>
    <w:rsid w:val="3C8C2E52"/>
    <w:rsid w:val="3D496436"/>
    <w:rsid w:val="3F9B555A"/>
    <w:rsid w:val="44297964"/>
    <w:rsid w:val="44A11E92"/>
    <w:rsid w:val="45DF7AFB"/>
    <w:rsid w:val="46B70205"/>
    <w:rsid w:val="46D73048"/>
    <w:rsid w:val="48B364A5"/>
    <w:rsid w:val="4D014F8B"/>
    <w:rsid w:val="4D5176A8"/>
    <w:rsid w:val="57892712"/>
    <w:rsid w:val="5EEB01BD"/>
    <w:rsid w:val="62367E2F"/>
    <w:rsid w:val="6248697E"/>
    <w:rsid w:val="65FD25CC"/>
    <w:rsid w:val="67471F64"/>
    <w:rsid w:val="674F4ABC"/>
    <w:rsid w:val="6CC55CF2"/>
    <w:rsid w:val="6E6F12E0"/>
    <w:rsid w:val="744B1B10"/>
    <w:rsid w:val="74BB492E"/>
    <w:rsid w:val="7A082F12"/>
    <w:rsid w:val="7F0A1DE8"/>
    <w:rsid w:val="7FC3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125</Words>
  <Characters>714</Characters>
  <Lines>5</Lines>
  <Paragraphs>1</Paragraphs>
  <TotalTime>1</TotalTime>
  <ScaleCrop>false</ScaleCrop>
  <LinksUpToDate>false</LinksUpToDate>
  <CharactersWithSpaces>838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2020-08-26T07:20:00Z</dcterms:created>
  <dc:creator>wb</dc:creator>
  <cp:lastModifiedBy>zxqy</cp:lastModifiedBy>
  <dcterms:modified xsi:type="dcterms:W3CDTF">2023-02-03T04:05:08Z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8C8CE849471A419F9C4D7B3E259A8B82</vt:lpwstr>
  </property>
</Properties>
</file>