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附件2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（详见附件2-</w:t>
      </w:r>
      <w:r>
        <w:rPr>
          <w:rFonts w:hint="eastAsia"/>
          <w:szCs w:val="32"/>
        </w:rPr>
        <w:t>2）。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（详见附件2-</w:t>
      </w:r>
      <w:r>
        <w:rPr>
          <w:rFonts w:hint="eastAsia"/>
          <w:szCs w:val="32"/>
        </w:rPr>
        <w:t>3）。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3</w:t>
      </w:r>
      <w:r>
        <w:rPr>
          <w:rFonts w:hint="eastAsia" w:hAnsi="宋体"/>
          <w:bCs/>
          <w:szCs w:val="30"/>
        </w:rPr>
        <w:t>.企业与各合作方（技术、转化落地、示范应用等）签订的项目合作协议。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4</w:t>
      </w:r>
      <w:r>
        <w:rPr>
          <w:rFonts w:hint="eastAsia" w:hAnsi="宋体"/>
          <w:bCs/>
          <w:szCs w:val="30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5</w:t>
      </w:r>
      <w:r>
        <w:rPr>
          <w:rFonts w:hint="eastAsia" w:hAnsi="宋体"/>
          <w:bCs/>
          <w:szCs w:val="30"/>
        </w:rPr>
        <w:t>.项目（软硬件）设备清单（见附件</w:t>
      </w:r>
      <w:r>
        <w:rPr>
          <w:szCs w:val="32"/>
        </w:rPr>
        <w:t>2-</w:t>
      </w:r>
      <w:r>
        <w:rPr>
          <w:rFonts w:hint="eastAsia"/>
          <w:szCs w:val="32"/>
        </w:rPr>
        <w:t>4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6</w:t>
      </w:r>
      <w:r>
        <w:rPr>
          <w:rFonts w:hint="eastAsia" w:hAnsi="宋体"/>
          <w:bCs/>
          <w:szCs w:val="30"/>
        </w:rPr>
        <w:t>.项目投资估算依据以及未投入部分，需提供详细的测算依据（合同、预算表、报价单等）（提供测算资料要求见附件</w:t>
      </w:r>
      <w:r>
        <w:rPr>
          <w:szCs w:val="32"/>
        </w:rPr>
        <w:t>2-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7.技术成果产权证明文件（自有技术成果提供专利证书等，合作开发提供合作协议）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default" w:hAnsi="宋体" w:eastAsia="仿宋_GB2312"/>
          <w:bCs/>
          <w:szCs w:val="30"/>
          <w:lang w:val="en-US" w:eastAsia="zh-CN"/>
        </w:rPr>
      </w:pPr>
      <w:r>
        <w:rPr>
          <w:rFonts w:hint="eastAsia" w:hAnsi="宋体"/>
          <w:bCs/>
          <w:szCs w:val="30"/>
          <w:lang w:val="en-US" w:eastAsia="zh-CN"/>
        </w:rPr>
        <w:t>8.项目绩效目标中量化数据的测算过程说明（营业收入、净利润、在京纳税额等测算方法，见附件2-6）。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9</w:t>
      </w:r>
      <w:r>
        <w:rPr>
          <w:rFonts w:hint="eastAsia" w:hAnsi="宋体"/>
          <w:bCs/>
          <w:szCs w:val="30"/>
        </w:rPr>
        <w:t>.项目建设场所证明文件，如土地所有权证、房屋产权证、租赁合同等。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  <w:lang w:val="en-US" w:eastAsia="zh-CN"/>
        </w:rPr>
        <w:t>0</w:t>
      </w:r>
      <w:r>
        <w:rPr>
          <w:rFonts w:hint="eastAsia" w:hAnsi="宋体"/>
          <w:bCs/>
          <w:szCs w:val="30"/>
        </w:rPr>
        <w:t>.</w:t>
      </w:r>
      <w:r>
        <w:t>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B99164E"/>
    <w:rsid w:val="0C44410F"/>
    <w:rsid w:val="0FB16181"/>
    <w:rsid w:val="1C4D73AF"/>
    <w:rsid w:val="1E873804"/>
    <w:rsid w:val="1FA14667"/>
    <w:rsid w:val="2CC27266"/>
    <w:rsid w:val="34A93716"/>
    <w:rsid w:val="47F10BCB"/>
    <w:rsid w:val="58320789"/>
    <w:rsid w:val="59390748"/>
    <w:rsid w:val="60654551"/>
    <w:rsid w:val="60955B78"/>
    <w:rsid w:val="649B328F"/>
    <w:rsid w:val="650A3A29"/>
    <w:rsid w:val="67EB4171"/>
    <w:rsid w:val="686B2DBD"/>
    <w:rsid w:val="6F333A94"/>
    <w:rsid w:val="7434153C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443</Characters>
  <Lines>3</Lines>
  <Paragraphs>1</Paragraphs>
  <TotalTime>6</TotalTime>
  <ScaleCrop>false</ScaleCrop>
  <LinksUpToDate>false</LinksUpToDate>
  <CharactersWithSpaces>519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张旭</cp:lastModifiedBy>
  <dcterms:modified xsi:type="dcterms:W3CDTF">2022-04-09T07:33:26Z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0E10FBB1610A41F396C74E7B9E68BFDD</vt:lpwstr>
  </property>
</Properties>
</file>