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黑体"/>
          <w:bCs/>
          <w:lang w:eastAsia="zh-CN"/>
        </w:rPr>
      </w:pPr>
      <w:r>
        <w:rPr>
          <w:rFonts w:hint="eastAsia" w:ascii="黑体" w:hAnsi="黑体" w:eastAsia="黑体" w:cs="黑体"/>
          <w:bCs/>
        </w:rPr>
        <w:t>附件</w:t>
      </w:r>
      <w:r>
        <w:rPr>
          <w:rFonts w:hint="eastAsia" w:ascii="黑体" w:hAnsi="黑体" w:eastAsia="黑体" w:cs="黑体"/>
          <w:bCs/>
          <w:lang w:val="en-US" w:eastAsia="zh-CN"/>
        </w:rPr>
        <w:t>3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b/>
          <w:bCs/>
          <w:color w:val="000000"/>
          <w:kern w:val="0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32"/>
        </w:rPr>
        <w:t>项目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Cs w:val="32"/>
        </w:rPr>
        <w:t>设备（软硬件）清单</w:t>
      </w:r>
    </w:p>
    <w:tbl>
      <w:tblPr>
        <w:tblStyle w:val="7"/>
        <w:tblW w:w="14969" w:type="dxa"/>
        <w:jc w:val="center"/>
        <w:tblInd w:w="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00"/>
        <w:gridCol w:w="1200"/>
        <w:gridCol w:w="900"/>
        <w:gridCol w:w="915"/>
        <w:gridCol w:w="1197"/>
        <w:gridCol w:w="1278"/>
        <w:gridCol w:w="1162"/>
        <w:gridCol w:w="1080"/>
        <w:gridCol w:w="1080"/>
        <w:gridCol w:w="1080"/>
        <w:gridCol w:w="1162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4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数量单位：台（套）；金额单位：万元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4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计划</w:t>
            </w:r>
          </w:p>
        </w:tc>
        <w:tc>
          <w:tcPr>
            <w:tcW w:w="6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目前已完成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用途（在工艺流程工序或技术方案中的用途）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规格型号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金额总计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厂家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金额总计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填报日期：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4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注：1、计划数据为本项目投资构成中计划购置的设备（软硬件）相关情况；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2、目前已完成为截止申报日期已完成购置的设备（软硬件）相关情况，与“附件3：已投入资金凭据汇总表中”设备购置及安装费（含软硬件购置）顺序保持一致；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3、请严格按照模板进行填写。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D55AF"/>
    <w:rsid w:val="25C23C6D"/>
    <w:rsid w:val="27A862D5"/>
    <w:rsid w:val="2A5D55AF"/>
    <w:rsid w:val="359226C0"/>
    <w:rsid w:val="4EC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2022-05-24T07:29:00Z</dcterms:created>
  <dc:creator>liujy</dc:creator>
  <cp:lastModifiedBy>liujy</cp:lastModifiedBy>
  <dcterms:modified xsi:type="dcterms:W3CDTF">2022-05-24T07:36:58Z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