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jc w:val="left"/>
        <w:rPr>
          <w:rFonts w:hint="eastAsia" w:ascii="黑体" w:hAnsi="仿宋" w:eastAsia="黑体"/>
          <w:b w:val="0"/>
          <w:sz w:val="32"/>
        </w:rPr>
      </w:pPr>
      <w:r>
        <w:rPr>
          <w:rFonts w:hint="eastAsia" w:ascii="黑体" w:hAnsi="仿宋" w:eastAsia="黑体"/>
          <w:b w:val="0"/>
          <w:sz w:val="32"/>
          <w:lang w:eastAsia="zh-CN"/>
        </w:rPr>
        <w:t>附件</w:t>
      </w:r>
    </w:p>
    <w:p>
      <w:pPr>
        <w:pStyle w:val="3"/>
        <w:spacing w:line="560" w:lineRule="exact"/>
        <w:ind w:firstLine="0" w:firstLineChars="0"/>
        <w:rPr>
          <w:rFonts w:hint="eastAsia" w:ascii="方正小标宋_GBK" w:hAnsi="仿宋" w:eastAsia="方正小标宋_GBK"/>
          <w:b w:val="0"/>
          <w:sz w:val="44"/>
          <w:szCs w:val="44"/>
        </w:rPr>
      </w:pPr>
      <w:bookmarkStart w:id="1" w:name="_GoBack"/>
      <w:bookmarkStart w:id="0" w:name="_Toc421622259"/>
      <w:r>
        <w:rPr>
          <w:rFonts w:hint="eastAsia" w:ascii="方正小标宋_GBK" w:hAnsi="仿宋" w:eastAsia="方正小标宋_GBK"/>
          <w:b w:val="0"/>
          <w:sz w:val="44"/>
          <w:szCs w:val="44"/>
        </w:rPr>
        <w:t>密云县功能分区评价指标及数值</w:t>
      </w:r>
      <w:bookmarkEnd w:id="0"/>
    </w:p>
    <w:bookmarkEnd w:id="1"/>
    <w:p>
      <w:pPr>
        <w:rPr>
          <w:vanish/>
        </w:rPr>
      </w:pPr>
    </w:p>
    <w:tbl>
      <w:tblPr>
        <w:tblStyle w:val="6"/>
        <w:tblpPr w:leftFromText="180" w:rightFromText="180" w:vertAnchor="text" w:horzAnchor="page" w:tblpX="1963" w:tblpY="361"/>
        <w:tblW w:w="12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12"/>
        <w:gridCol w:w="1316"/>
        <w:gridCol w:w="1242"/>
        <w:gridCol w:w="1155"/>
        <w:gridCol w:w="843"/>
        <w:gridCol w:w="1152"/>
        <w:gridCol w:w="1365"/>
        <w:gridCol w:w="863"/>
        <w:gridCol w:w="1237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乡镇名称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建设用地占比（%）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耕地占比（%）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人口密度（人/km2)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工业总产值（万元）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城镇化率（%）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公路里程（公里）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乡镇政府到县政府距离（公里）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绿色覆盖率占比（%）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农林牧渔业总产值（万元）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农村居民人均纯收入（元）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密云镇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63.90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37.1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1168.4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72500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49.4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51.7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13670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溪翁庄镇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7.69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10.1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309.1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40573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47.6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50.4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22261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西田各庄镇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10.77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34.1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316.7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28406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21.0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72.5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39805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十里堡镇              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37.37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16.6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837.3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84449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30.7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43.8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30644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河南寨镇              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15.60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38.7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376.1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56000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31.5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72.9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46813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巨各庄镇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11.35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15.4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215.7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204884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18.8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79.0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穆家峪镇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7.92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19.4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353.6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51389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13.9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89.5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23592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太师屯镇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5.26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6.8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170.4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82384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31.7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82.1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29202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高岭镇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5.64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11.4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163.2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33565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12.8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86.0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20126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不老屯镇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2.48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4.2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117.6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4545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8.9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73.2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21036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冯家峪镇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1.70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2.9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38.8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13930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7.0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86.4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13579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古北口镇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2.60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8.6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119.2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1803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44.4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81.2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9798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大城子镇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2.86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8.6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105.7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3302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12.5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82.4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18843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东邵渠镇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3.54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14.3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117.3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13109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23.2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85.1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20455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北庄镇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4.09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5.9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122.5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7812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31.6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85.9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18196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新城子镇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1.65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6.2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57.4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4237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11.6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83.8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9578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石城镇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0.92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0.6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22.6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753 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17.5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75.1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8407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18760</w:t>
            </w:r>
          </w:p>
        </w:tc>
      </w:tr>
    </w:tbl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>
      <w:pPr>
        <w:spacing w:line="360" w:lineRule="auto"/>
        <w:ind w:firstLine="420"/>
        <w:outlineLvl w:val="0"/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ind w:firstLine="420"/>
        <w:outlineLvl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_x0008_..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17759"/>
    <w:rsid w:val="3CC177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120" w:beforeLines="0" w:after="120" w:afterLines="0" w:line="480" w:lineRule="auto"/>
      <w:ind w:firstLine="200" w:firstLineChars="20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2017-01-23T03:27:00Z</dcterms:created>
  <dc:creator>banruo</dc:creator>
  <cp:lastModifiedBy>banruo</cp:lastModifiedBy>
  <dcterms:modified xsi:type="dcterms:W3CDTF">2017-01-23T03:27:26Z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