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AC" w:rsidRPr="00B05DAC" w:rsidRDefault="00B05DAC" w:rsidP="00B05DA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附件3</w:t>
      </w:r>
    </w:p>
    <w:p w:rsidR="00B05DAC" w:rsidRPr="00B05DAC" w:rsidRDefault="00B05DAC" w:rsidP="00B05DA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B05DAC" w:rsidRPr="00B05DAC" w:rsidRDefault="00B05DAC" w:rsidP="00B05DAC">
      <w:pPr>
        <w:spacing w:line="560" w:lineRule="exact"/>
        <w:jc w:val="center"/>
        <w:rPr>
          <w:rFonts w:ascii="仿宋" w:eastAsia="仿宋" w:hAnsi="仿宋" w:cs="黑体" w:hint="eastAsia"/>
          <w:sz w:val="44"/>
          <w:szCs w:val="44"/>
        </w:rPr>
      </w:pPr>
      <w:r w:rsidRPr="00B05DAC">
        <w:rPr>
          <w:rFonts w:ascii="仿宋" w:eastAsia="仿宋" w:hAnsi="仿宋" w:cs="黑体" w:hint="eastAsia"/>
          <w:sz w:val="44"/>
          <w:szCs w:val="44"/>
        </w:rPr>
        <w:t>北京市新型职业农民培训基地认定条件</w:t>
      </w:r>
    </w:p>
    <w:p w:rsidR="00B05DAC" w:rsidRPr="00B05DAC" w:rsidRDefault="00B05DAC" w:rsidP="00B05DAC">
      <w:pPr>
        <w:spacing w:line="560" w:lineRule="exact"/>
        <w:jc w:val="center"/>
        <w:rPr>
          <w:rFonts w:ascii="仿宋" w:eastAsia="仿宋" w:hAnsi="仿宋" w:cs="黑体" w:hint="eastAsia"/>
          <w:sz w:val="32"/>
          <w:szCs w:val="32"/>
        </w:rPr>
      </w:pPr>
    </w:p>
    <w:p w:rsidR="00B05DAC" w:rsidRPr="00B05DAC" w:rsidRDefault="00B05DAC" w:rsidP="00B05D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一、主办单位具有独立法人资格。</w:t>
      </w:r>
    </w:p>
    <w:p w:rsidR="00B05DAC" w:rsidRPr="00B05DAC" w:rsidRDefault="00B05DAC" w:rsidP="00B05DAC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二、场地设施完善，能够满足新型职业农民、农村实用人才、返乡务农人员等培训的需求。</w:t>
      </w:r>
    </w:p>
    <w:p w:rsidR="00B05DAC" w:rsidRPr="00B05DAC" w:rsidRDefault="00B05DAC" w:rsidP="00B05D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三、配备职业培训或继续教育的专职管理人员。</w:t>
      </w:r>
    </w:p>
    <w:p w:rsidR="00B05DAC" w:rsidRPr="00B05DAC" w:rsidRDefault="00B05DAC" w:rsidP="00B05D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四、学习管理制度健全，组织管理规范，安全措施严格。</w:t>
      </w:r>
    </w:p>
    <w:p w:rsidR="00B05DAC" w:rsidRPr="00B05DAC" w:rsidRDefault="00B05DAC" w:rsidP="00B05D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五、面向社会开放，并能及时公布培训项目。</w:t>
      </w:r>
    </w:p>
    <w:p w:rsidR="00B05DAC" w:rsidRPr="00B05DAC" w:rsidRDefault="00B05DAC" w:rsidP="00B05DAC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六、每年度开展培训在3000人次以上。</w:t>
      </w:r>
    </w:p>
    <w:p w:rsidR="00B05DAC" w:rsidRPr="00B05DAC" w:rsidRDefault="00B05DAC" w:rsidP="00B05D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七、具有学员满意度调查机制，满意度达到90%以上。</w:t>
      </w:r>
    </w:p>
    <w:p w:rsidR="00B05DAC" w:rsidRPr="00B05DAC" w:rsidRDefault="00B05DAC" w:rsidP="00B05D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八、培训活动能够提升从业人员职业技术技能，对实际工作产生积极影响。</w:t>
      </w:r>
    </w:p>
    <w:p w:rsidR="00B05DAC" w:rsidRPr="00B05DAC" w:rsidRDefault="00B05DAC" w:rsidP="00B05DA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九、具有稳定的经费保障来源，保证培训活动正常开展。</w:t>
      </w:r>
    </w:p>
    <w:p w:rsidR="00B05DAC" w:rsidRPr="00B05DAC" w:rsidRDefault="00B05DAC" w:rsidP="00B05DAC">
      <w:pPr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5DAC">
        <w:rPr>
          <w:rFonts w:ascii="仿宋" w:eastAsia="仿宋" w:hAnsi="仿宋" w:hint="eastAsia"/>
          <w:sz w:val="32"/>
          <w:szCs w:val="32"/>
        </w:rPr>
        <w:t>基地认定条件中的人次指是人天，</w:t>
      </w:r>
      <w:proofErr w:type="gramStart"/>
      <w:r w:rsidRPr="00B05DAC">
        <w:rPr>
          <w:rFonts w:ascii="仿宋" w:eastAsia="仿宋" w:hAnsi="仿宋" w:hint="eastAsia"/>
          <w:sz w:val="32"/>
          <w:szCs w:val="32"/>
        </w:rPr>
        <w:t>即人数</w:t>
      </w:r>
      <w:proofErr w:type="gramEnd"/>
      <w:r w:rsidRPr="00B05DAC">
        <w:rPr>
          <w:rFonts w:ascii="仿宋" w:eastAsia="仿宋" w:hAnsi="仿宋" w:hint="eastAsia"/>
          <w:sz w:val="32"/>
          <w:szCs w:val="32"/>
        </w:rPr>
        <w:t>*天数的总和。假设50个人，培训一天，人次为：50*1=50人次；假设50个人，培训半天，人次为：50*0.5=25人次。</w:t>
      </w:r>
    </w:p>
    <w:p w:rsidR="00B05DAC" w:rsidRPr="00B05DAC" w:rsidRDefault="00B05DAC" w:rsidP="00B05DA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B05DAC" w:rsidRPr="00B05DAC" w:rsidRDefault="00B05DAC" w:rsidP="00B05DAC">
      <w:pPr>
        <w:spacing w:line="560" w:lineRule="exact"/>
        <w:rPr>
          <w:rFonts w:ascii="仿宋" w:eastAsia="仿宋" w:hAnsi="仿宋" w:hint="eastAsia"/>
          <w:sz w:val="32"/>
        </w:rPr>
      </w:pPr>
    </w:p>
    <w:p w:rsidR="00B05DAC" w:rsidRPr="00B05DAC" w:rsidRDefault="00B05DAC" w:rsidP="00B05DAC">
      <w:pPr>
        <w:spacing w:line="560" w:lineRule="exact"/>
        <w:ind w:left="641" w:rightChars="200" w:right="420"/>
        <w:rPr>
          <w:rFonts w:ascii="仿宋" w:eastAsia="仿宋" w:hAnsi="仿宋" w:hint="eastAsia"/>
          <w:sz w:val="32"/>
          <w:szCs w:val="32"/>
        </w:rPr>
      </w:pPr>
    </w:p>
    <w:p w:rsidR="00B05DAC" w:rsidRPr="00B05DAC" w:rsidRDefault="00B05DAC" w:rsidP="00B05DAC">
      <w:pPr>
        <w:spacing w:line="560" w:lineRule="exact"/>
        <w:ind w:left="641" w:rightChars="200" w:right="420"/>
        <w:rPr>
          <w:rFonts w:ascii="仿宋" w:eastAsia="仿宋" w:hAnsi="仿宋" w:hint="eastAsia"/>
          <w:sz w:val="32"/>
          <w:szCs w:val="32"/>
        </w:rPr>
      </w:pPr>
    </w:p>
    <w:p w:rsidR="0061178E" w:rsidRPr="00B05DAC" w:rsidRDefault="0061178E">
      <w:pPr>
        <w:rPr>
          <w:rFonts w:ascii="仿宋" w:eastAsia="仿宋" w:hAnsi="仿宋"/>
        </w:rPr>
      </w:pPr>
    </w:p>
    <w:sectPr w:rsidR="0061178E" w:rsidRPr="00B05DAC" w:rsidSect="0061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DAC"/>
    <w:rsid w:val="0061178E"/>
    <w:rsid w:val="00B0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2018-05-09T02:26:00Z</dcterms:created>
  <dcterms:modified xsi:type="dcterms:W3CDTF">2018-05-09T02:26:00Z</dcterms:modified>
</cp:coreProperties>
</file>