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20" w:lineRule="exact"/>
        <w:rPr>
          <w:rFonts w:ascii="黑体" w:hAnsi="黑体" w:eastAsia="黑体"/>
          <w:szCs w:val="32"/>
        </w:rPr>
      </w:pPr>
    </w:p>
    <w:p>
      <w:pPr>
        <w:spacing w:line="520" w:lineRule="exact"/>
        <w:jc w:val="center"/>
        <w:rPr>
          <w:rFonts w:ascii="仿宋_GB2312" w:hAnsi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顺义区食品药品违法案件举报奖励审批表</w:t>
      </w:r>
    </w:p>
    <w:bookmarkEnd w:id="0"/>
    <w:p>
      <w:pPr>
        <w:spacing w:line="520" w:lineRule="exact"/>
        <w:ind w:firstLine="5180" w:firstLineChars="1850"/>
        <w:rPr>
          <w:rFonts w:ascii="仿宋_GB2312" w:hAnsi="宋体"/>
          <w:szCs w:val="32"/>
        </w:rPr>
      </w:pPr>
      <w:r>
        <w:rPr>
          <w:rFonts w:hint="eastAsia" w:ascii="仿宋_GB2312" w:hAnsi="宋体" w:cs="宋体"/>
          <w:sz w:val="28"/>
          <w:szCs w:val="28"/>
        </w:rPr>
        <w:t>编号：顺食药奖   字〔  〕 号</w:t>
      </w:r>
    </w:p>
    <w:tbl>
      <w:tblPr>
        <w:tblStyle w:val="3"/>
        <w:tblW w:w="1008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599"/>
        <w:gridCol w:w="2238"/>
        <w:gridCol w:w="1609"/>
        <w:gridCol w:w="1376"/>
        <w:gridCol w:w="1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举报人姓名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接报单位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办理部门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案件描述（含时间、地点、违法事实、案值及查处情况）：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举报级别（在相应括号内划√）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一级（    ）；二级（    ）；三级（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货值金额（在相应括号内划√）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5万以上（    ）；5000元—5万（    ）；不足5000元或难以计算（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处罚决定书编号：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案件承办部门意见：</w:t>
            </w:r>
          </w:p>
          <w:p>
            <w:pPr>
              <w:widowControl/>
              <w:ind w:firstLine="1760" w:firstLineChars="55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华文楷体" w:cs="宋体"/>
                <w:kern w:val="0"/>
                <w:szCs w:val="32"/>
              </w:rPr>
              <w:t>符合奖励条件，建议奖励金额    元。</w:t>
            </w:r>
          </w:p>
          <w:p>
            <w:pPr>
              <w:widowControl/>
              <w:ind w:firstLine="3360" w:firstLineChars="1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部门负责人签字：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08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区食品药品安全委员会办公室意见：</w:t>
            </w:r>
          </w:p>
          <w:p>
            <w:pPr>
              <w:widowControl/>
              <w:ind w:firstLine="4080" w:firstLineChars="1700"/>
              <w:jc w:val="left"/>
              <w:rPr>
                <w:rFonts w:ascii="华文楷体" w:hAnsi="华文楷体" w:eastAsia="华文楷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（签章）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08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区食品药品安全委员会办公室领导审核意见：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08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签字：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5600"/>
    <w:rsid w:val="5BD856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2017-03-27T06:08:00Z</dcterms:created>
  <dc:creator>banruo</dc:creator>
  <cp:lastModifiedBy>banruo</cp:lastModifiedBy>
  <dcterms:modified xsi:type="dcterms:W3CDTF">2017-03-27T06:08:58Z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