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szCs w:val="21"/>
        </w:rPr>
      </w:pPr>
      <w:r>
        <w:rPr>
          <w:szCs w:val="21"/>
        </w:rPr>
        <w:t>附件10</w:t>
      </w:r>
    </w:p>
    <w:p>
      <w:pPr>
        <w:spacing w:line="50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     </w:t>
      </w:r>
    </w:p>
    <w:p>
      <w:pPr>
        <w:spacing w:line="50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   </w:t>
      </w:r>
      <w:r>
        <w:rPr>
          <w:rFonts w:hint="eastAsia" w:eastAsia="方正小标宋简体"/>
          <w:sz w:val="36"/>
          <w:szCs w:val="36"/>
        </w:rPr>
        <w:t xml:space="preserve">   </w:t>
      </w:r>
      <w:r>
        <w:rPr>
          <w:rFonts w:eastAsia="方正小标宋简体"/>
          <w:sz w:val="36"/>
          <w:szCs w:val="36"/>
        </w:rPr>
        <w:t xml:space="preserve">  </w:t>
      </w:r>
      <w:bookmarkStart w:id="0" w:name="_GoBack"/>
      <w:r>
        <w:rPr>
          <w:rFonts w:eastAsia="方正小标宋简体"/>
          <w:sz w:val="36"/>
          <w:szCs w:val="36"/>
        </w:rPr>
        <w:t>继承（受遗赠）不动产登记事项公示</w:t>
      </w:r>
      <w:bookmarkEnd w:id="0"/>
    </w:p>
    <w:p>
      <w:pPr>
        <w:spacing w:line="500" w:lineRule="exact"/>
        <w:jc w:val="center"/>
      </w:pPr>
    </w:p>
    <w:p>
      <w:pPr>
        <w:spacing w:line="500" w:lineRule="exact"/>
        <w:jc w:val="righ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编号：（2016）东城第（0001）号</w:t>
      </w:r>
    </w:p>
    <w:p>
      <w:pPr>
        <w:spacing w:line="500" w:lineRule="exact"/>
        <w:rPr>
          <w:rFonts w:eastAsia="楷体_GB2312"/>
          <w:sz w:val="24"/>
          <w:szCs w:val="24"/>
        </w:rPr>
      </w:pP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现有不动产登记申请人申请继承（受遗赠）不动产，经初步审定，我机构拟对该不动产办理因继承（受遗赠）取得不动产权利的转移登记。现对拟登记的不动产登记事项进行公示，如有异议，请自本公示之日起60日内将异议书面材料送达我机构。逾期无人提出异议或者异议不成立的，我机构将予以登记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被继承人（原权利人）：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不动产坐落：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房屋用途：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房屋建筑面积：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异议书面材料送达地址：</w:t>
      </w:r>
      <w:r>
        <w:rPr>
          <w:rFonts w:eastAsia="仿宋_GB2312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            联系方式：</w:t>
      </w:r>
      <w:r>
        <w:rPr>
          <w:rFonts w:eastAsia="仿宋_GB2312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公示单位：北京市规划和国土资源管理委员会</w:t>
      </w: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（登记专用章）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年    月    日</w:t>
      </w: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21035"/>
    <w:rsid w:val="474210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2017-03-27T03:37:00Z</dcterms:created>
  <dc:creator>banruo</dc:creator>
  <cp:lastModifiedBy>banruo</cp:lastModifiedBy>
  <dcterms:modified xsi:type="dcterms:W3CDTF">2017-03-27T03:38:07Z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