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小标宋简体"/>
          <w:sz w:val="30"/>
          <w:szCs w:val="30"/>
        </w:rPr>
      </w:pPr>
      <w:r>
        <w:rPr>
          <w:szCs w:val="21"/>
        </w:rPr>
        <w:t>附件7</w:t>
      </w:r>
    </w:p>
    <w:p>
      <w:pPr>
        <w:spacing w:line="500" w:lineRule="exact"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0"/>
          <w:szCs w:val="30"/>
        </w:rPr>
        <w:t xml:space="preserve">         </w:t>
      </w:r>
      <w:bookmarkStart w:id="0" w:name="_GoBack"/>
      <w:r>
        <w:rPr>
          <w:rFonts w:eastAsia="仿宋_GB2312"/>
          <w:sz w:val="30"/>
          <w:szCs w:val="30"/>
        </w:rPr>
        <w:t xml:space="preserve"> </w:t>
      </w:r>
      <w:r>
        <w:rPr>
          <w:rFonts w:eastAsia="方正小标宋简体"/>
          <w:sz w:val="36"/>
          <w:szCs w:val="36"/>
        </w:rPr>
        <w:t>继承（受遗赠）不动产登记具结书</w:t>
      </w:r>
      <w:bookmarkEnd w:id="0"/>
    </w:p>
    <w:p>
      <w:pPr>
        <w:spacing w:line="500" w:lineRule="exact"/>
        <w:jc w:val="left"/>
        <w:rPr>
          <w:rFonts w:eastAsia="方正小标宋简体"/>
          <w:sz w:val="36"/>
          <w:szCs w:val="36"/>
        </w:rPr>
      </w:pP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申请人：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身份证号：  </w:t>
      </w:r>
      <w:r>
        <w:rPr>
          <w:rFonts w:eastAsia="仿宋_GB2312"/>
          <w:sz w:val="28"/>
          <w:szCs w:val="28"/>
          <w:u w:val="single"/>
        </w:rPr>
        <w:t xml:space="preserve">     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被继承人（遗赠人）：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ind w:firstLine="420" w:firstLineChars="1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申请人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因继承（受遗赠）被继承人（遗赠人）的不动产权，于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 xml:space="preserve">日向  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>申请办理不动产登记，并提供了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</w:t>
      </w:r>
      <w:r>
        <w:rPr>
          <w:rFonts w:eastAsia="仿宋_GB2312"/>
          <w:sz w:val="28"/>
          <w:szCs w:val="28"/>
        </w:rPr>
        <w:t xml:space="preserve">等申请材料，并保证以下事项的真实性：  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一、被继承人（遗赠人）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于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 xml:space="preserve">死亡。  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二、被继承人（遗赠人）的不动产坐落于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三、被继承人（遗赠人）的不动产权由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</w:t>
      </w:r>
      <w:r>
        <w:rPr>
          <w:rFonts w:eastAsia="仿宋_GB2312"/>
          <w:sz w:val="28"/>
          <w:szCs w:val="28"/>
        </w:rPr>
        <w:t>继承（受遗赠）。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四、除第三项列举的继承人（受遗赠人）外，其他继承人放弃继承权或者无其他继承人（受遗赠人）。 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以上情况如有不实，本人愿承担一切法律责任, 特此具结。</w:t>
      </w: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具结人签字：</w:t>
      </w:r>
    </w:p>
    <w:p>
      <w:pPr>
        <w:spacing w:before="156" w:beforeLines="50"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摁留指纹处：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时间：   年    月    日</w:t>
      </w:r>
    </w:p>
    <w:p>
      <w:pPr>
        <w:pStyle w:val="4"/>
        <w:widowControl w:val="0"/>
        <w:spacing w:line="500" w:lineRule="exact"/>
        <w:ind w:firstLine="560"/>
        <w:rPr>
          <w:rFonts w:ascii="Times New Roman" w:eastAsia="仿宋_GB2312"/>
          <w:sz w:val="28"/>
          <w:szCs w:val="28"/>
        </w:rPr>
      </w:pPr>
    </w:p>
    <w:p>
      <w:pPr>
        <w:pStyle w:val="4"/>
        <w:widowControl w:val="0"/>
        <w:spacing w:line="500" w:lineRule="exact"/>
        <w:ind w:firstLine="560"/>
        <w:rPr>
          <w:rFonts w:ascii="Times New Roman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1C6E"/>
    <w:rsid w:val="6CBB1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2017-03-27T03:37:00Z</dcterms:created>
  <dc:creator>banruo</dc:creator>
  <cp:lastModifiedBy>banruo</cp:lastModifiedBy>
  <dcterms:modified xsi:type="dcterms:W3CDTF">2017-03-27T03:37:14Z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