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海淀区普通地下室行政处罚移转单</w:t>
      </w:r>
    </w:p>
    <w:bookmarkEnd w:id="0"/>
    <w:p>
      <w:pPr>
        <w:ind w:right="480" w:firstLine="240" w:firstLineChars="100"/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（20  ）移字第    号</w:t>
      </w: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71"/>
        <w:gridCol w:w="2130"/>
        <w:gridCol w:w="2131"/>
        <w:gridCol w:w="805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案件来源</w:t>
            </w:r>
          </w:p>
        </w:tc>
        <w:tc>
          <w:tcPr>
            <w:tcW w:w="6618" w:type="dxa"/>
            <w:gridSpan w:val="4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违法违规事实描述</w:t>
            </w:r>
          </w:p>
        </w:tc>
        <w:tc>
          <w:tcPr>
            <w:tcW w:w="6618" w:type="dxa"/>
            <w:gridSpan w:val="4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涉嫌违反法律法规条款（条款内容）</w:t>
            </w:r>
          </w:p>
        </w:tc>
        <w:tc>
          <w:tcPr>
            <w:tcW w:w="6618" w:type="dxa"/>
            <w:gridSpan w:val="4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涉嫌违法处罚条款（条款内容）</w:t>
            </w:r>
          </w:p>
        </w:tc>
        <w:tc>
          <w:tcPr>
            <w:tcW w:w="6618" w:type="dxa"/>
            <w:gridSpan w:val="4"/>
            <w:vAlign w:val="top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48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前期证据调查目录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证据名称</w:t>
            </w:r>
          </w:p>
        </w:tc>
        <w:tc>
          <w:tcPr>
            <w:tcW w:w="2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证明内容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企业营业执照</w:t>
            </w:r>
          </w:p>
        </w:tc>
        <w:tc>
          <w:tcPr>
            <w:tcW w:w="2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相关协议或合同</w:t>
            </w:r>
          </w:p>
        </w:tc>
        <w:tc>
          <w:tcPr>
            <w:tcW w:w="2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检（巡）查记录、现场检查记录</w:t>
            </w:r>
          </w:p>
        </w:tc>
        <w:tc>
          <w:tcPr>
            <w:tcW w:w="2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照片、摄录像资料（电子文档）</w:t>
            </w:r>
          </w:p>
        </w:tc>
        <w:tc>
          <w:tcPr>
            <w:tcW w:w="2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</w:t>
            </w:r>
          </w:p>
        </w:tc>
        <w:tc>
          <w:tcPr>
            <w:tcW w:w="2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</w:t>
            </w:r>
          </w:p>
        </w:tc>
        <w:tc>
          <w:tcPr>
            <w:tcW w:w="2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…</w:t>
            </w:r>
          </w:p>
        </w:tc>
        <w:tc>
          <w:tcPr>
            <w:tcW w:w="2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移转</w:t>
            </w:r>
            <w:r>
              <w:rPr>
                <w:rFonts w:hint="eastAsia" w:ascii="仿宋_GB2312" w:eastAsia="仿宋_GB2312"/>
                <w:szCs w:val="20"/>
              </w:rPr>
              <w:t>街道（镇）</w:t>
            </w: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661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接收部门意见</w:t>
            </w:r>
          </w:p>
        </w:tc>
        <w:tc>
          <w:tcPr>
            <w:tcW w:w="6618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移交人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移交日期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接收人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接收日期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年   月   日</w:t>
            </w:r>
          </w:p>
        </w:tc>
      </w:tr>
    </w:tbl>
    <w:p>
      <w:pPr>
        <w:ind w:firstLine="210" w:firstLineChars="100"/>
        <w:jc w:val="lef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备注：前期证据调查目录根据实际调查情况填写。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55D93"/>
    <w:rsid w:val="24B55D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2017-03-28T02:05:00Z</dcterms:created>
  <dc:creator>banruo</dc:creator>
  <cp:lastModifiedBy>banruo</cp:lastModifiedBy>
  <dcterms:modified xsi:type="dcterms:W3CDTF">2017-03-28T02:05:32Z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