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6"/>
        <w:tblW w:w="9368" w:type="dxa"/>
        <w:tblLook w:val="04A0"/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 w:rsidR="001B79BB" w:rsidRPr="00886388" w:rsidTr="00A70F91">
        <w:trPr>
          <w:trHeight w:val="34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  <w:r w:rsidRPr="00886388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附1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79BB" w:rsidRPr="00886388" w:rsidTr="00A70F91">
        <w:trPr>
          <w:trHeight w:val="645"/>
        </w:trPr>
        <w:tc>
          <w:tcPr>
            <w:tcW w:w="9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ind w:rightChars="353" w:right="741"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886388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中央行政单位通用办公设备配置标准表</w:t>
            </w:r>
          </w:p>
        </w:tc>
      </w:tr>
    </w:tbl>
    <w:p w:rsidR="001B79BB" w:rsidRPr="00886388" w:rsidRDefault="001B79BB" w:rsidP="001B79BB">
      <w:pPr>
        <w:spacing w:line="360" w:lineRule="auto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</w:p>
    <w:p w:rsidR="001B79BB" w:rsidRPr="00886388" w:rsidRDefault="001B79BB" w:rsidP="001B79BB">
      <w:pPr>
        <w:spacing w:line="360" w:lineRule="auto"/>
        <w:outlineLvl w:val="0"/>
        <w:rPr>
          <w:rFonts w:ascii="仿宋_GB2312" w:eastAsia="仿宋_GB2312" w:hAnsi="宋体" w:hint="eastAsia"/>
          <w:sz w:val="32"/>
          <w:szCs w:val="32"/>
        </w:rPr>
      </w:pPr>
    </w:p>
    <w:p w:rsidR="001B79BB" w:rsidRPr="00886388" w:rsidRDefault="001B79BB" w:rsidP="001B79BB">
      <w:pPr>
        <w:spacing w:line="360" w:lineRule="auto"/>
        <w:ind w:firstLineChars="200" w:firstLine="420"/>
        <w:outlineLvl w:val="0"/>
        <w:rPr>
          <w:rFonts w:ascii="仿宋_GB2312" w:eastAsia="仿宋_GB2312" w:hAnsi="宋体" w:hint="eastAsia"/>
          <w:szCs w:val="21"/>
        </w:rPr>
      </w:pPr>
      <w:r w:rsidRPr="00886388">
        <w:rPr>
          <w:rFonts w:ascii="仿宋_GB2312" w:eastAsia="仿宋_GB2312" w:hAnsi="宋体" w:hint="eastAsia"/>
          <w:szCs w:val="21"/>
        </w:rPr>
        <w:t xml:space="preserve">                                                             </w:t>
      </w:r>
    </w:p>
    <w:tbl>
      <w:tblPr>
        <w:tblW w:w="9017" w:type="dxa"/>
        <w:tblInd w:w="-176" w:type="dxa"/>
        <w:tblLayout w:type="fixed"/>
        <w:tblLook w:val="04A0"/>
      </w:tblPr>
      <w:tblGrid>
        <w:gridCol w:w="480"/>
        <w:gridCol w:w="371"/>
        <w:gridCol w:w="709"/>
        <w:gridCol w:w="4678"/>
        <w:gridCol w:w="936"/>
        <w:gridCol w:w="851"/>
        <w:gridCol w:w="992"/>
      </w:tblGrid>
      <w:tr w:rsidR="001B79BB" w:rsidRPr="00886388" w:rsidTr="00A70F91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价格</w:t>
            </w:r>
          </w:p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最低使用年限</w:t>
            </w:r>
          </w:p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性能</w:t>
            </w:r>
          </w:p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</w:tr>
      <w:tr w:rsidR="001B79BB" w:rsidRPr="00886388" w:rsidTr="00A70F91">
        <w:trPr>
          <w:trHeight w:val="116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台式计算机</w:t>
            </w:r>
          </w:p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1B79BB" w:rsidRPr="00886388" w:rsidTr="00A70F91">
        <w:trPr>
          <w:trHeight w:val="1039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便携式计算机</w:t>
            </w:r>
          </w:p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9BB" w:rsidRPr="00886388" w:rsidTr="00A70F91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A4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  <w:proofErr w:type="spellStart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  <w:proofErr w:type="spellEnd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proofErr w:type="spellStart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A4</w:t>
            </w:r>
            <w:proofErr w:type="spellEnd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打印机的配置数量上限按单位编制内实有人数的80%计算，由单位根据工作需要选择配置</w:t>
            </w:r>
            <w:proofErr w:type="spellStart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  <w:proofErr w:type="spellEnd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proofErr w:type="spellStart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A4</w:t>
            </w:r>
            <w:proofErr w:type="spellEnd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打印机。其中， </w:t>
            </w:r>
            <w:proofErr w:type="spellStart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  <w:proofErr w:type="spellEnd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打印机配置数量上限按单位编制内实有人数的15%计算。原则上不配备彩色打印机，确有需要的，经单位资产管理部门负责人同意后根据工作需要合理配置，配置数量上限按单位编制内实有人数的3%计算。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1,200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9BB" w:rsidRPr="00886388" w:rsidTr="00A70F91">
        <w:trPr>
          <w:trHeight w:val="4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9BB" w:rsidRPr="00886388" w:rsidTr="00A70F91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9BB" w:rsidRPr="00886388" w:rsidTr="00A70F91">
        <w:trPr>
          <w:trHeight w:val="40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9BB" w:rsidRPr="00886388" w:rsidTr="00A70F91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票据</w:t>
            </w: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打印机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9BB" w:rsidRPr="00886388" w:rsidTr="00A70F91">
        <w:trPr>
          <w:trHeight w:val="135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编制内实有人数在100人以内的单位，每20人可以配置1台复印机，不足20人的按20人计算；编制内实有人数在100人以上的单位，超出100人的部分每30人可以配置1台复印机，不足30人的按30人计算。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35,000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9BB" w:rsidRPr="00886388" w:rsidTr="00A70F91">
        <w:trPr>
          <w:trHeight w:val="782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一体机/传真机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配置数量上限按单位编制内实有人数的30%计算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9BB" w:rsidRPr="00886388" w:rsidTr="00A70F91">
        <w:trPr>
          <w:trHeight w:val="8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9BB" w:rsidRPr="00886388" w:rsidTr="00A70F91">
        <w:trPr>
          <w:trHeight w:val="83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79BB" w:rsidRPr="00886388" w:rsidTr="00A70F91">
        <w:trPr>
          <w:trHeight w:val="70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9BB" w:rsidRPr="00886388" w:rsidRDefault="001B79BB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BB" w:rsidRPr="00886388" w:rsidRDefault="001B79BB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229D8" w:rsidRPr="001B79BB" w:rsidRDefault="001B79BB" w:rsidP="001B79BB">
      <w:pPr>
        <w:spacing w:line="360" w:lineRule="auto"/>
        <w:outlineLvl w:val="0"/>
        <w:rPr>
          <w:rFonts w:ascii="宋体" w:hAnsi="宋体"/>
          <w:sz w:val="18"/>
          <w:szCs w:val="18"/>
        </w:rPr>
      </w:pPr>
      <w:r w:rsidRPr="00886388">
        <w:rPr>
          <w:rFonts w:ascii="宋体" w:hAnsi="宋体" w:hint="eastAsia"/>
          <w:sz w:val="18"/>
          <w:szCs w:val="18"/>
        </w:rPr>
        <w:t>注：价格上限中的价格指单台设备的价格。</w:t>
      </w:r>
    </w:p>
    <w:sectPr w:rsidR="00B229D8" w:rsidRPr="001B79BB" w:rsidSect="00B2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B79BB"/>
    <w:rsid w:val="001B79BB"/>
    <w:rsid w:val="00B2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2016-06-21T06:27:00Z</dcterms:created>
  <dcterms:modified xsi:type="dcterms:W3CDTF">2016-06-21T06:28:00Z</dcterms:modified>
</cp:coreProperties>
</file>