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 w:cs="楷体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最高投标限价、投标报价计算程序表</w:t>
      </w:r>
    </w:p>
    <w:bookmarkEnd w:id="0"/>
    <w:tbl>
      <w:tblPr>
        <w:tblStyle w:val="5"/>
        <w:tblW w:w="8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57"/>
        <w:gridCol w:w="752"/>
        <w:gridCol w:w="2259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分部分项工程费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材料（设备）暂估价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措施项目费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安全文明施工费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其他项目费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3.1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总承包服务费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3.2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计日工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3.2.1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3.3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专业工程暂估价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暂列金额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规费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1.1+2.1+3.2.1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1+2+3.1+3.2+4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）×相应费率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cs="宋体"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1+2+3+4+5</w:t>
            </w:r>
          </w:p>
        </w:tc>
      </w:tr>
    </w:tbl>
    <w:p>
      <w:pPr>
        <w:widowControl/>
        <w:shd w:val="clear" w:color="auto" w:fill="FFFFFF"/>
        <w:spacing w:line="340" w:lineRule="exact"/>
        <w:ind w:right="-155"/>
        <w:jc w:val="left"/>
        <w:rPr>
          <w:rFonts w:ascii="宋体" w:cs="宋体"/>
          <w:color w:val="494949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</w:t>
      </w:r>
      <w:r>
        <w:rPr>
          <w:rFonts w:cs="宋体"/>
          <w:color w:val="000000"/>
          <w:kern w:val="0"/>
          <w:sz w:val="24"/>
        </w:rPr>
        <w:t>1. </w:t>
      </w:r>
      <w:r>
        <w:rPr>
          <w:rFonts w:hint="eastAsia" w:ascii="宋体" w:hAnsi="宋体" w:cs="宋体"/>
          <w:color w:val="000000"/>
          <w:kern w:val="0"/>
          <w:sz w:val="24"/>
        </w:rPr>
        <w:t>计算规费时，以人工费为计取基数的工程，</w:t>
      </w:r>
      <w:r>
        <w:rPr>
          <w:rFonts w:cs="宋体"/>
          <w:color w:val="000000"/>
          <w:kern w:val="0"/>
          <w:sz w:val="24"/>
        </w:rPr>
        <w:t>2.1</w:t>
      </w:r>
      <w:r>
        <w:rPr>
          <w:rFonts w:hint="eastAsia" w:ascii="宋体" w:hAnsi="宋体" w:cs="宋体"/>
          <w:color w:val="000000"/>
          <w:kern w:val="0"/>
          <w:sz w:val="24"/>
        </w:rPr>
        <w:t>人工费中不包括安全文明施工费中的人工费。</w:t>
      </w:r>
    </w:p>
    <w:p>
      <w:pPr>
        <w:widowControl/>
        <w:shd w:val="clear" w:color="auto" w:fill="FFFFFF"/>
        <w:spacing w:line="340" w:lineRule="exact"/>
        <w:jc w:val="left"/>
        <w:rPr>
          <w:rFonts w:ascii="宋体" w:cs="宋体"/>
          <w:color w:val="494949"/>
          <w:kern w:val="0"/>
          <w:sz w:val="18"/>
          <w:szCs w:val="18"/>
        </w:rPr>
      </w:pPr>
      <w:r>
        <w:rPr>
          <w:rFonts w:cs="宋体"/>
          <w:color w:val="000000"/>
          <w:kern w:val="0"/>
          <w:sz w:val="24"/>
        </w:rPr>
        <w:t>    </w:t>
      </w:r>
      <w:r>
        <w:rPr>
          <w:rFonts w:hint="eastAsia" w:cs="宋体"/>
          <w:color w:val="000000"/>
          <w:kern w:val="0"/>
          <w:sz w:val="24"/>
        </w:rPr>
        <w:t xml:space="preserve">  </w:t>
      </w:r>
      <w:r>
        <w:rPr>
          <w:rFonts w:cs="宋体"/>
          <w:color w:val="000000"/>
          <w:kern w:val="0"/>
          <w:sz w:val="24"/>
        </w:rPr>
        <w:t>2. </w:t>
      </w:r>
      <w:r>
        <w:rPr>
          <w:rFonts w:hint="eastAsia" w:ascii="宋体" w:hAnsi="宋体" w:cs="宋体"/>
          <w:color w:val="000000"/>
          <w:kern w:val="0"/>
          <w:sz w:val="24"/>
        </w:rPr>
        <w:t>此表可根据工程具体情况增加项目。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dkNSir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left="420" w:leftChars="200" w:right="420" w:rightChars="20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4C5F"/>
    <w:rsid w:val="59344C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2016-11-10T09:04:00Z</dcterms:created>
  <dc:creator>banruo</dc:creator>
  <cp:lastModifiedBy>banruo</cp:lastModifiedBy>
  <dcterms:modified xsi:type="dcterms:W3CDTF">2016-11-10T09:04:44Z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