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eastAsia="宋体"/>
        </w:rPr>
        <w:t>2</w:t>
      </w:r>
    </w:p>
    <w:p>
      <w:pPr>
        <w:spacing w:line="600" w:lineRule="exact"/>
        <w:jc w:val="center"/>
        <w:rPr>
          <w:rFonts w:ascii="方正小标宋简体" w:hAnsi="黑体" w:eastAsia="方正小标宋简体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城镇燃气管道占压隐患等级调整确认表</w:t>
      </w:r>
    </w:p>
    <w:bookmarkEnd w:id="0"/>
    <w:p>
      <w:pPr>
        <w:spacing w:line="400" w:lineRule="exact"/>
        <w:jc w:val="center"/>
        <w:rPr>
          <w:rFonts w:ascii="方正小标宋简体" w:eastAsia="方正小标宋简体"/>
          <w:sz w:val="24"/>
        </w:rPr>
      </w:pPr>
    </w:p>
    <w:tbl>
      <w:tblPr>
        <w:tblStyle w:val="3"/>
        <w:tblW w:w="9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92"/>
        <w:gridCol w:w="1417"/>
        <w:gridCol w:w="993"/>
        <w:gridCol w:w="567"/>
        <w:gridCol w:w="145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隐患档案号</w:t>
            </w:r>
          </w:p>
        </w:tc>
        <w:tc>
          <w:tcPr>
            <w:tcW w:w="1292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隐患等级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隐患位置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燃气管理</w:t>
            </w:r>
          </w:p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单位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ind w:left="3" w:leftChars="-21" w:hanging="70" w:hangingChars="29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隐患责任</w:t>
            </w:r>
          </w:p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单位（个人）</w:t>
            </w:r>
          </w:p>
        </w:tc>
        <w:tc>
          <w:tcPr>
            <w:tcW w:w="1946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所属区县</w:t>
            </w:r>
          </w:p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街道乡镇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隐患概述及</w:t>
            </w:r>
          </w:p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目前采取防</w:t>
            </w:r>
          </w:p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护措施说明</w:t>
            </w:r>
          </w:p>
        </w:tc>
        <w:tc>
          <w:tcPr>
            <w:tcW w:w="767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（文字说明：包括占压情况、防控措施、安全承诺书签署情况等）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（调整前照片）</w:t>
            </w:r>
          </w:p>
        </w:tc>
        <w:tc>
          <w:tcPr>
            <w:tcW w:w="3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（调整后照片）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隐患等级</w:t>
            </w:r>
          </w:p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调整意见</w:t>
            </w:r>
          </w:p>
        </w:tc>
        <w:tc>
          <w:tcPr>
            <w:tcW w:w="3702" w:type="dxa"/>
            <w:gridSpan w:val="3"/>
            <w:vAlign w:val="top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同意将该处隐患调整为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宋体"/>
                <w:sz w:val="24"/>
                <w:szCs w:val="24"/>
              </w:rPr>
              <w:t>隐患</w:t>
            </w:r>
          </w:p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乡镇街道（盖章）</w:t>
            </w:r>
          </w:p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bottom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同意将该处隐患调整为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宋体"/>
                <w:sz w:val="24"/>
                <w:szCs w:val="24"/>
              </w:rPr>
              <w:t>隐患</w:t>
            </w:r>
          </w:p>
          <w:p>
            <w:pPr>
              <w:spacing w:line="320" w:lineRule="exact"/>
              <w:jc w:val="right"/>
              <w:rPr>
                <w:rFonts w:eastAsia="宋体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eastAsia="宋体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燃气管理单位（盖章）</w:t>
            </w:r>
          </w:p>
          <w:p>
            <w:pPr>
              <w:spacing w:line="320" w:lineRule="exact"/>
              <w:jc w:val="righ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区县领导</w:t>
            </w:r>
          </w:p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小组办公室</w:t>
            </w:r>
          </w:p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审核意见</w:t>
            </w:r>
          </w:p>
        </w:tc>
        <w:tc>
          <w:tcPr>
            <w:tcW w:w="7671" w:type="dxa"/>
            <w:gridSpan w:val="6"/>
            <w:vAlign w:val="bottom"/>
          </w:tcPr>
          <w:p>
            <w:pPr>
              <w:spacing w:line="320" w:lineRule="exact"/>
              <w:ind w:right="480" w:firstLine="5640" w:firstLineChars="235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盖  章：</w:t>
            </w:r>
          </w:p>
          <w:p>
            <w:pPr>
              <w:spacing w:line="320" w:lineRule="exact"/>
              <w:ind w:right="480" w:firstLine="5880" w:firstLineChars="2450"/>
              <w:rPr>
                <w:rFonts w:eastAsia="宋体"/>
                <w:sz w:val="24"/>
                <w:szCs w:val="24"/>
              </w:rPr>
            </w:pPr>
          </w:p>
          <w:p>
            <w:pPr>
              <w:spacing w:line="320" w:lineRule="exact"/>
              <w:ind w:right="240"/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jc w:val="right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黑体" w:hAnsi="黑体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F0AC9"/>
    <w:rsid w:val="424F0A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napToGrid w:val="0"/>
      <w:kern w:val="3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2016-11-17T02:46:00Z</dcterms:created>
  <dc:creator>banruo</dc:creator>
  <cp:lastModifiedBy>banruo</cp:lastModifiedBy>
  <dcterms:modified xsi:type="dcterms:W3CDTF">2016-11-17T02:46:16Z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