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附件六</w:t>
      </w:r>
    </w:p>
    <w:p>
      <w:pPr>
        <w:rPr>
          <w:rFonts w:hint="eastAsia" w:ascii="宋体" w:hAnsi="宋体"/>
          <w:szCs w:val="21"/>
        </w:rPr>
      </w:pPr>
    </w:p>
    <w:p>
      <w:pPr>
        <w:wordWrap w:val="0"/>
        <w:ind w:right="420"/>
        <w:jc w:val="right"/>
        <w:rPr>
          <w:rFonts w:hint="eastAsia" w:ascii="黑体" w:hAnsi="黑体" w:eastAsia="黑体"/>
          <w:b/>
          <w:sz w:val="30"/>
          <w:szCs w:val="30"/>
          <w:u w:val="single"/>
        </w:rPr>
      </w:pPr>
      <w:r>
        <w:rPr>
          <w:rFonts w:hint="eastAsia" w:ascii="黑体" w:hAnsi="黑体" w:eastAsia="黑体"/>
          <w:bCs/>
          <w:sz w:val="30"/>
          <w:szCs w:val="30"/>
        </w:rPr>
        <w:t>合同编号：</w:t>
      </w:r>
      <w:r>
        <w:rPr>
          <w:rFonts w:hint="eastAsia" w:ascii="黑体" w:hAnsi="黑体" w:eastAsia="黑体"/>
          <w:b/>
          <w:sz w:val="30"/>
          <w:szCs w:val="30"/>
          <w:u w:val="single"/>
        </w:rPr>
        <w:t xml:space="preserve">                 </w:t>
      </w:r>
    </w:p>
    <w:p>
      <w:pPr>
        <w:rPr>
          <w:rFonts w:hint="eastAsia" w:ascii="宋体" w:hAnsi="宋体"/>
          <w:szCs w:val="21"/>
          <w:u w:val="single"/>
        </w:rPr>
      </w:pPr>
    </w:p>
    <w:p>
      <w:pPr>
        <w:rPr>
          <w:rFonts w:hint="eastAsia" w:ascii="宋体" w:hAnsi="宋体"/>
          <w:szCs w:val="21"/>
          <w:u w:val="single"/>
        </w:rPr>
      </w:pPr>
    </w:p>
    <w:p>
      <w:pPr>
        <w:rPr>
          <w:rFonts w:hint="eastAsia" w:ascii="宋体" w:hAnsi="宋体"/>
          <w:szCs w:val="21"/>
          <w:u w:val="single"/>
        </w:rPr>
      </w:pPr>
    </w:p>
    <w:p>
      <w:pPr>
        <w:rPr>
          <w:rFonts w:hint="eastAsia" w:ascii="宋体" w:hAnsi="宋体"/>
          <w:szCs w:val="21"/>
          <w:u w:val="single"/>
        </w:rPr>
      </w:pPr>
    </w:p>
    <w:p>
      <w:pPr>
        <w:rPr>
          <w:rFonts w:hint="eastAsia"/>
          <w:szCs w:val="21"/>
        </w:rPr>
      </w:pPr>
    </w:p>
    <w:p>
      <w:pPr>
        <w:rPr>
          <w:rFonts w:hint="eastAsia" w:ascii="宋体" w:hAnsi="宋体"/>
          <w:szCs w:val="21"/>
        </w:rPr>
      </w:pPr>
    </w:p>
    <w:p>
      <w:pPr>
        <w:jc w:val="center"/>
        <w:rPr>
          <w:rFonts w:hint="eastAsia" w:ascii="宋体" w:hAnsi="宋体" w:cs="宋体"/>
          <w:b/>
          <w:sz w:val="52"/>
          <w:szCs w:val="52"/>
        </w:rPr>
      </w:pPr>
      <w:bookmarkStart w:id="0" w:name="_GoBack"/>
      <w:r>
        <w:rPr>
          <w:rFonts w:hint="eastAsia" w:ascii="黑体" w:hAnsi="黑体" w:eastAsia="黑体" w:cs="黑体"/>
          <w:b/>
          <w:sz w:val="52"/>
          <w:szCs w:val="52"/>
        </w:rPr>
        <w:t>人防工程检测合同</w:t>
      </w:r>
    </w:p>
    <w:bookmarkEnd w:id="0"/>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ind w:firstLine="1120" w:firstLineChars="400"/>
        <w:rPr>
          <w:rFonts w:hint="eastAsia" w:ascii="宋体" w:hAnsi="宋体"/>
          <w:sz w:val="28"/>
          <w:szCs w:val="28"/>
        </w:rPr>
      </w:pPr>
    </w:p>
    <w:p>
      <w:pPr>
        <w:tabs>
          <w:tab w:val="left" w:pos="2100"/>
        </w:tabs>
        <w:rPr>
          <w:rFonts w:hint="eastAsia" w:ascii="宋体" w:hAnsi="宋体" w:cs="宋体"/>
          <w:bCs/>
          <w:color w:val="000000"/>
          <w:sz w:val="28"/>
          <w:szCs w:val="28"/>
        </w:rPr>
      </w:pPr>
      <w:r>
        <w:rPr>
          <w:rFonts w:hint="eastAsia" w:ascii="宋体" w:hAnsi="宋体" w:cs="宋体"/>
          <w:bCs/>
          <w:color w:val="000000"/>
          <w:sz w:val="36"/>
          <w:szCs w:val="36"/>
        </w:rPr>
        <w:t xml:space="preserve">             </w:t>
      </w:r>
      <w:r>
        <w:rPr>
          <w:rFonts w:hint="eastAsia" w:ascii="黑体" w:hAnsi="黑体" w:eastAsia="黑体" w:cs="黑体"/>
          <w:bCs/>
          <w:color w:val="000000"/>
          <w:sz w:val="36"/>
          <w:szCs w:val="36"/>
        </w:rPr>
        <w:t>北京XXXX设备质量检测中心</w:t>
      </w:r>
      <w:r>
        <w:rPr>
          <w:rFonts w:hint="eastAsia" w:ascii="宋体" w:hAnsi="宋体" w:cs="宋体"/>
          <w:bCs/>
          <w:color w:val="000000"/>
          <w:sz w:val="28"/>
          <w:szCs w:val="28"/>
        </w:rPr>
        <w:tab/>
      </w:r>
    </w:p>
    <w:p>
      <w:pPr>
        <w:ind w:firstLine="1260" w:firstLineChars="450"/>
        <w:rPr>
          <w:rFonts w:hint="eastAsia" w:ascii="宋体" w:hAnsi="宋体"/>
          <w:sz w:val="28"/>
          <w:szCs w:val="28"/>
        </w:rPr>
      </w:pPr>
    </w:p>
    <w:p>
      <w:pPr>
        <w:spacing w:line="360" w:lineRule="auto"/>
        <w:rPr>
          <w:rFonts w:hint="eastAsia" w:ascii="宋体" w:hAnsi="宋体"/>
          <w:spacing w:val="12"/>
          <w:szCs w:val="21"/>
        </w:rPr>
      </w:pPr>
      <w:r>
        <w:rPr>
          <w:rFonts w:hint="eastAsia" w:ascii="宋体" w:hAnsi="宋体"/>
          <w:spacing w:val="12"/>
          <w:szCs w:val="21"/>
        </w:rPr>
        <w:t>发包方（甲方）</w:t>
      </w:r>
      <w:r>
        <w:rPr>
          <w:rFonts w:hint="eastAsia" w:ascii="宋体" w:hAnsi="宋体"/>
          <w:spacing w:val="12"/>
          <w:szCs w:val="21"/>
          <w:u w:val="single"/>
        </w:rPr>
        <w:t xml:space="preserve">                  </w:t>
      </w:r>
      <w:r>
        <w:rPr>
          <w:rFonts w:hint="eastAsia" w:ascii="宋体" w:hAnsi="宋体"/>
          <w:b/>
          <w:szCs w:val="21"/>
        </w:rPr>
        <w:t xml:space="preserve"> </w:t>
      </w:r>
    </w:p>
    <w:p>
      <w:pPr>
        <w:spacing w:line="360" w:lineRule="auto"/>
        <w:rPr>
          <w:rFonts w:hint="eastAsia" w:ascii="宋体" w:hAnsi="宋体"/>
          <w:spacing w:val="12"/>
          <w:szCs w:val="21"/>
        </w:rPr>
      </w:pPr>
    </w:p>
    <w:p>
      <w:pPr>
        <w:spacing w:line="360" w:lineRule="auto"/>
        <w:rPr>
          <w:rFonts w:hint="eastAsia" w:ascii="宋体" w:hAnsi="宋体"/>
          <w:b/>
          <w:spacing w:val="12"/>
          <w:szCs w:val="21"/>
        </w:rPr>
      </w:pPr>
      <w:r>
        <w:rPr>
          <w:rFonts w:hint="eastAsia" w:ascii="宋体" w:hAnsi="宋体"/>
          <w:spacing w:val="12"/>
          <w:szCs w:val="21"/>
        </w:rPr>
        <w:t>承包方（乙方）：</w:t>
      </w:r>
      <w:r>
        <w:rPr>
          <w:rFonts w:hint="eastAsia" w:ascii="宋体" w:hAnsi="宋体"/>
          <w:spacing w:val="12"/>
          <w:szCs w:val="21"/>
          <w:u w:val="single"/>
        </w:rPr>
        <w:t xml:space="preserve">                 </w:t>
      </w:r>
      <w:r>
        <w:rPr>
          <w:rFonts w:hint="eastAsia" w:ascii="宋体" w:hAnsi="宋体"/>
          <w:b/>
          <w:spacing w:val="12"/>
          <w:szCs w:val="21"/>
        </w:rPr>
        <w:t xml:space="preserve"> </w:t>
      </w:r>
    </w:p>
    <w:p>
      <w:pPr>
        <w:rPr>
          <w:rFonts w:hint="eastAsia" w:ascii="宋体" w:hAnsi="宋体"/>
          <w:spacing w:val="12"/>
          <w:szCs w:val="21"/>
        </w:rPr>
      </w:pPr>
    </w:p>
    <w:p>
      <w:pPr>
        <w:spacing w:line="360" w:lineRule="auto"/>
        <w:ind w:firstLine="468" w:firstLineChars="200"/>
        <w:rPr>
          <w:rFonts w:hint="eastAsia" w:ascii="宋体" w:hAnsi="宋体"/>
          <w:spacing w:val="12"/>
          <w:szCs w:val="21"/>
        </w:rPr>
      </w:pPr>
      <w:r>
        <w:rPr>
          <w:rFonts w:hint="eastAsia" w:ascii="宋体" w:hAnsi="宋体"/>
          <w:spacing w:val="12"/>
          <w:szCs w:val="21"/>
        </w:rPr>
        <w:t>根据《中华人民共和国合同法》及相关法律、法规规定，甲、乙双方在平等、自愿、等价有偿、公平、诚实信用的基础上，甲方就</w:t>
      </w:r>
      <w:r>
        <w:rPr>
          <w:rFonts w:hint="eastAsia" w:ascii="宋体" w:hAnsi="宋体"/>
          <w:color w:val="000000"/>
          <w:spacing w:val="12"/>
          <w:szCs w:val="21"/>
          <w:u w:val="single"/>
        </w:rPr>
        <w:t xml:space="preserve"> （例如：1、人防防护设备产品质量 2、人防防护设备安装质量  </w:t>
      </w:r>
      <w:r>
        <w:rPr>
          <w:rFonts w:hint="eastAsia" w:ascii="宋体" w:hAnsi="宋体"/>
          <w:color w:val="000000"/>
          <w:spacing w:val="12"/>
          <w:szCs w:val="21"/>
        </w:rPr>
        <w:t>检测事宜与乙方达成一致意见，本工程</w:t>
      </w:r>
      <w:r>
        <w:rPr>
          <w:rFonts w:hint="eastAsia" w:ascii="宋体" w:hAnsi="宋体"/>
          <w:color w:val="000000"/>
          <w:spacing w:val="12"/>
          <w:szCs w:val="21"/>
          <w:u w:val="single"/>
        </w:rPr>
        <w:t xml:space="preserve">检测总价为人民币         元，大写：              </w:t>
      </w:r>
      <w:r>
        <w:rPr>
          <w:rFonts w:hint="eastAsia" w:ascii="宋体" w:hAnsi="宋体"/>
          <w:spacing w:val="12"/>
          <w:szCs w:val="21"/>
        </w:rPr>
        <w:t>，特签订本合同。</w:t>
      </w:r>
    </w:p>
    <w:p>
      <w:pPr>
        <w:outlineLvl w:val="0"/>
        <w:rPr>
          <w:rFonts w:hint="eastAsia" w:ascii="宋体" w:hAnsi="宋体"/>
          <w:b/>
          <w:spacing w:val="12"/>
          <w:szCs w:val="21"/>
        </w:rPr>
      </w:pPr>
    </w:p>
    <w:p>
      <w:pPr>
        <w:spacing w:line="360" w:lineRule="auto"/>
        <w:outlineLvl w:val="0"/>
        <w:rPr>
          <w:rFonts w:hint="eastAsia" w:ascii="黑体" w:hAnsi="黑体" w:eastAsia="黑体"/>
          <w:spacing w:val="12"/>
          <w:sz w:val="28"/>
          <w:szCs w:val="28"/>
        </w:rPr>
      </w:pPr>
      <w:r>
        <w:rPr>
          <w:rFonts w:hint="eastAsia" w:ascii="黑体" w:hAnsi="黑体" w:eastAsia="黑体"/>
          <w:spacing w:val="12"/>
          <w:sz w:val="28"/>
          <w:szCs w:val="28"/>
        </w:rPr>
        <w:t>第一条 项目概况</w:t>
      </w:r>
    </w:p>
    <w:p>
      <w:pPr>
        <w:spacing w:line="360" w:lineRule="auto"/>
        <w:rPr>
          <w:rFonts w:hint="eastAsia" w:ascii="宋体" w:hAnsi="宋体"/>
          <w:spacing w:val="12"/>
          <w:szCs w:val="21"/>
          <w:u w:val="single"/>
        </w:rPr>
      </w:pPr>
      <w:r>
        <w:rPr>
          <w:rFonts w:hint="eastAsia" w:ascii="宋体" w:hAnsi="宋体"/>
          <w:spacing w:val="12"/>
          <w:szCs w:val="21"/>
        </w:rPr>
        <w:t>1.工程名称：</w:t>
      </w:r>
      <w:r>
        <w:rPr>
          <w:rFonts w:hint="eastAsia"/>
          <w:spacing w:val="12"/>
          <w:szCs w:val="21"/>
          <w:u w:val="single"/>
        </w:rPr>
        <w:t xml:space="preserve">  </w:t>
      </w:r>
      <w:r>
        <w:rPr>
          <w:rFonts w:hint="eastAsia"/>
          <w:b/>
          <w:bCs/>
          <w:u w:val="single"/>
        </w:rPr>
        <w:t xml:space="preserve">                                    </w:t>
      </w:r>
      <w:r>
        <w:rPr>
          <w:rFonts w:hint="eastAsia"/>
          <w:spacing w:val="12"/>
          <w:szCs w:val="21"/>
          <w:u w:val="single"/>
        </w:rPr>
        <w:t xml:space="preserve">  </w:t>
      </w:r>
      <w:r>
        <w:rPr>
          <w:rFonts w:hint="eastAsia" w:ascii="宋体" w:hAnsi="宋体"/>
          <w:spacing w:val="12"/>
          <w:szCs w:val="21"/>
          <w:u w:val="single"/>
        </w:rPr>
        <w:t xml:space="preserve">    </w:t>
      </w:r>
    </w:p>
    <w:p>
      <w:pPr>
        <w:spacing w:line="360" w:lineRule="auto"/>
        <w:rPr>
          <w:rFonts w:hint="eastAsia" w:ascii="宋体" w:hAnsi="宋体"/>
          <w:spacing w:val="12"/>
          <w:szCs w:val="21"/>
          <w:u w:val="single"/>
        </w:rPr>
      </w:pPr>
      <w:r>
        <w:rPr>
          <w:rFonts w:hint="eastAsia" w:ascii="宋体" w:hAnsi="宋体"/>
          <w:spacing w:val="12"/>
          <w:szCs w:val="21"/>
        </w:rPr>
        <w:t>2.工程地址：</w:t>
      </w:r>
      <w:r>
        <w:rPr>
          <w:rFonts w:hint="eastAsia" w:ascii="宋体" w:hAnsi="宋体"/>
          <w:spacing w:val="12"/>
          <w:szCs w:val="21"/>
          <w:u w:val="single"/>
        </w:rPr>
        <w:t xml:space="preserve">   </w:t>
      </w:r>
      <w:r>
        <w:rPr>
          <w:rFonts w:hint="eastAsia" w:ascii="宋体" w:hAnsi="宋体"/>
          <w:b/>
          <w:spacing w:val="12"/>
          <w:szCs w:val="21"/>
          <w:u w:val="single"/>
        </w:rPr>
        <w:t xml:space="preserve">                            </w:t>
      </w:r>
      <w:r>
        <w:rPr>
          <w:rFonts w:hint="eastAsia" w:ascii="宋体" w:hAnsi="宋体"/>
          <w:spacing w:val="12"/>
          <w:szCs w:val="21"/>
          <w:u w:val="single"/>
        </w:rPr>
        <w:t xml:space="preserve">      </w:t>
      </w:r>
    </w:p>
    <w:p>
      <w:pPr>
        <w:spacing w:line="360" w:lineRule="auto"/>
        <w:rPr>
          <w:rFonts w:hint="eastAsia" w:ascii="宋体" w:hAnsi="宋体"/>
          <w:spacing w:val="12"/>
          <w:szCs w:val="21"/>
          <w:u w:val="single"/>
        </w:rPr>
      </w:pPr>
      <w:r>
        <w:rPr>
          <w:rFonts w:hint="eastAsia" w:ascii="宋体" w:hAnsi="宋体"/>
          <w:spacing w:val="12"/>
          <w:szCs w:val="21"/>
        </w:rPr>
        <w:t>3.人防工程质量监督机构：</w:t>
      </w:r>
      <w:r>
        <w:rPr>
          <w:rFonts w:hint="eastAsia" w:ascii="宋体" w:hAnsi="宋体"/>
          <w:spacing w:val="12"/>
          <w:szCs w:val="21"/>
          <w:u w:val="single"/>
        </w:rPr>
        <w:t xml:space="preserve">  北京市人防工程质量监督站   </w:t>
      </w:r>
    </w:p>
    <w:p>
      <w:pPr>
        <w:tabs>
          <w:tab w:val="left" w:pos="6237"/>
        </w:tabs>
        <w:spacing w:line="360" w:lineRule="auto"/>
        <w:rPr>
          <w:rFonts w:hint="eastAsia" w:ascii="宋体" w:hAnsi="宋体"/>
          <w:spacing w:val="12"/>
          <w:szCs w:val="21"/>
          <w:u w:val="single"/>
        </w:rPr>
      </w:pPr>
      <w:r>
        <w:rPr>
          <w:rFonts w:hint="eastAsia" w:ascii="宋体" w:hAnsi="宋体"/>
          <w:spacing w:val="12"/>
          <w:szCs w:val="21"/>
        </w:rPr>
        <w:t>4.检测工程量：后附。</w:t>
      </w:r>
    </w:p>
    <w:p>
      <w:pPr>
        <w:outlineLvl w:val="0"/>
        <w:rPr>
          <w:rFonts w:hint="eastAsia" w:ascii="宋体" w:hAnsi="宋体"/>
          <w:b/>
          <w:spacing w:val="12"/>
          <w:szCs w:val="21"/>
        </w:rPr>
      </w:pPr>
    </w:p>
    <w:p>
      <w:pPr>
        <w:spacing w:line="360" w:lineRule="auto"/>
        <w:outlineLvl w:val="0"/>
        <w:rPr>
          <w:rFonts w:hint="eastAsia" w:ascii="黑体" w:hAnsi="黑体" w:eastAsia="黑体"/>
          <w:spacing w:val="12"/>
          <w:sz w:val="28"/>
          <w:szCs w:val="28"/>
        </w:rPr>
      </w:pPr>
      <w:r>
        <w:rPr>
          <w:rFonts w:hint="eastAsia" w:ascii="黑体" w:hAnsi="黑体" w:eastAsia="黑体"/>
          <w:spacing w:val="12"/>
          <w:sz w:val="28"/>
          <w:szCs w:val="28"/>
        </w:rPr>
        <w:t>第二条 合同金额</w:t>
      </w:r>
    </w:p>
    <w:p>
      <w:pPr>
        <w:spacing w:line="360" w:lineRule="auto"/>
        <w:rPr>
          <w:rFonts w:hint="eastAsia" w:ascii="宋体" w:hAnsi="宋体"/>
          <w:spacing w:val="12"/>
          <w:szCs w:val="21"/>
        </w:rPr>
      </w:pPr>
      <w:r>
        <w:rPr>
          <w:rFonts w:hint="eastAsia" w:ascii="宋体" w:hAnsi="宋体"/>
          <w:spacing w:val="12"/>
          <w:szCs w:val="21"/>
        </w:rPr>
        <w:t>1.本合同金额包括本合同工程检测项目范围内所需费用，乙方在合同履行期间不得再以其他任何名义收取其他费用。</w:t>
      </w:r>
    </w:p>
    <w:p>
      <w:pPr>
        <w:spacing w:line="360" w:lineRule="auto"/>
        <w:rPr>
          <w:rFonts w:hint="eastAsia" w:ascii="宋体" w:hAnsi="宋体"/>
          <w:spacing w:val="12"/>
          <w:szCs w:val="21"/>
        </w:rPr>
      </w:pPr>
      <w:r>
        <w:rPr>
          <w:rFonts w:hint="eastAsia" w:ascii="宋体" w:hAnsi="宋体"/>
          <w:spacing w:val="12"/>
          <w:szCs w:val="21"/>
        </w:rPr>
        <w:t>2.检测工程量变更、发生检测项目不合格时甲方整改后乙方再进行检测，加收相关检测项目费用。</w:t>
      </w:r>
    </w:p>
    <w:p>
      <w:pPr>
        <w:spacing w:line="360" w:lineRule="auto"/>
        <w:rPr>
          <w:rFonts w:hint="eastAsia" w:ascii="宋体" w:hAnsi="宋体"/>
          <w:spacing w:val="12"/>
          <w:szCs w:val="21"/>
        </w:rPr>
      </w:pPr>
      <w:r>
        <w:rPr>
          <w:rFonts w:hint="eastAsia" w:ascii="宋体" w:hAnsi="宋体"/>
          <w:spacing w:val="12"/>
          <w:szCs w:val="21"/>
        </w:rPr>
        <w:t>3.全部检测工程检测完成后，按实际工程量结算，一次性结清全部款项。</w:t>
      </w:r>
    </w:p>
    <w:p>
      <w:pPr>
        <w:outlineLvl w:val="0"/>
        <w:rPr>
          <w:rFonts w:hint="eastAsia" w:ascii="宋体" w:hAnsi="宋体"/>
          <w:b/>
          <w:spacing w:val="12"/>
          <w:szCs w:val="21"/>
        </w:rPr>
      </w:pPr>
    </w:p>
    <w:p>
      <w:pPr>
        <w:spacing w:line="360" w:lineRule="auto"/>
        <w:rPr>
          <w:rFonts w:ascii="黑体" w:hAnsi="黑体" w:eastAsia="黑体"/>
          <w:spacing w:val="12"/>
          <w:sz w:val="28"/>
          <w:szCs w:val="28"/>
        </w:rPr>
      </w:pPr>
      <w:r>
        <w:rPr>
          <w:rFonts w:hint="eastAsia" w:ascii="黑体" w:hAnsi="黑体" w:eastAsia="黑体"/>
          <w:spacing w:val="12"/>
          <w:sz w:val="28"/>
          <w:szCs w:val="28"/>
        </w:rPr>
        <w:t>第三条 工期</w:t>
      </w:r>
    </w:p>
    <w:p>
      <w:pPr>
        <w:spacing w:line="360" w:lineRule="auto"/>
        <w:rPr>
          <w:rFonts w:hint="eastAsia" w:ascii="宋体" w:hAnsi="宋体"/>
          <w:spacing w:val="12"/>
          <w:szCs w:val="21"/>
        </w:rPr>
      </w:pPr>
      <w:r>
        <w:rPr>
          <w:rFonts w:hint="eastAsia" w:ascii="宋体" w:hAnsi="宋体"/>
          <w:spacing w:val="12"/>
          <w:szCs w:val="21"/>
        </w:rPr>
        <w:t>1.乙方应在所有检测项目完成及甲方结清全部款项后，三个工作日内发送检测报告。</w:t>
      </w:r>
    </w:p>
    <w:p>
      <w:pPr>
        <w:spacing w:line="360" w:lineRule="auto"/>
        <w:rPr>
          <w:rFonts w:ascii="宋体" w:hAnsi="宋体"/>
          <w:spacing w:val="12"/>
          <w:szCs w:val="21"/>
        </w:rPr>
      </w:pPr>
      <w:r>
        <w:rPr>
          <w:rFonts w:hint="eastAsia" w:ascii="宋体" w:hAnsi="宋体"/>
          <w:spacing w:val="12"/>
          <w:szCs w:val="21"/>
        </w:rPr>
        <w:t>2.因下列原因之一造成承包工程检测工期顺延，经甲方确认，乙方工程检测工期相应顺延：</w:t>
      </w:r>
    </w:p>
    <w:p>
      <w:pPr>
        <w:spacing w:line="360" w:lineRule="auto"/>
        <w:rPr>
          <w:rFonts w:ascii="宋体" w:hAnsi="宋体"/>
          <w:spacing w:val="12"/>
          <w:szCs w:val="21"/>
        </w:rPr>
      </w:pPr>
      <w:r>
        <w:rPr>
          <w:rFonts w:hint="eastAsia" w:ascii="宋体" w:hAnsi="宋体"/>
          <w:spacing w:val="12"/>
          <w:szCs w:val="21"/>
        </w:rPr>
        <w:t>2.1甲方允许的检测时间顺延；</w:t>
      </w:r>
    </w:p>
    <w:p>
      <w:pPr>
        <w:spacing w:line="360" w:lineRule="auto"/>
        <w:rPr>
          <w:rFonts w:ascii="宋体" w:hAnsi="宋体"/>
          <w:spacing w:val="12"/>
          <w:szCs w:val="21"/>
        </w:rPr>
      </w:pPr>
      <w:r>
        <w:rPr>
          <w:rFonts w:hint="eastAsia" w:ascii="宋体" w:hAnsi="宋体"/>
          <w:spacing w:val="12"/>
          <w:szCs w:val="21"/>
        </w:rPr>
        <w:t>2.2乙方进行检测的必要条件、设备设施、检测场地不具备条件；</w:t>
      </w:r>
    </w:p>
    <w:p>
      <w:pPr>
        <w:spacing w:line="360" w:lineRule="auto"/>
        <w:rPr>
          <w:rFonts w:ascii="宋体" w:hAnsi="宋体"/>
          <w:spacing w:val="12"/>
          <w:szCs w:val="21"/>
        </w:rPr>
      </w:pPr>
      <w:r>
        <w:rPr>
          <w:rFonts w:hint="eastAsia" w:ascii="宋体" w:hAnsi="宋体"/>
          <w:spacing w:val="12"/>
          <w:szCs w:val="21"/>
        </w:rPr>
        <w:t>2.3非乙方原因的工程检测范围工程量变更及工程量增加；</w:t>
      </w:r>
    </w:p>
    <w:p>
      <w:pPr>
        <w:spacing w:line="360" w:lineRule="auto"/>
        <w:rPr>
          <w:rFonts w:ascii="宋体" w:hAnsi="宋体"/>
          <w:spacing w:val="12"/>
          <w:szCs w:val="21"/>
        </w:rPr>
      </w:pPr>
      <w:r>
        <w:rPr>
          <w:rFonts w:hint="eastAsia" w:ascii="宋体" w:hAnsi="宋体"/>
          <w:spacing w:val="12"/>
          <w:szCs w:val="21"/>
        </w:rPr>
        <w:t>2.4不可抗力的原因。</w:t>
      </w:r>
    </w:p>
    <w:p>
      <w:pPr>
        <w:spacing w:line="360" w:lineRule="auto"/>
        <w:rPr>
          <w:rFonts w:hint="eastAsia" w:ascii="宋体" w:hAnsi="宋体"/>
          <w:spacing w:val="12"/>
          <w:szCs w:val="21"/>
        </w:rPr>
      </w:pPr>
      <w:r>
        <w:rPr>
          <w:rFonts w:hint="eastAsia" w:ascii="宋体" w:hAnsi="宋体"/>
          <w:spacing w:val="12"/>
          <w:szCs w:val="21"/>
        </w:rPr>
        <w:t>3.因供货、施工过程中如遇工期延误需调整，经合同双方签证认可调整，以此确定竣工日期。</w:t>
      </w:r>
    </w:p>
    <w:p>
      <w:pPr>
        <w:spacing w:line="360" w:lineRule="auto"/>
        <w:rPr>
          <w:rFonts w:ascii="黑体" w:hAnsi="黑体" w:eastAsia="黑体"/>
          <w:spacing w:val="12"/>
          <w:sz w:val="28"/>
          <w:szCs w:val="28"/>
        </w:rPr>
      </w:pPr>
      <w:r>
        <w:rPr>
          <w:rFonts w:hint="eastAsia" w:ascii="黑体" w:hAnsi="黑体" w:eastAsia="黑体"/>
          <w:spacing w:val="12"/>
          <w:sz w:val="28"/>
          <w:szCs w:val="28"/>
        </w:rPr>
        <w:t>第四条 付款方式</w:t>
      </w:r>
    </w:p>
    <w:p>
      <w:pPr>
        <w:spacing w:line="360" w:lineRule="auto"/>
        <w:rPr>
          <w:rFonts w:ascii="宋体" w:hAnsi="宋体"/>
          <w:b/>
          <w:spacing w:val="12"/>
          <w:szCs w:val="21"/>
        </w:rPr>
      </w:pPr>
      <w:r>
        <w:rPr>
          <w:rFonts w:hint="eastAsia" w:ascii="宋体" w:hAnsi="宋体"/>
          <w:spacing w:val="12"/>
          <w:szCs w:val="21"/>
        </w:rPr>
        <w:t>本合同生效后，甲方支付60％合同款，乙方安排检测；检测工作结束，甲方结清全部款项，乙方发送检测报告。</w:t>
      </w:r>
    </w:p>
    <w:p>
      <w:pPr>
        <w:spacing w:line="360" w:lineRule="auto"/>
        <w:rPr>
          <w:rFonts w:hint="eastAsia" w:ascii="黑体" w:hAnsi="黑体" w:eastAsia="黑体"/>
          <w:spacing w:val="12"/>
          <w:sz w:val="28"/>
          <w:szCs w:val="28"/>
        </w:rPr>
      </w:pPr>
    </w:p>
    <w:p>
      <w:pPr>
        <w:spacing w:line="360" w:lineRule="auto"/>
        <w:rPr>
          <w:rFonts w:ascii="黑体" w:hAnsi="黑体" w:eastAsia="黑体"/>
          <w:spacing w:val="12"/>
          <w:sz w:val="28"/>
          <w:szCs w:val="28"/>
        </w:rPr>
      </w:pPr>
      <w:r>
        <w:rPr>
          <w:rFonts w:hint="eastAsia" w:ascii="黑体" w:hAnsi="黑体" w:eastAsia="黑体"/>
          <w:spacing w:val="12"/>
          <w:sz w:val="28"/>
          <w:szCs w:val="28"/>
        </w:rPr>
        <w:t>第五条 不可抗力</w:t>
      </w:r>
    </w:p>
    <w:p>
      <w:pPr>
        <w:spacing w:line="360" w:lineRule="auto"/>
        <w:rPr>
          <w:rFonts w:ascii="宋体" w:hAnsi="宋体"/>
          <w:spacing w:val="12"/>
          <w:szCs w:val="21"/>
        </w:rPr>
      </w:pPr>
      <w:r>
        <w:rPr>
          <w:rFonts w:hint="eastAsia" w:ascii="宋体" w:hAnsi="宋体"/>
          <w:spacing w:val="12"/>
          <w:szCs w:val="21"/>
        </w:rPr>
        <w:t>1.不可抗力事故系指签约方在缔结合同时所不能预见的，并且它的发生及其后果是无法避免和无法克服的事故，签约方任一方由于受如战争、严重火灾、洪水、台风、地震等不可抗力事故的影响而不能执行合同时，履行合同的期限应予以延长，延长的期限应相当于不可抗力事故的时间。</w:t>
      </w:r>
    </w:p>
    <w:p>
      <w:pPr>
        <w:spacing w:line="360" w:lineRule="auto"/>
        <w:rPr>
          <w:rFonts w:hint="eastAsia" w:ascii="宋体" w:hAnsi="宋体"/>
          <w:spacing w:val="12"/>
          <w:szCs w:val="21"/>
        </w:rPr>
      </w:pPr>
      <w:r>
        <w:rPr>
          <w:rFonts w:hint="eastAsia" w:ascii="宋体" w:hAnsi="宋体"/>
          <w:spacing w:val="12"/>
          <w:szCs w:val="21"/>
        </w:rPr>
        <w:t>2.受阻一方应在不可抗力事故发生后尽快通知其他方，合同各方应通过友好协商在合理的时间内达成进一步履行合同的协议。</w:t>
      </w:r>
    </w:p>
    <w:p>
      <w:pPr>
        <w:spacing w:line="360" w:lineRule="auto"/>
        <w:rPr>
          <w:rFonts w:ascii="宋体" w:hAnsi="宋体"/>
          <w:spacing w:val="12"/>
          <w:szCs w:val="21"/>
        </w:rPr>
      </w:pPr>
    </w:p>
    <w:p>
      <w:pPr>
        <w:spacing w:line="360" w:lineRule="auto"/>
        <w:rPr>
          <w:rFonts w:ascii="黑体" w:hAnsi="黑体" w:eastAsia="黑体"/>
          <w:spacing w:val="12"/>
          <w:sz w:val="28"/>
          <w:szCs w:val="28"/>
        </w:rPr>
      </w:pPr>
      <w:r>
        <w:rPr>
          <w:rFonts w:hint="eastAsia" w:ascii="黑体" w:hAnsi="黑体" w:eastAsia="黑体"/>
          <w:spacing w:val="12"/>
          <w:sz w:val="28"/>
          <w:szCs w:val="28"/>
        </w:rPr>
        <w:t>第六条 争端的解决</w:t>
      </w:r>
    </w:p>
    <w:p>
      <w:pPr>
        <w:spacing w:line="360" w:lineRule="auto"/>
        <w:rPr>
          <w:rFonts w:ascii="宋体" w:hAnsi="宋体"/>
          <w:spacing w:val="12"/>
          <w:szCs w:val="21"/>
        </w:rPr>
      </w:pPr>
      <w:r>
        <w:rPr>
          <w:rFonts w:hint="eastAsia" w:ascii="宋体" w:hAnsi="宋体"/>
          <w:spacing w:val="12"/>
          <w:szCs w:val="21"/>
        </w:rPr>
        <w:t>1.因本合同引起的或与本合同有关的任何争议，双方应通过友好协商解决，经协商在15个日内不能达成协议时，应提交至当地法院解决。</w:t>
      </w:r>
    </w:p>
    <w:p>
      <w:pPr>
        <w:spacing w:line="360" w:lineRule="auto"/>
        <w:rPr>
          <w:rFonts w:ascii="宋体" w:hAnsi="宋体"/>
          <w:spacing w:val="12"/>
          <w:szCs w:val="21"/>
        </w:rPr>
      </w:pPr>
      <w:r>
        <w:rPr>
          <w:rFonts w:hint="eastAsia" w:ascii="宋体" w:hAnsi="宋体"/>
          <w:spacing w:val="12"/>
          <w:szCs w:val="21"/>
        </w:rPr>
        <w:t>2.除另有裁决时，一切法院审判所产生之费用由败诉方负担。</w:t>
      </w:r>
    </w:p>
    <w:p>
      <w:pPr>
        <w:spacing w:line="360" w:lineRule="auto"/>
        <w:rPr>
          <w:rFonts w:hint="eastAsia" w:ascii="宋体" w:hAnsi="宋体"/>
          <w:spacing w:val="12"/>
          <w:szCs w:val="21"/>
        </w:rPr>
      </w:pPr>
      <w:r>
        <w:rPr>
          <w:rFonts w:hint="eastAsia" w:ascii="宋体" w:hAnsi="宋体"/>
          <w:spacing w:val="12"/>
          <w:szCs w:val="21"/>
        </w:rPr>
        <w:t>3.在法律解决期间，除争议部分外，合同其它部分继续执行。</w:t>
      </w:r>
    </w:p>
    <w:p>
      <w:pPr>
        <w:spacing w:line="360" w:lineRule="auto"/>
        <w:rPr>
          <w:rFonts w:ascii="宋体" w:hAnsi="宋体"/>
          <w:spacing w:val="12"/>
          <w:szCs w:val="21"/>
        </w:rPr>
      </w:pPr>
    </w:p>
    <w:p>
      <w:pPr>
        <w:spacing w:line="360" w:lineRule="auto"/>
        <w:rPr>
          <w:rFonts w:ascii="黑体" w:hAnsi="黑体" w:eastAsia="黑体"/>
          <w:spacing w:val="12"/>
          <w:sz w:val="28"/>
          <w:szCs w:val="28"/>
        </w:rPr>
      </w:pPr>
      <w:r>
        <w:rPr>
          <w:rFonts w:hint="eastAsia" w:ascii="黑体" w:hAnsi="黑体" w:eastAsia="黑体"/>
          <w:spacing w:val="12"/>
          <w:sz w:val="28"/>
          <w:szCs w:val="28"/>
        </w:rPr>
        <w:t>第七条 各方责任</w:t>
      </w:r>
    </w:p>
    <w:p>
      <w:pPr>
        <w:spacing w:line="360" w:lineRule="auto"/>
        <w:rPr>
          <w:rFonts w:ascii="宋体" w:hAnsi="宋体"/>
          <w:spacing w:val="12"/>
          <w:szCs w:val="21"/>
        </w:rPr>
      </w:pPr>
      <w:r>
        <w:rPr>
          <w:rFonts w:hint="eastAsia" w:ascii="宋体" w:hAnsi="宋体"/>
          <w:spacing w:val="12"/>
          <w:szCs w:val="21"/>
        </w:rPr>
        <w:t>1.甲方责任</w:t>
      </w:r>
    </w:p>
    <w:p>
      <w:pPr>
        <w:spacing w:line="360" w:lineRule="auto"/>
        <w:rPr>
          <w:rFonts w:ascii="宋体" w:hAnsi="宋体"/>
          <w:spacing w:val="12"/>
          <w:szCs w:val="21"/>
        </w:rPr>
      </w:pPr>
      <w:r>
        <w:rPr>
          <w:rFonts w:hint="eastAsia" w:ascii="宋体" w:hAnsi="宋体"/>
          <w:spacing w:val="12"/>
          <w:szCs w:val="21"/>
        </w:rPr>
        <w:t>1.1甲方负责提供检测现场所需检测条件；</w:t>
      </w:r>
    </w:p>
    <w:p>
      <w:pPr>
        <w:spacing w:line="360" w:lineRule="auto"/>
        <w:rPr>
          <w:rFonts w:ascii="宋体" w:hAnsi="宋体"/>
          <w:spacing w:val="12"/>
          <w:szCs w:val="21"/>
        </w:rPr>
      </w:pPr>
      <w:r>
        <w:rPr>
          <w:rFonts w:hint="eastAsia" w:ascii="宋体" w:hAnsi="宋体"/>
          <w:spacing w:val="12"/>
          <w:szCs w:val="21"/>
        </w:rPr>
        <w:t>1.2甲方应按合同的约定履行自己的义务支付检测费用。</w:t>
      </w:r>
    </w:p>
    <w:p>
      <w:pPr>
        <w:spacing w:line="360" w:lineRule="auto"/>
        <w:rPr>
          <w:rFonts w:ascii="宋体" w:hAnsi="宋体"/>
          <w:spacing w:val="12"/>
          <w:szCs w:val="21"/>
        </w:rPr>
      </w:pPr>
      <w:r>
        <w:rPr>
          <w:rFonts w:hint="eastAsia" w:ascii="宋体" w:hAnsi="宋体"/>
          <w:spacing w:val="12"/>
          <w:szCs w:val="21"/>
        </w:rPr>
        <w:t>2.乙方责任</w:t>
      </w:r>
    </w:p>
    <w:p>
      <w:pPr>
        <w:spacing w:line="360" w:lineRule="auto"/>
        <w:rPr>
          <w:rFonts w:ascii="宋体" w:hAnsi="宋体"/>
          <w:spacing w:val="12"/>
          <w:szCs w:val="21"/>
        </w:rPr>
      </w:pPr>
      <w:r>
        <w:rPr>
          <w:rFonts w:hint="eastAsia" w:ascii="宋体" w:hAnsi="宋体"/>
          <w:spacing w:val="12"/>
          <w:szCs w:val="21"/>
        </w:rPr>
        <w:t>2.1乙方负责提供各检测项目使用的仪器设备；</w:t>
      </w:r>
    </w:p>
    <w:p>
      <w:pPr>
        <w:spacing w:line="360" w:lineRule="auto"/>
        <w:rPr>
          <w:rFonts w:ascii="宋体" w:hAnsi="宋体"/>
          <w:spacing w:val="12"/>
          <w:szCs w:val="21"/>
        </w:rPr>
      </w:pPr>
      <w:r>
        <w:rPr>
          <w:rFonts w:hint="eastAsia" w:ascii="宋体" w:hAnsi="宋体"/>
          <w:spacing w:val="12"/>
          <w:szCs w:val="21"/>
        </w:rPr>
        <w:t>2.2乙方应对其进入检测现场的人员进行安全教育，乙方人员如在现场出现安全事故，一切责任由乙方承担；</w:t>
      </w:r>
    </w:p>
    <w:p>
      <w:pPr>
        <w:spacing w:line="360" w:lineRule="auto"/>
        <w:rPr>
          <w:rFonts w:ascii="宋体" w:hAnsi="宋体"/>
          <w:spacing w:val="12"/>
          <w:szCs w:val="21"/>
        </w:rPr>
      </w:pPr>
      <w:r>
        <w:rPr>
          <w:rFonts w:hint="eastAsia" w:ascii="宋体" w:hAnsi="宋体"/>
          <w:spacing w:val="12"/>
          <w:szCs w:val="21"/>
        </w:rPr>
        <w:t>2.3乙方检测人员需持证上岗，并按规范正确操作；</w:t>
      </w:r>
    </w:p>
    <w:p>
      <w:pPr>
        <w:spacing w:line="360" w:lineRule="auto"/>
        <w:rPr>
          <w:rFonts w:hint="eastAsia" w:ascii="宋体" w:hAnsi="宋体"/>
          <w:spacing w:val="12"/>
          <w:szCs w:val="21"/>
        </w:rPr>
      </w:pPr>
      <w:r>
        <w:rPr>
          <w:rFonts w:hint="eastAsia" w:ascii="宋体" w:hAnsi="宋体"/>
          <w:spacing w:val="12"/>
          <w:szCs w:val="21"/>
        </w:rPr>
        <w:t>2.4乙方应保证出具真实有效的检测报告；</w:t>
      </w:r>
    </w:p>
    <w:p>
      <w:pPr>
        <w:spacing w:line="360" w:lineRule="auto"/>
        <w:rPr>
          <w:rFonts w:ascii="黑体" w:hAnsi="黑体" w:eastAsia="黑体"/>
          <w:spacing w:val="12"/>
          <w:sz w:val="28"/>
          <w:szCs w:val="28"/>
        </w:rPr>
      </w:pPr>
      <w:r>
        <w:rPr>
          <w:rFonts w:hint="eastAsia" w:ascii="黑体" w:hAnsi="黑体" w:eastAsia="黑体"/>
          <w:spacing w:val="12"/>
          <w:sz w:val="28"/>
          <w:szCs w:val="28"/>
        </w:rPr>
        <w:t>第八条 违约责任</w:t>
      </w:r>
    </w:p>
    <w:p>
      <w:pPr>
        <w:spacing w:line="360" w:lineRule="auto"/>
        <w:rPr>
          <w:rFonts w:ascii="宋体" w:hAnsi="宋体"/>
          <w:spacing w:val="12"/>
          <w:szCs w:val="21"/>
        </w:rPr>
      </w:pPr>
      <w:r>
        <w:rPr>
          <w:rFonts w:hint="eastAsia" w:ascii="宋体" w:hAnsi="宋体"/>
          <w:spacing w:val="12"/>
          <w:szCs w:val="21"/>
        </w:rPr>
        <w:t>1.甲方不履行本合同义务或不按本合同的约定履行义务的，甲方应承担违约责任，赔偿因其违约给乙方造成的经济损失，顺延延误工期。</w:t>
      </w:r>
    </w:p>
    <w:p>
      <w:pPr>
        <w:spacing w:line="360" w:lineRule="auto"/>
        <w:rPr>
          <w:rFonts w:ascii="宋体" w:hAnsi="宋体"/>
          <w:spacing w:val="12"/>
          <w:szCs w:val="21"/>
        </w:rPr>
      </w:pPr>
      <w:r>
        <w:rPr>
          <w:rFonts w:hint="eastAsia" w:ascii="宋体" w:hAnsi="宋体"/>
          <w:spacing w:val="12"/>
          <w:szCs w:val="21"/>
        </w:rPr>
        <w:t>2.乙方未按本合同的约定履行义务，不服从甲方管理或由于乙方原因造成甲方信誉及经济损失，甲方有权要求予以索赔。</w:t>
      </w:r>
    </w:p>
    <w:p>
      <w:pPr>
        <w:spacing w:line="360" w:lineRule="auto"/>
        <w:rPr>
          <w:rFonts w:ascii="宋体" w:hAnsi="宋体"/>
          <w:spacing w:val="12"/>
          <w:szCs w:val="21"/>
        </w:rPr>
      </w:pPr>
      <w:r>
        <w:rPr>
          <w:rFonts w:hint="eastAsia" w:ascii="宋体" w:hAnsi="宋体"/>
          <w:spacing w:val="12"/>
          <w:szCs w:val="21"/>
        </w:rPr>
        <w:t>3.合同双方如其中任何一方若发生违约情况，且违约方收到另一方发出的违约通知后7日内仍未纠正其下述任何一种违约行为，另一方可向违约方发出书面违约通知。</w:t>
      </w:r>
    </w:p>
    <w:p>
      <w:pPr>
        <w:spacing w:line="360" w:lineRule="auto"/>
        <w:rPr>
          <w:rFonts w:ascii="宋体" w:hAnsi="宋体"/>
          <w:spacing w:val="12"/>
          <w:szCs w:val="21"/>
        </w:rPr>
      </w:pPr>
      <w:r>
        <w:rPr>
          <w:rFonts w:hint="eastAsia" w:ascii="宋体" w:hAnsi="宋体"/>
          <w:spacing w:val="12"/>
          <w:szCs w:val="21"/>
        </w:rPr>
        <w:t>3.1如果乙方未能在合同规定的期限内或甲方准许的任何延期内完成部分或全部检测的；</w:t>
      </w:r>
    </w:p>
    <w:p>
      <w:pPr>
        <w:spacing w:line="360" w:lineRule="auto"/>
        <w:rPr>
          <w:rFonts w:hint="eastAsia" w:ascii="宋体" w:hAnsi="宋体"/>
          <w:spacing w:val="12"/>
          <w:szCs w:val="21"/>
        </w:rPr>
      </w:pPr>
      <w:r>
        <w:rPr>
          <w:rFonts w:hint="eastAsia" w:ascii="宋体" w:hAnsi="宋体"/>
          <w:spacing w:val="12"/>
          <w:szCs w:val="21"/>
        </w:rPr>
        <w:t>3.2双方未能履行合同项下的任何基本义务的。</w:t>
      </w:r>
    </w:p>
    <w:p>
      <w:pPr>
        <w:spacing w:line="360" w:lineRule="auto"/>
        <w:rPr>
          <w:rFonts w:ascii="宋体" w:hAnsi="宋体"/>
          <w:spacing w:val="12"/>
          <w:szCs w:val="21"/>
        </w:rPr>
      </w:pPr>
    </w:p>
    <w:p>
      <w:pPr>
        <w:spacing w:line="360" w:lineRule="auto"/>
        <w:rPr>
          <w:rFonts w:ascii="黑体" w:hAnsi="黑体" w:eastAsia="黑体"/>
          <w:spacing w:val="12"/>
          <w:sz w:val="28"/>
          <w:szCs w:val="28"/>
        </w:rPr>
      </w:pPr>
      <w:r>
        <w:rPr>
          <w:rFonts w:hint="eastAsia" w:ascii="黑体" w:hAnsi="黑体" w:eastAsia="黑体"/>
          <w:spacing w:val="12"/>
          <w:sz w:val="28"/>
          <w:szCs w:val="28"/>
        </w:rPr>
        <w:t>第九条 合同的终止和解除</w:t>
      </w:r>
    </w:p>
    <w:p>
      <w:pPr>
        <w:spacing w:line="360" w:lineRule="auto"/>
        <w:rPr>
          <w:rFonts w:ascii="宋体" w:hAnsi="宋体"/>
          <w:spacing w:val="12"/>
          <w:szCs w:val="21"/>
        </w:rPr>
      </w:pPr>
      <w:r>
        <w:rPr>
          <w:rFonts w:hint="eastAsia" w:ascii="宋体" w:hAnsi="宋体"/>
          <w:spacing w:val="12"/>
          <w:szCs w:val="21"/>
        </w:rPr>
        <w:t>1.有下列情形之一的，合同权利义务终止：</w:t>
      </w:r>
    </w:p>
    <w:p>
      <w:pPr>
        <w:spacing w:line="360" w:lineRule="auto"/>
        <w:rPr>
          <w:rFonts w:ascii="宋体" w:hAnsi="宋体"/>
          <w:spacing w:val="12"/>
          <w:szCs w:val="21"/>
        </w:rPr>
      </w:pPr>
      <w:r>
        <w:rPr>
          <w:rFonts w:hint="eastAsia" w:ascii="宋体" w:hAnsi="宋体"/>
          <w:spacing w:val="12"/>
          <w:szCs w:val="21"/>
        </w:rPr>
        <w:t>1.1本合同因已按约定履行完毕而自然终止；</w:t>
      </w:r>
    </w:p>
    <w:p>
      <w:pPr>
        <w:spacing w:line="360" w:lineRule="auto"/>
        <w:rPr>
          <w:rFonts w:ascii="宋体" w:hAnsi="宋体"/>
          <w:spacing w:val="12"/>
          <w:szCs w:val="21"/>
        </w:rPr>
      </w:pPr>
      <w:r>
        <w:rPr>
          <w:rFonts w:hint="eastAsia" w:ascii="宋体" w:hAnsi="宋体"/>
          <w:spacing w:val="12"/>
          <w:szCs w:val="21"/>
        </w:rPr>
        <w:t>1.2本合同经双方协商一致而终止；</w:t>
      </w:r>
    </w:p>
    <w:p>
      <w:pPr>
        <w:spacing w:line="360" w:lineRule="auto"/>
        <w:rPr>
          <w:rFonts w:ascii="宋体" w:hAnsi="宋体"/>
          <w:spacing w:val="12"/>
          <w:szCs w:val="21"/>
        </w:rPr>
      </w:pPr>
      <w:r>
        <w:rPr>
          <w:rFonts w:hint="eastAsia" w:ascii="宋体" w:hAnsi="宋体"/>
          <w:spacing w:val="12"/>
          <w:szCs w:val="21"/>
        </w:rPr>
        <w:t>1.3本合同因一方违约或因一方擅自转让本合同项目下权利义务而终止；</w:t>
      </w:r>
    </w:p>
    <w:p>
      <w:pPr>
        <w:spacing w:line="360" w:lineRule="auto"/>
        <w:rPr>
          <w:rFonts w:ascii="宋体" w:hAnsi="宋体"/>
          <w:spacing w:val="12"/>
          <w:szCs w:val="21"/>
        </w:rPr>
      </w:pPr>
      <w:r>
        <w:rPr>
          <w:rFonts w:hint="eastAsia" w:ascii="宋体" w:hAnsi="宋体"/>
          <w:spacing w:val="12"/>
          <w:szCs w:val="21"/>
        </w:rPr>
        <w:t>1.4法律法规规定终止的其他情形。</w:t>
      </w:r>
    </w:p>
    <w:p>
      <w:pPr>
        <w:spacing w:line="360" w:lineRule="auto"/>
        <w:rPr>
          <w:rFonts w:ascii="宋体" w:hAnsi="宋体"/>
          <w:spacing w:val="12"/>
          <w:szCs w:val="21"/>
        </w:rPr>
      </w:pPr>
      <w:r>
        <w:rPr>
          <w:rFonts w:hint="eastAsia" w:ascii="宋体" w:hAnsi="宋体"/>
          <w:spacing w:val="12"/>
          <w:szCs w:val="21"/>
        </w:rPr>
        <w:t>2.因违约而终止本合同</w:t>
      </w:r>
    </w:p>
    <w:p>
      <w:pPr>
        <w:spacing w:line="360" w:lineRule="auto"/>
        <w:rPr>
          <w:rFonts w:ascii="宋体" w:hAnsi="宋体"/>
          <w:spacing w:val="12"/>
          <w:szCs w:val="21"/>
        </w:rPr>
      </w:pPr>
      <w:r>
        <w:rPr>
          <w:rFonts w:hint="eastAsia" w:ascii="宋体" w:hAnsi="宋体"/>
          <w:spacing w:val="12"/>
          <w:szCs w:val="21"/>
        </w:rPr>
        <w:t>2.1由于违约方造成本合同不能履行或不能完全履行，如果守约方认为本合同已无必要继续履行有权向违约方发出解除本合同的书面通知，该通知自送达违约方时生效。</w:t>
      </w:r>
    </w:p>
    <w:p>
      <w:pPr>
        <w:spacing w:line="360" w:lineRule="auto"/>
        <w:rPr>
          <w:rFonts w:hint="eastAsia" w:ascii="宋体" w:hAnsi="宋体"/>
          <w:spacing w:val="12"/>
          <w:szCs w:val="21"/>
        </w:rPr>
      </w:pPr>
      <w:r>
        <w:rPr>
          <w:rFonts w:hint="eastAsia" w:ascii="宋体" w:hAnsi="宋体"/>
          <w:spacing w:val="12"/>
          <w:szCs w:val="21"/>
        </w:rPr>
        <w:t>2.2守约方依据本款规定解除本合同，并不影响其追究违约方的违约责任的权利。</w:t>
      </w:r>
    </w:p>
    <w:p>
      <w:pPr>
        <w:spacing w:line="360" w:lineRule="auto"/>
        <w:rPr>
          <w:rFonts w:ascii="宋体" w:hAnsi="宋体"/>
          <w:spacing w:val="12"/>
          <w:szCs w:val="21"/>
        </w:rPr>
      </w:pPr>
    </w:p>
    <w:p>
      <w:pPr>
        <w:spacing w:line="360" w:lineRule="auto"/>
        <w:rPr>
          <w:rFonts w:ascii="黑体" w:hAnsi="黑体" w:eastAsia="黑体"/>
          <w:spacing w:val="12"/>
          <w:sz w:val="28"/>
          <w:szCs w:val="28"/>
        </w:rPr>
      </w:pPr>
      <w:r>
        <w:rPr>
          <w:rFonts w:hint="eastAsia" w:ascii="黑体" w:hAnsi="黑体" w:eastAsia="黑体"/>
          <w:spacing w:val="12"/>
          <w:sz w:val="28"/>
          <w:szCs w:val="28"/>
        </w:rPr>
        <w:t>第十条 安全检测</w:t>
      </w:r>
    </w:p>
    <w:p>
      <w:pPr>
        <w:spacing w:line="360" w:lineRule="auto"/>
        <w:rPr>
          <w:rFonts w:ascii="宋体" w:hAnsi="宋体"/>
          <w:spacing w:val="12"/>
          <w:szCs w:val="21"/>
        </w:rPr>
      </w:pPr>
      <w:r>
        <w:rPr>
          <w:rFonts w:hint="eastAsia" w:ascii="宋体" w:hAnsi="宋体"/>
          <w:spacing w:val="12"/>
          <w:szCs w:val="21"/>
        </w:rPr>
        <w:t>1.双方共同执行《建设工程现场管理规定》。</w:t>
      </w:r>
    </w:p>
    <w:p>
      <w:pPr>
        <w:spacing w:line="360" w:lineRule="auto"/>
        <w:rPr>
          <w:rFonts w:ascii="宋体" w:hAnsi="宋体"/>
          <w:spacing w:val="12"/>
          <w:szCs w:val="21"/>
        </w:rPr>
      </w:pPr>
      <w:r>
        <w:rPr>
          <w:rFonts w:hint="eastAsia" w:ascii="宋体" w:hAnsi="宋体"/>
          <w:spacing w:val="12"/>
          <w:szCs w:val="21"/>
        </w:rPr>
        <w:t>2乙方应采取严格、科学的安全防护措施，确保乙方进场人员安全和第三者的安全，承担由于自身安全措施不力造成事故的责任和发生的费用。</w:t>
      </w:r>
    </w:p>
    <w:p>
      <w:pPr>
        <w:spacing w:line="360" w:lineRule="auto"/>
        <w:rPr>
          <w:rFonts w:ascii="宋体" w:hAnsi="宋体"/>
          <w:spacing w:val="12"/>
          <w:szCs w:val="21"/>
        </w:rPr>
      </w:pPr>
      <w:r>
        <w:rPr>
          <w:rFonts w:hint="eastAsia" w:ascii="宋体" w:hAnsi="宋体"/>
          <w:spacing w:val="12"/>
          <w:szCs w:val="21"/>
        </w:rPr>
        <w:t>3.若发生重大伤亡事故，乙方应按有关规定立即报告建设主管部门并通知甲方。应积极采取抢救措施，发生的费用由责任方承担，并承担起事故责任。</w:t>
      </w:r>
    </w:p>
    <w:p>
      <w:pPr>
        <w:spacing w:line="360" w:lineRule="auto"/>
        <w:rPr>
          <w:rFonts w:hint="eastAsia" w:ascii="黑体" w:hAnsi="黑体" w:eastAsia="黑体"/>
          <w:spacing w:val="12"/>
          <w:sz w:val="28"/>
          <w:szCs w:val="28"/>
        </w:rPr>
      </w:pPr>
    </w:p>
    <w:p>
      <w:pPr>
        <w:spacing w:line="360" w:lineRule="auto"/>
        <w:rPr>
          <w:rFonts w:ascii="黑体" w:hAnsi="黑体" w:eastAsia="黑体"/>
          <w:spacing w:val="12"/>
          <w:sz w:val="28"/>
          <w:szCs w:val="28"/>
        </w:rPr>
      </w:pPr>
      <w:r>
        <w:rPr>
          <w:rFonts w:hint="eastAsia" w:ascii="黑体" w:hAnsi="黑体" w:eastAsia="黑体"/>
          <w:spacing w:val="12"/>
          <w:sz w:val="28"/>
          <w:szCs w:val="28"/>
        </w:rPr>
        <w:t>第十一条 合同修改</w:t>
      </w:r>
    </w:p>
    <w:p>
      <w:pPr>
        <w:spacing w:line="360" w:lineRule="auto"/>
        <w:rPr>
          <w:rFonts w:hint="eastAsia" w:ascii="宋体" w:hAnsi="宋体"/>
          <w:spacing w:val="12"/>
          <w:szCs w:val="21"/>
        </w:rPr>
      </w:pPr>
      <w:r>
        <w:rPr>
          <w:rFonts w:hint="eastAsia" w:ascii="宋体" w:hAnsi="宋体"/>
          <w:spacing w:val="12"/>
          <w:szCs w:val="21"/>
        </w:rPr>
        <w:t>合同未尽事宜之补充或修改均需由各方授权代表签字书面协议后才能生效，并应成为合同不可分割的一部分，与合同具有同等效力。</w:t>
      </w:r>
    </w:p>
    <w:p>
      <w:pPr>
        <w:spacing w:line="360" w:lineRule="auto"/>
        <w:rPr>
          <w:rFonts w:ascii="黑体" w:hAnsi="黑体" w:eastAsia="黑体"/>
          <w:spacing w:val="12"/>
          <w:sz w:val="28"/>
          <w:szCs w:val="28"/>
        </w:rPr>
      </w:pPr>
      <w:r>
        <w:rPr>
          <w:rFonts w:hint="eastAsia" w:ascii="黑体" w:hAnsi="黑体" w:eastAsia="黑体"/>
          <w:spacing w:val="12"/>
          <w:sz w:val="28"/>
          <w:szCs w:val="28"/>
        </w:rPr>
        <w:t>第十二条 转让与分包</w:t>
      </w:r>
    </w:p>
    <w:p>
      <w:pPr>
        <w:spacing w:line="360" w:lineRule="auto"/>
        <w:rPr>
          <w:rFonts w:hint="eastAsia" w:ascii="宋体" w:hAnsi="宋体"/>
          <w:spacing w:val="12"/>
          <w:szCs w:val="21"/>
        </w:rPr>
      </w:pPr>
      <w:r>
        <w:rPr>
          <w:rFonts w:hint="eastAsia" w:ascii="宋体" w:hAnsi="宋体"/>
          <w:spacing w:val="12"/>
          <w:szCs w:val="21"/>
        </w:rPr>
        <w:t>未经合同其他方书面同意，任何一方不得全部或部分转让其在本合同项目下的权利和义务。</w:t>
      </w:r>
    </w:p>
    <w:p>
      <w:pPr>
        <w:spacing w:line="360" w:lineRule="auto"/>
        <w:rPr>
          <w:rFonts w:ascii="黑体" w:hAnsi="黑体" w:eastAsia="黑体"/>
          <w:spacing w:val="12"/>
          <w:sz w:val="28"/>
          <w:szCs w:val="28"/>
        </w:rPr>
      </w:pPr>
      <w:r>
        <w:rPr>
          <w:rFonts w:hint="eastAsia" w:ascii="黑体" w:hAnsi="黑体" w:eastAsia="黑体"/>
          <w:spacing w:val="12"/>
          <w:sz w:val="28"/>
          <w:szCs w:val="28"/>
        </w:rPr>
        <w:t>第十三条 主导语言与计量单位</w:t>
      </w:r>
    </w:p>
    <w:p>
      <w:pPr>
        <w:spacing w:line="360" w:lineRule="auto"/>
        <w:rPr>
          <w:rFonts w:ascii="宋体" w:hAnsi="宋体"/>
          <w:spacing w:val="12"/>
          <w:szCs w:val="21"/>
        </w:rPr>
      </w:pPr>
      <w:r>
        <w:rPr>
          <w:rFonts w:hint="eastAsia" w:ascii="宋体" w:hAnsi="宋体"/>
          <w:spacing w:val="12"/>
          <w:szCs w:val="21"/>
        </w:rPr>
        <w:t>1.合同书写应用中文，合同各方所有的来往函电以及以本合同有关的文件应以中文书写。</w:t>
      </w:r>
    </w:p>
    <w:p>
      <w:pPr>
        <w:spacing w:line="360" w:lineRule="auto"/>
        <w:rPr>
          <w:rFonts w:hint="eastAsia" w:ascii="宋体" w:hAnsi="宋体"/>
          <w:spacing w:val="12"/>
          <w:szCs w:val="21"/>
        </w:rPr>
      </w:pPr>
      <w:r>
        <w:rPr>
          <w:rFonts w:hint="eastAsia" w:ascii="宋体" w:hAnsi="宋体"/>
          <w:spacing w:val="12"/>
          <w:szCs w:val="21"/>
        </w:rPr>
        <w:t>2.除技术规范中另有的规定外，计量单位均使用中华人民共和国法定计量单位。</w:t>
      </w:r>
    </w:p>
    <w:p>
      <w:pPr>
        <w:spacing w:line="360" w:lineRule="auto"/>
        <w:rPr>
          <w:rFonts w:ascii="黑体" w:hAnsi="黑体" w:eastAsia="黑体"/>
          <w:spacing w:val="12"/>
          <w:sz w:val="28"/>
          <w:szCs w:val="28"/>
        </w:rPr>
      </w:pPr>
      <w:r>
        <w:rPr>
          <w:rFonts w:hint="eastAsia" w:ascii="黑体" w:hAnsi="黑体" w:eastAsia="黑体"/>
          <w:spacing w:val="12"/>
          <w:sz w:val="28"/>
          <w:szCs w:val="28"/>
        </w:rPr>
        <w:t>第十四条 其它</w:t>
      </w:r>
    </w:p>
    <w:p>
      <w:pPr>
        <w:spacing w:line="360" w:lineRule="auto"/>
        <w:rPr>
          <w:rFonts w:ascii="宋体" w:hAnsi="宋体"/>
          <w:spacing w:val="12"/>
          <w:szCs w:val="21"/>
        </w:rPr>
      </w:pPr>
      <w:r>
        <w:rPr>
          <w:rFonts w:hint="eastAsia" w:ascii="宋体" w:hAnsi="宋体"/>
          <w:spacing w:val="12"/>
          <w:szCs w:val="21"/>
        </w:rPr>
        <w:t>1.本合同如有未尽事宜，经各方友好协商，另签补充协议；</w:t>
      </w:r>
    </w:p>
    <w:p>
      <w:pPr>
        <w:spacing w:line="360" w:lineRule="auto"/>
        <w:rPr>
          <w:rFonts w:ascii="宋体" w:hAnsi="宋体"/>
          <w:spacing w:val="12"/>
          <w:szCs w:val="21"/>
        </w:rPr>
      </w:pPr>
      <w:r>
        <w:rPr>
          <w:rFonts w:hint="eastAsia" w:ascii="宋体" w:hAnsi="宋体"/>
          <w:spacing w:val="12"/>
          <w:szCs w:val="21"/>
        </w:rPr>
        <w:t>2.本合同一式</w:t>
      </w:r>
      <w:r>
        <w:rPr>
          <w:rFonts w:hint="eastAsia" w:ascii="宋体" w:hAnsi="宋体"/>
          <w:spacing w:val="12"/>
          <w:szCs w:val="21"/>
          <w:u w:val="single"/>
        </w:rPr>
        <w:t xml:space="preserve">    </w:t>
      </w:r>
      <w:r>
        <w:rPr>
          <w:rFonts w:hint="eastAsia" w:ascii="宋体" w:hAnsi="宋体"/>
          <w:spacing w:val="12"/>
          <w:szCs w:val="21"/>
        </w:rPr>
        <w:t>份，甲方执</w:t>
      </w:r>
      <w:r>
        <w:rPr>
          <w:rFonts w:hint="eastAsia" w:ascii="宋体" w:hAnsi="宋体"/>
          <w:spacing w:val="12"/>
          <w:szCs w:val="21"/>
          <w:u w:val="single"/>
        </w:rPr>
        <w:t xml:space="preserve">    </w:t>
      </w:r>
      <w:r>
        <w:rPr>
          <w:rFonts w:hint="eastAsia" w:ascii="宋体" w:hAnsi="宋体"/>
          <w:spacing w:val="12"/>
          <w:szCs w:val="21"/>
        </w:rPr>
        <w:t>份，乙方执</w:t>
      </w:r>
      <w:r>
        <w:rPr>
          <w:rFonts w:hint="eastAsia" w:ascii="宋体" w:hAnsi="宋体"/>
          <w:spacing w:val="12"/>
          <w:szCs w:val="21"/>
          <w:u w:val="single"/>
        </w:rPr>
        <w:t xml:space="preserve">     </w:t>
      </w:r>
      <w:r>
        <w:rPr>
          <w:rFonts w:hint="eastAsia" w:ascii="宋体" w:hAnsi="宋体"/>
          <w:spacing w:val="12"/>
          <w:szCs w:val="21"/>
        </w:rPr>
        <w:t>份，均具有同等法律效力；</w:t>
      </w:r>
    </w:p>
    <w:p>
      <w:pPr>
        <w:spacing w:line="360" w:lineRule="auto"/>
        <w:rPr>
          <w:rFonts w:ascii="宋体" w:hAnsi="宋体"/>
          <w:spacing w:val="12"/>
          <w:szCs w:val="21"/>
        </w:rPr>
      </w:pPr>
      <w:r>
        <w:rPr>
          <w:rFonts w:hint="eastAsia" w:ascii="宋体" w:hAnsi="宋体"/>
          <w:spacing w:val="12"/>
          <w:szCs w:val="21"/>
        </w:rPr>
        <w:t>3.本合同及其补充协议自双方签字之日起生效，并在结清余款之日起自行终止；</w:t>
      </w:r>
    </w:p>
    <w:p>
      <w:pPr>
        <w:spacing w:line="360" w:lineRule="auto"/>
        <w:rPr>
          <w:rFonts w:hint="eastAsia" w:ascii="宋体" w:hAnsi="宋体"/>
          <w:spacing w:val="12"/>
          <w:szCs w:val="21"/>
        </w:rPr>
      </w:pPr>
      <w:r>
        <w:rPr>
          <w:rFonts w:hint="eastAsia" w:ascii="宋体" w:hAnsi="宋体"/>
          <w:spacing w:val="12"/>
          <w:szCs w:val="21"/>
        </w:rPr>
        <w:t>4.在履行合同期间，各方应该履行合同之保密义务。</w:t>
      </w: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3086100</wp:posOffset>
                </wp:positionH>
                <wp:positionV relativeFrom="paragraph">
                  <wp:posOffset>53340</wp:posOffset>
                </wp:positionV>
                <wp:extent cx="3171825" cy="4457700"/>
                <wp:effectExtent l="5080" t="4445" r="4445" b="14605"/>
                <wp:wrapNone/>
                <wp:docPr id="2" name="文本框 2"/>
                <wp:cNvGraphicFramePr/>
                <a:graphic xmlns:a="http://schemas.openxmlformats.org/drawingml/2006/main">
                  <a:graphicData uri="http://schemas.microsoft.com/office/word/2010/wordprocessingShape">
                    <wps:wsp>
                      <wps:cNvSpPr txBox="1"/>
                      <wps:spPr>
                        <a:xfrm>
                          <a:off x="0" y="0"/>
                          <a:ext cx="3171825" cy="44577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left="1800" w:hanging="1800" w:hangingChars="750"/>
                              <w:rPr>
                                <w:rFonts w:hint="eastAsia" w:ascii="宋体" w:hAnsi="宋体"/>
                                <w:color w:val="000000"/>
                                <w:sz w:val="24"/>
                                <w:szCs w:val="21"/>
                              </w:rPr>
                            </w:pPr>
                            <w:r>
                              <w:rPr>
                                <w:rFonts w:hint="eastAsia" w:ascii="宋体" w:hAnsi="宋体"/>
                                <w:color w:val="000000"/>
                                <w:sz w:val="24"/>
                                <w:szCs w:val="21"/>
                              </w:rPr>
                              <w:t xml:space="preserve">承包方（乙方）： </w:t>
                            </w:r>
                          </w:p>
                          <w:p>
                            <w:pPr>
                              <w:ind w:left="1800" w:hanging="1800" w:hangingChars="750"/>
                              <w:rPr>
                                <w:rFonts w:hint="eastAsia" w:ascii="宋体" w:hAnsi="宋体"/>
                                <w:color w:val="000000"/>
                                <w:sz w:val="24"/>
                                <w:szCs w:val="21"/>
                              </w:rPr>
                            </w:pPr>
                          </w:p>
                          <w:p>
                            <w:pPr>
                              <w:ind w:left="1800" w:hanging="1800" w:hangingChars="750"/>
                              <w:rPr>
                                <w:rFonts w:hint="eastAsia" w:ascii="宋体" w:hAnsi="宋体"/>
                                <w:color w:val="000000"/>
                                <w:sz w:val="24"/>
                                <w:szCs w:val="21"/>
                              </w:rPr>
                            </w:pPr>
                            <w:r>
                              <w:rPr>
                                <w:rFonts w:hint="eastAsia" w:ascii="宋体" w:hAnsi="宋体"/>
                                <w:color w:val="000000"/>
                                <w:sz w:val="24"/>
                                <w:szCs w:val="21"/>
                              </w:rPr>
                              <w:t xml:space="preserve">地址： </w:t>
                            </w:r>
                          </w:p>
                          <w:p>
                            <w:pPr>
                              <w:ind w:left="1800" w:hanging="1800" w:hangingChars="750"/>
                              <w:rPr>
                                <w:rFonts w:hint="eastAsia" w:ascii="宋体" w:hAnsi="宋体"/>
                                <w:color w:val="000000"/>
                                <w:sz w:val="24"/>
                                <w:szCs w:val="21"/>
                              </w:rPr>
                            </w:pPr>
                          </w:p>
                          <w:p>
                            <w:pPr>
                              <w:rPr>
                                <w:rFonts w:hint="eastAsia" w:ascii="宋体" w:hAnsi="宋体"/>
                                <w:color w:val="000000"/>
                                <w:sz w:val="24"/>
                                <w:szCs w:val="21"/>
                              </w:rPr>
                            </w:pPr>
                            <w:r>
                              <w:rPr>
                                <w:rFonts w:hint="eastAsia" w:ascii="宋体" w:hAnsi="宋体"/>
                                <w:color w:val="000000"/>
                                <w:sz w:val="24"/>
                                <w:szCs w:val="21"/>
                              </w:rPr>
                              <w:t>法定代表人：</w:t>
                            </w:r>
                          </w:p>
                          <w:p>
                            <w:pPr>
                              <w:rPr>
                                <w:rFonts w:hint="eastAsia" w:ascii="宋体" w:hAnsi="宋体"/>
                                <w:color w:val="000000"/>
                                <w:sz w:val="24"/>
                                <w:szCs w:val="21"/>
                              </w:rPr>
                            </w:pPr>
                          </w:p>
                          <w:p>
                            <w:pPr>
                              <w:rPr>
                                <w:rFonts w:hint="eastAsia" w:ascii="宋体" w:hAnsi="宋体"/>
                                <w:color w:val="000000"/>
                                <w:sz w:val="24"/>
                                <w:szCs w:val="21"/>
                              </w:rPr>
                            </w:pPr>
                            <w:r>
                              <w:rPr>
                                <w:rFonts w:hint="eastAsia" w:ascii="宋体" w:hAnsi="宋体"/>
                                <w:color w:val="000000"/>
                                <w:sz w:val="24"/>
                                <w:szCs w:val="21"/>
                              </w:rPr>
                              <w:t>委托代理人：</w:t>
                            </w:r>
                          </w:p>
                          <w:p>
                            <w:pPr>
                              <w:rPr>
                                <w:rFonts w:hint="eastAsia" w:ascii="宋体" w:hAnsi="宋体"/>
                                <w:color w:val="000000"/>
                                <w:sz w:val="24"/>
                                <w:szCs w:val="21"/>
                              </w:rPr>
                            </w:pPr>
                          </w:p>
                          <w:p>
                            <w:pPr>
                              <w:rPr>
                                <w:rFonts w:hint="eastAsia" w:ascii="宋体" w:hAnsi="宋体"/>
                                <w:color w:val="000000"/>
                                <w:sz w:val="24"/>
                                <w:szCs w:val="21"/>
                              </w:rPr>
                            </w:pPr>
                            <w:r>
                              <w:rPr>
                                <w:rFonts w:hint="eastAsia" w:ascii="宋体" w:hAnsi="宋体"/>
                                <w:color w:val="000000"/>
                                <w:sz w:val="24"/>
                                <w:szCs w:val="21"/>
                              </w:rPr>
                              <w:t xml:space="preserve">电话： </w:t>
                            </w:r>
                          </w:p>
                          <w:p>
                            <w:pPr>
                              <w:rPr>
                                <w:rFonts w:hint="eastAsia" w:ascii="宋体" w:hAnsi="宋体"/>
                                <w:color w:val="000000"/>
                                <w:sz w:val="24"/>
                                <w:szCs w:val="21"/>
                              </w:rPr>
                            </w:pPr>
                          </w:p>
                          <w:p>
                            <w:pPr>
                              <w:rPr>
                                <w:rFonts w:hint="eastAsia" w:ascii="宋体" w:hAnsi="宋体"/>
                                <w:color w:val="000000"/>
                                <w:sz w:val="24"/>
                                <w:szCs w:val="21"/>
                              </w:rPr>
                            </w:pPr>
                            <w:r>
                              <w:rPr>
                                <w:rFonts w:hint="eastAsia" w:ascii="宋体" w:hAnsi="宋体"/>
                                <w:color w:val="000000"/>
                                <w:sz w:val="24"/>
                                <w:szCs w:val="21"/>
                              </w:rPr>
                              <w:t xml:space="preserve">传真： </w:t>
                            </w:r>
                          </w:p>
                          <w:p>
                            <w:pPr>
                              <w:rPr>
                                <w:rFonts w:hint="eastAsia" w:ascii="宋体" w:hAnsi="宋体"/>
                                <w:color w:val="000000"/>
                                <w:sz w:val="24"/>
                                <w:szCs w:val="21"/>
                              </w:rPr>
                            </w:pPr>
                          </w:p>
                          <w:p>
                            <w:pPr>
                              <w:rPr>
                                <w:rFonts w:hint="eastAsia" w:ascii="宋体" w:hAnsi="宋体"/>
                                <w:color w:val="000000"/>
                                <w:sz w:val="24"/>
                                <w:szCs w:val="21"/>
                              </w:rPr>
                            </w:pPr>
                            <w:r>
                              <w:rPr>
                                <w:rFonts w:hint="eastAsia" w:ascii="宋体" w:hAnsi="宋体"/>
                                <w:color w:val="000000"/>
                                <w:sz w:val="24"/>
                                <w:szCs w:val="21"/>
                              </w:rPr>
                              <w:t xml:space="preserve">开户银行： </w:t>
                            </w:r>
                          </w:p>
                          <w:p>
                            <w:pPr>
                              <w:rPr>
                                <w:rFonts w:ascii="宋体" w:hAnsi="宋体"/>
                                <w:color w:val="000000"/>
                                <w:sz w:val="24"/>
                                <w:szCs w:val="21"/>
                              </w:rPr>
                            </w:pPr>
                            <w:r>
                              <w:rPr>
                                <w:rFonts w:hint="eastAsia" w:ascii="宋体" w:hAnsi="宋体"/>
                                <w:color w:val="000000"/>
                                <w:sz w:val="24"/>
                                <w:szCs w:val="21"/>
                              </w:rPr>
                              <w:t xml:space="preserve"> </w:t>
                            </w:r>
                          </w:p>
                          <w:p>
                            <w:pPr>
                              <w:rPr>
                                <w:rFonts w:hint="eastAsia" w:ascii="宋体" w:hAnsi="宋体"/>
                                <w:color w:val="000000"/>
                                <w:sz w:val="24"/>
                                <w:szCs w:val="21"/>
                              </w:rPr>
                            </w:pPr>
                            <w:r>
                              <w:rPr>
                                <w:rFonts w:hint="eastAsia" w:ascii="宋体" w:hAnsi="宋体"/>
                                <w:color w:val="000000"/>
                                <w:sz w:val="24"/>
                                <w:szCs w:val="21"/>
                              </w:rPr>
                              <w:t xml:space="preserve">账号： </w:t>
                            </w:r>
                          </w:p>
                          <w:p>
                            <w:pPr>
                              <w:rPr>
                                <w:rFonts w:hint="eastAsia" w:ascii="宋体" w:hAnsi="宋体"/>
                                <w:color w:val="000000"/>
                                <w:sz w:val="24"/>
                                <w:szCs w:val="21"/>
                              </w:rPr>
                            </w:pPr>
                          </w:p>
                          <w:p>
                            <w:pPr>
                              <w:rPr>
                                <w:rFonts w:hint="eastAsia" w:ascii="宋体" w:hAnsi="宋体"/>
                                <w:color w:val="000000"/>
                                <w:sz w:val="24"/>
                                <w:szCs w:val="21"/>
                              </w:rPr>
                            </w:pPr>
                            <w:r>
                              <w:rPr>
                                <w:rFonts w:hint="eastAsia" w:ascii="宋体" w:hAnsi="宋体"/>
                                <w:color w:val="000000"/>
                                <w:sz w:val="24"/>
                                <w:szCs w:val="21"/>
                              </w:rPr>
                              <w:t xml:space="preserve">邮政编码： </w:t>
                            </w:r>
                          </w:p>
                          <w:p>
                            <w:pPr>
                              <w:rPr>
                                <w:rFonts w:hint="eastAsia" w:ascii="宋体" w:hAnsi="宋体"/>
                                <w:color w:val="FF0000"/>
                                <w:sz w:val="24"/>
                                <w:szCs w:val="21"/>
                              </w:rPr>
                            </w:pPr>
                          </w:p>
                          <w:p>
                            <w:pPr>
                              <w:rPr>
                                <w:rFonts w:hint="eastAsia" w:ascii="宋体" w:hAnsi="宋体"/>
                                <w:sz w:val="24"/>
                                <w:szCs w:val="21"/>
                              </w:rPr>
                            </w:pPr>
                            <w:r>
                              <w:rPr>
                                <w:rFonts w:hint="eastAsia" w:ascii="宋体" w:hAnsi="宋体"/>
                                <w:sz w:val="24"/>
                                <w:szCs w:val="21"/>
                              </w:rPr>
                              <w:t>日期：  年   月    日</w:t>
                            </w:r>
                          </w:p>
                          <w:p>
                            <w:pPr>
                              <w:rPr>
                                <w:rFonts w:ascii="宋体" w:hAnsi="宋体"/>
                                <w:szCs w:val="21"/>
                              </w:rPr>
                            </w:pPr>
                          </w:p>
                        </w:txbxContent>
                      </wps:txbx>
                      <wps:bodyPr upright="1"/>
                    </wps:wsp>
                  </a:graphicData>
                </a:graphic>
              </wp:anchor>
            </w:drawing>
          </mc:Choice>
          <mc:Fallback>
            <w:pict>
              <v:shape id="_x0000_s1026" o:spid="_x0000_s1026" o:spt="202" type="#_x0000_t202" style="position:absolute;left:0pt;margin-left:243pt;margin-top:4.2pt;height:351pt;width:249.75pt;z-index:251663360;mso-width-relative:page;mso-height-relative:page;" fillcolor="#FFFFFF" filled="t" stroked="t" coordsize="21600,21600" o:gfxdata="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cj+9gAAAAJAQAADwAAAAAAAAABACAAAAAiAAAAZHJzL2Rvd25yZXYueG1sUEsBAhQAFAAA&#10;AAgAh07iQCcFs7vvAQAA6QMAAA4AAAAAAAAAAQAgAAAAJwEAAGRycy9lMm9Eb2MueG1sUEsFBgAA&#10;AAAGAAYAWQEAAIgFAAAAAA==&#10;">
                <v:path/>
                <v:fill on="t" focussize="0,0"/>
                <v:stroke color="#FFFFFF"/>
                <v:imagedata o:title=""/>
                <o:lock v:ext="edit" grouping="f" rotation="f" text="f" aspectratio="f"/>
                <v:textbox>
                  <w:txbxContent>
                    <w:p>
                      <w:pPr>
                        <w:ind w:left="1800" w:hanging="1800" w:hangingChars="750"/>
                        <w:rPr>
                          <w:rFonts w:hint="eastAsia" w:ascii="宋体" w:hAnsi="宋体"/>
                          <w:color w:val="000000"/>
                          <w:sz w:val="24"/>
                          <w:szCs w:val="21"/>
                        </w:rPr>
                      </w:pPr>
                      <w:r>
                        <w:rPr>
                          <w:rFonts w:hint="eastAsia" w:ascii="宋体" w:hAnsi="宋体"/>
                          <w:color w:val="000000"/>
                          <w:sz w:val="24"/>
                          <w:szCs w:val="21"/>
                        </w:rPr>
                        <w:t xml:space="preserve">承包方（乙方）： </w:t>
                      </w:r>
                    </w:p>
                    <w:p>
                      <w:pPr>
                        <w:ind w:left="1800" w:hanging="1800" w:hangingChars="750"/>
                        <w:rPr>
                          <w:rFonts w:hint="eastAsia" w:ascii="宋体" w:hAnsi="宋体"/>
                          <w:color w:val="000000"/>
                          <w:sz w:val="24"/>
                          <w:szCs w:val="21"/>
                        </w:rPr>
                      </w:pPr>
                    </w:p>
                    <w:p>
                      <w:pPr>
                        <w:ind w:left="1800" w:hanging="1800" w:hangingChars="750"/>
                        <w:rPr>
                          <w:rFonts w:hint="eastAsia" w:ascii="宋体" w:hAnsi="宋体"/>
                          <w:color w:val="000000"/>
                          <w:sz w:val="24"/>
                          <w:szCs w:val="21"/>
                        </w:rPr>
                      </w:pPr>
                      <w:r>
                        <w:rPr>
                          <w:rFonts w:hint="eastAsia" w:ascii="宋体" w:hAnsi="宋体"/>
                          <w:color w:val="000000"/>
                          <w:sz w:val="24"/>
                          <w:szCs w:val="21"/>
                        </w:rPr>
                        <w:t xml:space="preserve">地址： </w:t>
                      </w:r>
                    </w:p>
                    <w:p>
                      <w:pPr>
                        <w:ind w:left="1800" w:hanging="1800" w:hangingChars="750"/>
                        <w:rPr>
                          <w:rFonts w:hint="eastAsia" w:ascii="宋体" w:hAnsi="宋体"/>
                          <w:color w:val="000000"/>
                          <w:sz w:val="24"/>
                          <w:szCs w:val="21"/>
                        </w:rPr>
                      </w:pPr>
                    </w:p>
                    <w:p>
                      <w:pPr>
                        <w:rPr>
                          <w:rFonts w:hint="eastAsia" w:ascii="宋体" w:hAnsi="宋体"/>
                          <w:color w:val="000000"/>
                          <w:sz w:val="24"/>
                          <w:szCs w:val="21"/>
                        </w:rPr>
                      </w:pPr>
                      <w:r>
                        <w:rPr>
                          <w:rFonts w:hint="eastAsia" w:ascii="宋体" w:hAnsi="宋体"/>
                          <w:color w:val="000000"/>
                          <w:sz w:val="24"/>
                          <w:szCs w:val="21"/>
                        </w:rPr>
                        <w:t>法定代表人：</w:t>
                      </w:r>
                    </w:p>
                    <w:p>
                      <w:pPr>
                        <w:rPr>
                          <w:rFonts w:hint="eastAsia" w:ascii="宋体" w:hAnsi="宋体"/>
                          <w:color w:val="000000"/>
                          <w:sz w:val="24"/>
                          <w:szCs w:val="21"/>
                        </w:rPr>
                      </w:pPr>
                    </w:p>
                    <w:p>
                      <w:pPr>
                        <w:rPr>
                          <w:rFonts w:hint="eastAsia" w:ascii="宋体" w:hAnsi="宋体"/>
                          <w:color w:val="000000"/>
                          <w:sz w:val="24"/>
                          <w:szCs w:val="21"/>
                        </w:rPr>
                      </w:pPr>
                      <w:r>
                        <w:rPr>
                          <w:rFonts w:hint="eastAsia" w:ascii="宋体" w:hAnsi="宋体"/>
                          <w:color w:val="000000"/>
                          <w:sz w:val="24"/>
                          <w:szCs w:val="21"/>
                        </w:rPr>
                        <w:t>委托代理人：</w:t>
                      </w:r>
                    </w:p>
                    <w:p>
                      <w:pPr>
                        <w:rPr>
                          <w:rFonts w:hint="eastAsia" w:ascii="宋体" w:hAnsi="宋体"/>
                          <w:color w:val="000000"/>
                          <w:sz w:val="24"/>
                          <w:szCs w:val="21"/>
                        </w:rPr>
                      </w:pPr>
                    </w:p>
                    <w:p>
                      <w:pPr>
                        <w:rPr>
                          <w:rFonts w:hint="eastAsia" w:ascii="宋体" w:hAnsi="宋体"/>
                          <w:color w:val="000000"/>
                          <w:sz w:val="24"/>
                          <w:szCs w:val="21"/>
                        </w:rPr>
                      </w:pPr>
                      <w:r>
                        <w:rPr>
                          <w:rFonts w:hint="eastAsia" w:ascii="宋体" w:hAnsi="宋体"/>
                          <w:color w:val="000000"/>
                          <w:sz w:val="24"/>
                          <w:szCs w:val="21"/>
                        </w:rPr>
                        <w:t xml:space="preserve">电话： </w:t>
                      </w:r>
                    </w:p>
                    <w:p>
                      <w:pPr>
                        <w:rPr>
                          <w:rFonts w:hint="eastAsia" w:ascii="宋体" w:hAnsi="宋体"/>
                          <w:color w:val="000000"/>
                          <w:sz w:val="24"/>
                          <w:szCs w:val="21"/>
                        </w:rPr>
                      </w:pPr>
                    </w:p>
                    <w:p>
                      <w:pPr>
                        <w:rPr>
                          <w:rFonts w:hint="eastAsia" w:ascii="宋体" w:hAnsi="宋体"/>
                          <w:color w:val="000000"/>
                          <w:sz w:val="24"/>
                          <w:szCs w:val="21"/>
                        </w:rPr>
                      </w:pPr>
                      <w:r>
                        <w:rPr>
                          <w:rFonts w:hint="eastAsia" w:ascii="宋体" w:hAnsi="宋体"/>
                          <w:color w:val="000000"/>
                          <w:sz w:val="24"/>
                          <w:szCs w:val="21"/>
                        </w:rPr>
                        <w:t xml:space="preserve">传真： </w:t>
                      </w:r>
                    </w:p>
                    <w:p>
                      <w:pPr>
                        <w:rPr>
                          <w:rFonts w:hint="eastAsia" w:ascii="宋体" w:hAnsi="宋体"/>
                          <w:color w:val="000000"/>
                          <w:sz w:val="24"/>
                          <w:szCs w:val="21"/>
                        </w:rPr>
                      </w:pPr>
                    </w:p>
                    <w:p>
                      <w:pPr>
                        <w:rPr>
                          <w:rFonts w:hint="eastAsia" w:ascii="宋体" w:hAnsi="宋体"/>
                          <w:color w:val="000000"/>
                          <w:sz w:val="24"/>
                          <w:szCs w:val="21"/>
                        </w:rPr>
                      </w:pPr>
                      <w:r>
                        <w:rPr>
                          <w:rFonts w:hint="eastAsia" w:ascii="宋体" w:hAnsi="宋体"/>
                          <w:color w:val="000000"/>
                          <w:sz w:val="24"/>
                          <w:szCs w:val="21"/>
                        </w:rPr>
                        <w:t xml:space="preserve">开户银行： </w:t>
                      </w:r>
                    </w:p>
                    <w:p>
                      <w:pPr>
                        <w:rPr>
                          <w:rFonts w:ascii="宋体" w:hAnsi="宋体"/>
                          <w:color w:val="000000"/>
                          <w:sz w:val="24"/>
                          <w:szCs w:val="21"/>
                        </w:rPr>
                      </w:pPr>
                      <w:r>
                        <w:rPr>
                          <w:rFonts w:hint="eastAsia" w:ascii="宋体" w:hAnsi="宋体"/>
                          <w:color w:val="000000"/>
                          <w:sz w:val="24"/>
                          <w:szCs w:val="21"/>
                        </w:rPr>
                        <w:t xml:space="preserve"> </w:t>
                      </w:r>
                    </w:p>
                    <w:p>
                      <w:pPr>
                        <w:rPr>
                          <w:rFonts w:hint="eastAsia" w:ascii="宋体" w:hAnsi="宋体"/>
                          <w:color w:val="000000"/>
                          <w:sz w:val="24"/>
                          <w:szCs w:val="21"/>
                        </w:rPr>
                      </w:pPr>
                      <w:r>
                        <w:rPr>
                          <w:rFonts w:hint="eastAsia" w:ascii="宋体" w:hAnsi="宋体"/>
                          <w:color w:val="000000"/>
                          <w:sz w:val="24"/>
                          <w:szCs w:val="21"/>
                        </w:rPr>
                        <w:t xml:space="preserve">账号： </w:t>
                      </w:r>
                    </w:p>
                    <w:p>
                      <w:pPr>
                        <w:rPr>
                          <w:rFonts w:hint="eastAsia" w:ascii="宋体" w:hAnsi="宋体"/>
                          <w:color w:val="000000"/>
                          <w:sz w:val="24"/>
                          <w:szCs w:val="21"/>
                        </w:rPr>
                      </w:pPr>
                    </w:p>
                    <w:p>
                      <w:pPr>
                        <w:rPr>
                          <w:rFonts w:hint="eastAsia" w:ascii="宋体" w:hAnsi="宋体"/>
                          <w:color w:val="000000"/>
                          <w:sz w:val="24"/>
                          <w:szCs w:val="21"/>
                        </w:rPr>
                      </w:pPr>
                      <w:r>
                        <w:rPr>
                          <w:rFonts w:hint="eastAsia" w:ascii="宋体" w:hAnsi="宋体"/>
                          <w:color w:val="000000"/>
                          <w:sz w:val="24"/>
                          <w:szCs w:val="21"/>
                        </w:rPr>
                        <w:t xml:space="preserve">邮政编码： </w:t>
                      </w:r>
                    </w:p>
                    <w:p>
                      <w:pPr>
                        <w:rPr>
                          <w:rFonts w:hint="eastAsia" w:ascii="宋体" w:hAnsi="宋体"/>
                          <w:color w:val="FF0000"/>
                          <w:sz w:val="24"/>
                          <w:szCs w:val="21"/>
                        </w:rPr>
                      </w:pPr>
                    </w:p>
                    <w:p>
                      <w:pPr>
                        <w:rPr>
                          <w:rFonts w:hint="eastAsia" w:ascii="宋体" w:hAnsi="宋体"/>
                          <w:sz w:val="24"/>
                          <w:szCs w:val="21"/>
                        </w:rPr>
                      </w:pPr>
                      <w:r>
                        <w:rPr>
                          <w:rFonts w:hint="eastAsia" w:ascii="宋体" w:hAnsi="宋体"/>
                          <w:sz w:val="24"/>
                          <w:szCs w:val="21"/>
                        </w:rPr>
                        <w:t>日期：  年   月    日</w:t>
                      </w:r>
                    </w:p>
                    <w:p>
                      <w:pPr>
                        <w:rPr>
                          <w:rFonts w:ascii="宋体" w:hAnsi="宋体"/>
                          <w:szCs w:val="21"/>
                        </w:rPr>
                      </w:pPr>
                    </w:p>
                  </w:txbxContent>
                </v:textbox>
              </v:shape>
            </w:pict>
          </mc:Fallback>
        </mc:AlternateContent>
      </w:r>
      <w:r>
        <w:rPr>
          <w:rFonts w:hint="eastAsia" w:ascii="仿宋_GB2312"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53340</wp:posOffset>
                </wp:positionV>
                <wp:extent cx="2914650" cy="4457700"/>
                <wp:effectExtent l="5080" t="4445" r="13970" b="14605"/>
                <wp:wrapNone/>
                <wp:docPr id="1" name="文本框 2"/>
                <wp:cNvGraphicFramePr/>
                <a:graphic xmlns:a="http://schemas.openxmlformats.org/drawingml/2006/main">
                  <a:graphicData uri="http://schemas.microsoft.com/office/word/2010/wordprocessingShape">
                    <wps:wsp>
                      <wps:cNvSpPr txBox="1"/>
                      <wps:spPr>
                        <a:xfrm>
                          <a:off x="0" y="0"/>
                          <a:ext cx="2914650" cy="44577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宋体" w:hAnsi="宋体"/>
                                <w:sz w:val="24"/>
                                <w:szCs w:val="21"/>
                              </w:rPr>
                            </w:pPr>
                            <w:r>
                              <w:rPr>
                                <w:rFonts w:hint="eastAsia" w:ascii="宋体" w:hAnsi="宋体"/>
                                <w:sz w:val="24"/>
                                <w:szCs w:val="21"/>
                              </w:rPr>
                              <w:t xml:space="preserve">发包方（甲方）：   </w:t>
                            </w:r>
                          </w:p>
                          <w:p>
                            <w:pPr>
                              <w:rPr>
                                <w:rFonts w:hint="eastAsia" w:ascii="宋体" w:hAnsi="宋体"/>
                                <w:sz w:val="24"/>
                                <w:szCs w:val="21"/>
                              </w:rPr>
                            </w:pPr>
                          </w:p>
                          <w:p>
                            <w:pPr>
                              <w:rPr>
                                <w:rFonts w:hint="eastAsia" w:ascii="宋体" w:hAnsi="宋体"/>
                                <w:sz w:val="24"/>
                                <w:szCs w:val="21"/>
                              </w:rPr>
                            </w:pPr>
                            <w:r>
                              <w:rPr>
                                <w:rFonts w:hint="eastAsia" w:ascii="宋体" w:hAnsi="宋体"/>
                                <w:sz w:val="24"/>
                                <w:szCs w:val="21"/>
                              </w:rPr>
                              <w:t>地址：</w:t>
                            </w:r>
                          </w:p>
                          <w:p>
                            <w:pPr>
                              <w:rPr>
                                <w:rFonts w:hint="eastAsia" w:ascii="宋体" w:hAnsi="宋体"/>
                                <w:sz w:val="24"/>
                                <w:szCs w:val="21"/>
                              </w:rPr>
                            </w:pPr>
                          </w:p>
                          <w:p>
                            <w:pPr>
                              <w:rPr>
                                <w:rFonts w:hint="eastAsia" w:ascii="宋体" w:hAnsi="宋体"/>
                                <w:sz w:val="24"/>
                                <w:szCs w:val="21"/>
                              </w:rPr>
                            </w:pPr>
                            <w:r>
                              <w:rPr>
                                <w:rFonts w:hint="eastAsia" w:ascii="宋体" w:hAnsi="宋体"/>
                                <w:sz w:val="24"/>
                                <w:szCs w:val="21"/>
                              </w:rPr>
                              <w:t>法定代表人：</w:t>
                            </w:r>
                          </w:p>
                          <w:p>
                            <w:pPr>
                              <w:rPr>
                                <w:rFonts w:hint="eastAsia" w:ascii="宋体" w:hAnsi="宋体"/>
                                <w:sz w:val="24"/>
                                <w:szCs w:val="21"/>
                              </w:rPr>
                            </w:pPr>
                          </w:p>
                          <w:p>
                            <w:pPr>
                              <w:rPr>
                                <w:rFonts w:hint="eastAsia" w:ascii="宋体" w:hAnsi="宋体"/>
                                <w:sz w:val="24"/>
                                <w:szCs w:val="21"/>
                              </w:rPr>
                            </w:pPr>
                            <w:r>
                              <w:rPr>
                                <w:rFonts w:hint="eastAsia" w:ascii="宋体" w:hAnsi="宋体"/>
                                <w:sz w:val="24"/>
                                <w:szCs w:val="21"/>
                              </w:rPr>
                              <w:t>委托代理人：</w:t>
                            </w:r>
                          </w:p>
                          <w:p>
                            <w:pPr>
                              <w:rPr>
                                <w:rFonts w:hint="eastAsia" w:ascii="宋体" w:hAnsi="宋体"/>
                                <w:sz w:val="24"/>
                                <w:szCs w:val="21"/>
                              </w:rPr>
                            </w:pPr>
                          </w:p>
                          <w:p>
                            <w:pPr>
                              <w:rPr>
                                <w:rFonts w:hint="eastAsia" w:ascii="宋体" w:hAnsi="宋体"/>
                                <w:sz w:val="24"/>
                                <w:szCs w:val="21"/>
                              </w:rPr>
                            </w:pPr>
                            <w:r>
                              <w:rPr>
                                <w:rFonts w:hint="eastAsia" w:ascii="宋体" w:hAnsi="宋体"/>
                                <w:sz w:val="24"/>
                                <w:szCs w:val="21"/>
                              </w:rPr>
                              <w:t>电话：</w:t>
                            </w:r>
                          </w:p>
                          <w:p>
                            <w:pPr>
                              <w:rPr>
                                <w:rFonts w:hint="eastAsia" w:ascii="宋体" w:hAnsi="宋体"/>
                                <w:sz w:val="24"/>
                                <w:szCs w:val="21"/>
                              </w:rPr>
                            </w:pPr>
                          </w:p>
                          <w:p>
                            <w:pPr>
                              <w:rPr>
                                <w:rFonts w:hint="eastAsia" w:ascii="宋体" w:hAnsi="宋体"/>
                                <w:sz w:val="24"/>
                                <w:szCs w:val="21"/>
                              </w:rPr>
                            </w:pPr>
                            <w:r>
                              <w:rPr>
                                <w:rFonts w:hint="eastAsia" w:ascii="宋体" w:hAnsi="宋体"/>
                                <w:sz w:val="24"/>
                                <w:szCs w:val="21"/>
                              </w:rPr>
                              <w:t>传真：</w:t>
                            </w:r>
                          </w:p>
                          <w:p>
                            <w:pPr>
                              <w:rPr>
                                <w:rFonts w:hint="eastAsia" w:ascii="宋体" w:hAnsi="宋体"/>
                                <w:sz w:val="24"/>
                                <w:szCs w:val="21"/>
                              </w:rPr>
                            </w:pPr>
                          </w:p>
                          <w:p>
                            <w:pPr>
                              <w:rPr>
                                <w:rFonts w:hint="eastAsia" w:ascii="宋体" w:hAnsi="宋体"/>
                                <w:sz w:val="24"/>
                                <w:szCs w:val="21"/>
                              </w:rPr>
                            </w:pPr>
                            <w:r>
                              <w:rPr>
                                <w:rFonts w:hint="eastAsia" w:ascii="宋体" w:hAnsi="宋体"/>
                                <w:sz w:val="24"/>
                                <w:szCs w:val="21"/>
                              </w:rPr>
                              <w:t xml:space="preserve">开户银行： </w:t>
                            </w:r>
                          </w:p>
                          <w:p>
                            <w:pPr>
                              <w:rPr>
                                <w:rFonts w:hint="eastAsia" w:ascii="宋体" w:hAnsi="宋体"/>
                                <w:sz w:val="24"/>
                                <w:szCs w:val="21"/>
                              </w:rPr>
                            </w:pPr>
                            <w:r>
                              <w:rPr>
                                <w:rFonts w:hint="eastAsia" w:ascii="宋体" w:hAnsi="宋体"/>
                                <w:sz w:val="24"/>
                                <w:szCs w:val="21"/>
                              </w:rPr>
                              <w:t xml:space="preserve">  </w:t>
                            </w:r>
                          </w:p>
                          <w:p>
                            <w:pPr>
                              <w:rPr>
                                <w:rFonts w:hint="eastAsia" w:ascii="宋体" w:hAnsi="宋体"/>
                                <w:sz w:val="24"/>
                                <w:szCs w:val="21"/>
                              </w:rPr>
                            </w:pPr>
                            <w:r>
                              <w:rPr>
                                <w:rFonts w:hint="eastAsia" w:ascii="宋体" w:hAnsi="宋体"/>
                                <w:sz w:val="24"/>
                                <w:szCs w:val="21"/>
                              </w:rPr>
                              <w:t>账号：</w:t>
                            </w:r>
                          </w:p>
                          <w:p>
                            <w:pPr>
                              <w:rPr>
                                <w:rFonts w:hint="eastAsia" w:ascii="宋体" w:hAnsi="宋体"/>
                                <w:sz w:val="24"/>
                                <w:szCs w:val="21"/>
                              </w:rPr>
                            </w:pPr>
                          </w:p>
                          <w:p>
                            <w:pPr>
                              <w:rPr>
                                <w:rFonts w:hint="eastAsia" w:ascii="宋体" w:hAnsi="宋体"/>
                                <w:sz w:val="24"/>
                                <w:szCs w:val="21"/>
                              </w:rPr>
                            </w:pPr>
                            <w:r>
                              <w:rPr>
                                <w:rFonts w:hint="eastAsia" w:ascii="宋体" w:hAnsi="宋体"/>
                                <w:sz w:val="24"/>
                                <w:szCs w:val="21"/>
                              </w:rPr>
                              <w:t>邮政编码：</w:t>
                            </w:r>
                          </w:p>
                          <w:p>
                            <w:pPr>
                              <w:rPr>
                                <w:rFonts w:hint="eastAsia" w:ascii="宋体" w:hAnsi="宋体"/>
                                <w:sz w:val="24"/>
                                <w:szCs w:val="21"/>
                              </w:rPr>
                            </w:pPr>
                          </w:p>
                          <w:p>
                            <w:pPr>
                              <w:rPr>
                                <w:rFonts w:hint="eastAsia" w:ascii="宋体" w:hAnsi="宋体"/>
                                <w:sz w:val="24"/>
                                <w:szCs w:val="21"/>
                              </w:rPr>
                            </w:pPr>
                            <w:r>
                              <w:rPr>
                                <w:rFonts w:hint="eastAsia" w:ascii="宋体" w:hAnsi="宋体"/>
                                <w:sz w:val="24"/>
                                <w:szCs w:val="21"/>
                              </w:rPr>
                              <w:t>日期：  年   月   日</w:t>
                            </w:r>
                          </w:p>
                          <w:p>
                            <w:pPr>
                              <w:spacing w:line="360" w:lineRule="auto"/>
                              <w:ind w:left="6405" w:hanging="6405" w:hangingChars="3050"/>
                              <w:rPr>
                                <w:rFonts w:hint="eastAsia" w:ascii="宋体" w:hAnsi="宋体"/>
                                <w:szCs w:val="21"/>
                              </w:rPr>
                            </w:pPr>
                          </w:p>
                          <w:p>
                            <w:pPr>
                              <w:rPr>
                                <w:rFonts w:hint="eastAsia" w:ascii="宋体" w:hAnsi="宋体"/>
                                <w:szCs w:val="21"/>
                              </w:rPr>
                            </w:pPr>
                          </w:p>
                          <w:p/>
                        </w:txbxContent>
                      </wps:txbx>
                      <wps:bodyPr upright="1"/>
                    </wps:wsp>
                  </a:graphicData>
                </a:graphic>
              </wp:anchor>
            </w:drawing>
          </mc:Choice>
          <mc:Fallback>
            <w:pict>
              <v:shape id="文本框 2" o:spid="_x0000_s1026" o:spt="202" type="#_x0000_t202" style="position:absolute;left:0pt;margin-left:0pt;margin-top:4.2pt;height:351pt;width:229.5pt;z-index:251662336;mso-width-relative:page;mso-height-relative:page;" fillcolor="#FFFFFF" filled="t" stroked="t" coordsize="21600,21600" o:gfxdata="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OxwHvVAAAABgEAAA8AAAAAAAAAAQAgAAAAIgAAAGRycy9kb3ducmV2LnhtbFBLAQIUABQAAAAI&#10;AIdO4kAlJVaU8AEAAOkDAAAOAAAAAAAAAAEAIAAAACQBAABkcnMvZTJvRG9jLnhtbFBLBQYAAAAA&#10;BgAGAFkBAACGBQAAAAA=&#10;">
                <v:path/>
                <v:fill on="t" focussize="0,0"/>
                <v:stroke color="#FFFFFF"/>
                <v:imagedata o:title=""/>
                <o:lock v:ext="edit" grouping="f" rotation="f" text="f" aspectratio="f"/>
                <v:textbox>
                  <w:txbxContent>
                    <w:p>
                      <w:pPr>
                        <w:rPr>
                          <w:rFonts w:hint="eastAsia" w:ascii="宋体" w:hAnsi="宋体"/>
                          <w:sz w:val="24"/>
                          <w:szCs w:val="21"/>
                        </w:rPr>
                      </w:pPr>
                      <w:r>
                        <w:rPr>
                          <w:rFonts w:hint="eastAsia" w:ascii="宋体" w:hAnsi="宋体"/>
                          <w:sz w:val="24"/>
                          <w:szCs w:val="21"/>
                        </w:rPr>
                        <w:t xml:space="preserve">发包方（甲方）：   </w:t>
                      </w:r>
                    </w:p>
                    <w:p>
                      <w:pPr>
                        <w:rPr>
                          <w:rFonts w:hint="eastAsia" w:ascii="宋体" w:hAnsi="宋体"/>
                          <w:sz w:val="24"/>
                          <w:szCs w:val="21"/>
                        </w:rPr>
                      </w:pPr>
                    </w:p>
                    <w:p>
                      <w:pPr>
                        <w:rPr>
                          <w:rFonts w:hint="eastAsia" w:ascii="宋体" w:hAnsi="宋体"/>
                          <w:sz w:val="24"/>
                          <w:szCs w:val="21"/>
                        </w:rPr>
                      </w:pPr>
                      <w:r>
                        <w:rPr>
                          <w:rFonts w:hint="eastAsia" w:ascii="宋体" w:hAnsi="宋体"/>
                          <w:sz w:val="24"/>
                          <w:szCs w:val="21"/>
                        </w:rPr>
                        <w:t>地址：</w:t>
                      </w:r>
                    </w:p>
                    <w:p>
                      <w:pPr>
                        <w:rPr>
                          <w:rFonts w:hint="eastAsia" w:ascii="宋体" w:hAnsi="宋体"/>
                          <w:sz w:val="24"/>
                          <w:szCs w:val="21"/>
                        </w:rPr>
                      </w:pPr>
                    </w:p>
                    <w:p>
                      <w:pPr>
                        <w:rPr>
                          <w:rFonts w:hint="eastAsia" w:ascii="宋体" w:hAnsi="宋体"/>
                          <w:sz w:val="24"/>
                          <w:szCs w:val="21"/>
                        </w:rPr>
                      </w:pPr>
                      <w:r>
                        <w:rPr>
                          <w:rFonts w:hint="eastAsia" w:ascii="宋体" w:hAnsi="宋体"/>
                          <w:sz w:val="24"/>
                          <w:szCs w:val="21"/>
                        </w:rPr>
                        <w:t>法定代表人：</w:t>
                      </w:r>
                    </w:p>
                    <w:p>
                      <w:pPr>
                        <w:rPr>
                          <w:rFonts w:hint="eastAsia" w:ascii="宋体" w:hAnsi="宋体"/>
                          <w:sz w:val="24"/>
                          <w:szCs w:val="21"/>
                        </w:rPr>
                      </w:pPr>
                    </w:p>
                    <w:p>
                      <w:pPr>
                        <w:rPr>
                          <w:rFonts w:hint="eastAsia" w:ascii="宋体" w:hAnsi="宋体"/>
                          <w:sz w:val="24"/>
                          <w:szCs w:val="21"/>
                        </w:rPr>
                      </w:pPr>
                      <w:r>
                        <w:rPr>
                          <w:rFonts w:hint="eastAsia" w:ascii="宋体" w:hAnsi="宋体"/>
                          <w:sz w:val="24"/>
                          <w:szCs w:val="21"/>
                        </w:rPr>
                        <w:t>委托代理人：</w:t>
                      </w:r>
                    </w:p>
                    <w:p>
                      <w:pPr>
                        <w:rPr>
                          <w:rFonts w:hint="eastAsia" w:ascii="宋体" w:hAnsi="宋体"/>
                          <w:sz w:val="24"/>
                          <w:szCs w:val="21"/>
                        </w:rPr>
                      </w:pPr>
                    </w:p>
                    <w:p>
                      <w:pPr>
                        <w:rPr>
                          <w:rFonts w:hint="eastAsia" w:ascii="宋体" w:hAnsi="宋体"/>
                          <w:sz w:val="24"/>
                          <w:szCs w:val="21"/>
                        </w:rPr>
                      </w:pPr>
                      <w:r>
                        <w:rPr>
                          <w:rFonts w:hint="eastAsia" w:ascii="宋体" w:hAnsi="宋体"/>
                          <w:sz w:val="24"/>
                          <w:szCs w:val="21"/>
                        </w:rPr>
                        <w:t>电话：</w:t>
                      </w:r>
                    </w:p>
                    <w:p>
                      <w:pPr>
                        <w:rPr>
                          <w:rFonts w:hint="eastAsia" w:ascii="宋体" w:hAnsi="宋体"/>
                          <w:sz w:val="24"/>
                          <w:szCs w:val="21"/>
                        </w:rPr>
                      </w:pPr>
                    </w:p>
                    <w:p>
                      <w:pPr>
                        <w:rPr>
                          <w:rFonts w:hint="eastAsia" w:ascii="宋体" w:hAnsi="宋体"/>
                          <w:sz w:val="24"/>
                          <w:szCs w:val="21"/>
                        </w:rPr>
                      </w:pPr>
                      <w:r>
                        <w:rPr>
                          <w:rFonts w:hint="eastAsia" w:ascii="宋体" w:hAnsi="宋体"/>
                          <w:sz w:val="24"/>
                          <w:szCs w:val="21"/>
                        </w:rPr>
                        <w:t>传真：</w:t>
                      </w:r>
                    </w:p>
                    <w:p>
                      <w:pPr>
                        <w:rPr>
                          <w:rFonts w:hint="eastAsia" w:ascii="宋体" w:hAnsi="宋体"/>
                          <w:sz w:val="24"/>
                          <w:szCs w:val="21"/>
                        </w:rPr>
                      </w:pPr>
                    </w:p>
                    <w:p>
                      <w:pPr>
                        <w:rPr>
                          <w:rFonts w:hint="eastAsia" w:ascii="宋体" w:hAnsi="宋体"/>
                          <w:sz w:val="24"/>
                          <w:szCs w:val="21"/>
                        </w:rPr>
                      </w:pPr>
                      <w:r>
                        <w:rPr>
                          <w:rFonts w:hint="eastAsia" w:ascii="宋体" w:hAnsi="宋体"/>
                          <w:sz w:val="24"/>
                          <w:szCs w:val="21"/>
                        </w:rPr>
                        <w:t xml:space="preserve">开户银行： </w:t>
                      </w:r>
                    </w:p>
                    <w:p>
                      <w:pPr>
                        <w:rPr>
                          <w:rFonts w:hint="eastAsia" w:ascii="宋体" w:hAnsi="宋体"/>
                          <w:sz w:val="24"/>
                          <w:szCs w:val="21"/>
                        </w:rPr>
                      </w:pPr>
                      <w:r>
                        <w:rPr>
                          <w:rFonts w:hint="eastAsia" w:ascii="宋体" w:hAnsi="宋体"/>
                          <w:sz w:val="24"/>
                          <w:szCs w:val="21"/>
                        </w:rPr>
                        <w:t xml:space="preserve">  </w:t>
                      </w:r>
                    </w:p>
                    <w:p>
                      <w:pPr>
                        <w:rPr>
                          <w:rFonts w:hint="eastAsia" w:ascii="宋体" w:hAnsi="宋体"/>
                          <w:sz w:val="24"/>
                          <w:szCs w:val="21"/>
                        </w:rPr>
                      </w:pPr>
                      <w:r>
                        <w:rPr>
                          <w:rFonts w:hint="eastAsia" w:ascii="宋体" w:hAnsi="宋体"/>
                          <w:sz w:val="24"/>
                          <w:szCs w:val="21"/>
                        </w:rPr>
                        <w:t>账号：</w:t>
                      </w:r>
                    </w:p>
                    <w:p>
                      <w:pPr>
                        <w:rPr>
                          <w:rFonts w:hint="eastAsia" w:ascii="宋体" w:hAnsi="宋体"/>
                          <w:sz w:val="24"/>
                          <w:szCs w:val="21"/>
                        </w:rPr>
                      </w:pPr>
                    </w:p>
                    <w:p>
                      <w:pPr>
                        <w:rPr>
                          <w:rFonts w:hint="eastAsia" w:ascii="宋体" w:hAnsi="宋体"/>
                          <w:sz w:val="24"/>
                          <w:szCs w:val="21"/>
                        </w:rPr>
                      </w:pPr>
                      <w:r>
                        <w:rPr>
                          <w:rFonts w:hint="eastAsia" w:ascii="宋体" w:hAnsi="宋体"/>
                          <w:sz w:val="24"/>
                          <w:szCs w:val="21"/>
                        </w:rPr>
                        <w:t>邮政编码：</w:t>
                      </w:r>
                    </w:p>
                    <w:p>
                      <w:pPr>
                        <w:rPr>
                          <w:rFonts w:hint="eastAsia" w:ascii="宋体" w:hAnsi="宋体"/>
                          <w:sz w:val="24"/>
                          <w:szCs w:val="21"/>
                        </w:rPr>
                      </w:pPr>
                    </w:p>
                    <w:p>
                      <w:pPr>
                        <w:rPr>
                          <w:rFonts w:hint="eastAsia" w:ascii="宋体" w:hAnsi="宋体"/>
                          <w:sz w:val="24"/>
                          <w:szCs w:val="21"/>
                        </w:rPr>
                      </w:pPr>
                      <w:r>
                        <w:rPr>
                          <w:rFonts w:hint="eastAsia" w:ascii="宋体" w:hAnsi="宋体"/>
                          <w:sz w:val="24"/>
                          <w:szCs w:val="21"/>
                        </w:rPr>
                        <w:t>日期：  年   月   日</w:t>
                      </w:r>
                    </w:p>
                    <w:p>
                      <w:pPr>
                        <w:spacing w:line="360" w:lineRule="auto"/>
                        <w:ind w:left="6405" w:hanging="6405" w:hangingChars="3050"/>
                        <w:rPr>
                          <w:rFonts w:hint="eastAsia" w:ascii="宋体" w:hAnsi="宋体"/>
                          <w:szCs w:val="21"/>
                        </w:rPr>
                      </w:pPr>
                    </w:p>
                    <w:p>
                      <w:pPr>
                        <w:rPr>
                          <w:rFonts w:hint="eastAsia" w:ascii="宋体" w:hAnsi="宋体"/>
                          <w:szCs w:val="21"/>
                        </w:rPr>
                      </w:pPr>
                    </w:p>
                    <w:p/>
                  </w:txbxContent>
                </v:textbox>
              </v:shape>
            </w:pict>
          </mc:Fallback>
        </mc:AlternateContent>
      </w: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ascii="仿宋_GB2312" w:eastAsia="仿宋_GB2312"/>
          <w:sz w:val="32"/>
          <w:szCs w:val="32"/>
        </w:rPr>
        <w:sectPr>
          <w:pgSz w:w="11906" w:h="16838"/>
          <w:pgMar w:top="2098" w:right="1474" w:bottom="1985" w:left="1588" w:header="0" w:footer="1247" w:gutter="0"/>
          <w:pgNumType w:fmt="numberInDash"/>
          <w:cols w:space="425" w:num="1"/>
          <w:docGrid w:type="lines" w:linePitch="312" w:charSpace="0"/>
        </w:sectPr>
      </w:pPr>
    </w:p>
    <w:p>
      <w:pPr>
        <w:spacing w:line="140" w:lineRule="atLeast"/>
        <w:jc w:val="center"/>
        <w:rPr>
          <w:rFonts w:hint="eastAsia"/>
          <w:sz w:val="28"/>
          <w:szCs w:val="28"/>
        </w:rPr>
      </w:pPr>
      <w:r>
        <w:rPr>
          <w:rFonts w:hint="eastAsia"/>
          <w:bCs/>
          <w:sz w:val="32"/>
        </w:rPr>
        <w:t>人防工程防护设备</w:t>
      </w:r>
      <w:r>
        <w:rPr>
          <w:rFonts w:hint="eastAsia"/>
          <w:bCs/>
          <w:color w:val="000000"/>
          <w:sz w:val="32"/>
          <w:u w:val="single"/>
        </w:rPr>
        <w:t xml:space="preserve">     </w:t>
      </w:r>
      <w:r>
        <w:rPr>
          <w:rFonts w:hint="eastAsia"/>
          <w:bCs/>
          <w:color w:val="000000"/>
          <w:sz w:val="32"/>
        </w:rPr>
        <w:t>质量</w:t>
      </w:r>
      <w:r>
        <w:rPr>
          <w:rFonts w:hint="eastAsia"/>
          <w:bCs/>
          <w:sz w:val="32"/>
        </w:rPr>
        <w:t>检测数量表</w:t>
      </w:r>
      <w:r>
        <w:rPr>
          <w:rFonts w:hint="eastAsia"/>
          <w:b/>
          <w:sz w:val="32"/>
        </w:rPr>
        <w:t xml:space="preserve">                                                            </w:t>
      </w:r>
      <w:r>
        <w:rPr>
          <w:rFonts w:hint="eastAsia"/>
          <w:bCs/>
          <w:sz w:val="24"/>
          <w:szCs w:val="21"/>
        </w:rPr>
        <w:t>数量表</w:t>
      </w:r>
      <w:r>
        <w:rPr>
          <w:rFonts w:hint="eastAsia"/>
          <w:sz w:val="24"/>
          <w:szCs w:val="21"/>
        </w:rPr>
        <w:t>共</w:t>
      </w:r>
      <w:r>
        <w:rPr>
          <w:rFonts w:hint="eastAsia"/>
          <w:sz w:val="24"/>
          <w:szCs w:val="21"/>
          <w:u w:val="single"/>
        </w:rPr>
        <w:t xml:space="preserve">     </w:t>
      </w:r>
      <w:r>
        <w:rPr>
          <w:rFonts w:hint="eastAsia"/>
          <w:sz w:val="24"/>
          <w:szCs w:val="21"/>
        </w:rPr>
        <w:t>页 第</w:t>
      </w:r>
      <w:r>
        <w:rPr>
          <w:rFonts w:hint="eastAsia"/>
          <w:sz w:val="24"/>
          <w:szCs w:val="21"/>
          <w:u w:val="single"/>
        </w:rPr>
        <w:t xml:space="preserve">     </w:t>
      </w:r>
      <w:r>
        <w:rPr>
          <w:rFonts w:hint="eastAsia"/>
          <w:sz w:val="24"/>
          <w:szCs w:val="21"/>
        </w:rPr>
        <w:t>页</w:t>
      </w:r>
    </w:p>
    <w:tbl>
      <w:tblPr>
        <w:tblStyle w:val="3"/>
        <w:tblW w:w="94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4"/>
        <w:gridCol w:w="1780"/>
        <w:gridCol w:w="1231"/>
        <w:gridCol w:w="1277"/>
        <w:gridCol w:w="713"/>
        <w:gridCol w:w="709"/>
        <w:gridCol w:w="2128"/>
        <w:gridCol w:w="10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94" w:type="dxa"/>
            <w:tcBorders>
              <w:top w:val="single" w:color="auto" w:sz="12" w:space="0"/>
            </w:tcBorders>
            <w:vAlign w:val="center"/>
          </w:tcPr>
          <w:p>
            <w:pPr>
              <w:jc w:val="center"/>
              <w:rPr>
                <w:rFonts w:hint="eastAsia"/>
                <w:sz w:val="24"/>
                <w:szCs w:val="20"/>
              </w:rPr>
            </w:pPr>
            <w:r>
              <w:rPr>
                <w:rFonts w:hint="eastAsia"/>
                <w:sz w:val="24"/>
                <w:szCs w:val="20"/>
              </w:rPr>
              <w:t>序号</w:t>
            </w:r>
          </w:p>
        </w:tc>
        <w:tc>
          <w:tcPr>
            <w:tcW w:w="1780" w:type="dxa"/>
            <w:tcBorders>
              <w:top w:val="single" w:color="auto" w:sz="12" w:space="0"/>
            </w:tcBorders>
            <w:vAlign w:val="center"/>
          </w:tcPr>
          <w:p>
            <w:pPr>
              <w:jc w:val="center"/>
              <w:rPr>
                <w:rFonts w:hint="eastAsia"/>
                <w:sz w:val="24"/>
                <w:szCs w:val="20"/>
              </w:rPr>
            </w:pPr>
            <w:r>
              <w:rPr>
                <w:rFonts w:hint="eastAsia"/>
                <w:sz w:val="24"/>
                <w:szCs w:val="20"/>
              </w:rPr>
              <w:t>设备名称</w:t>
            </w:r>
          </w:p>
        </w:tc>
        <w:tc>
          <w:tcPr>
            <w:tcW w:w="1231" w:type="dxa"/>
            <w:tcBorders>
              <w:top w:val="single" w:color="auto" w:sz="12" w:space="0"/>
            </w:tcBorders>
            <w:vAlign w:val="center"/>
          </w:tcPr>
          <w:p>
            <w:pPr>
              <w:jc w:val="center"/>
              <w:rPr>
                <w:rFonts w:hint="eastAsia"/>
                <w:sz w:val="24"/>
                <w:szCs w:val="20"/>
              </w:rPr>
            </w:pPr>
            <w:r>
              <w:rPr>
                <w:rFonts w:hint="eastAsia"/>
                <w:sz w:val="24"/>
                <w:szCs w:val="20"/>
              </w:rPr>
              <w:t>设备型号</w:t>
            </w:r>
          </w:p>
        </w:tc>
        <w:tc>
          <w:tcPr>
            <w:tcW w:w="1277" w:type="dxa"/>
            <w:tcBorders>
              <w:top w:val="single" w:color="auto" w:sz="12" w:space="0"/>
            </w:tcBorders>
            <w:vAlign w:val="center"/>
          </w:tcPr>
          <w:p>
            <w:pPr>
              <w:jc w:val="center"/>
              <w:rPr>
                <w:rFonts w:hint="eastAsia"/>
                <w:sz w:val="24"/>
                <w:szCs w:val="20"/>
              </w:rPr>
            </w:pPr>
            <w:r>
              <w:rPr>
                <w:rFonts w:hint="eastAsia"/>
                <w:sz w:val="24"/>
                <w:szCs w:val="20"/>
              </w:rPr>
              <w:t>出厂编号</w:t>
            </w:r>
          </w:p>
        </w:tc>
        <w:tc>
          <w:tcPr>
            <w:tcW w:w="713" w:type="dxa"/>
            <w:tcBorders>
              <w:top w:val="single" w:color="auto" w:sz="12" w:space="0"/>
            </w:tcBorders>
            <w:vAlign w:val="center"/>
          </w:tcPr>
          <w:p>
            <w:pPr>
              <w:jc w:val="center"/>
              <w:rPr>
                <w:rFonts w:hint="eastAsia"/>
                <w:sz w:val="24"/>
                <w:szCs w:val="20"/>
              </w:rPr>
            </w:pPr>
            <w:r>
              <w:rPr>
                <w:rFonts w:hint="eastAsia"/>
                <w:sz w:val="24"/>
                <w:szCs w:val="20"/>
              </w:rPr>
              <w:t>单价</w:t>
            </w:r>
          </w:p>
        </w:tc>
        <w:tc>
          <w:tcPr>
            <w:tcW w:w="709" w:type="dxa"/>
            <w:tcBorders>
              <w:top w:val="single" w:color="auto" w:sz="12" w:space="0"/>
            </w:tcBorders>
            <w:vAlign w:val="center"/>
          </w:tcPr>
          <w:p>
            <w:pPr>
              <w:jc w:val="center"/>
              <w:rPr>
                <w:rFonts w:hint="eastAsia"/>
                <w:sz w:val="24"/>
                <w:szCs w:val="20"/>
              </w:rPr>
            </w:pPr>
            <w:r>
              <w:rPr>
                <w:rFonts w:hint="eastAsia"/>
                <w:sz w:val="24"/>
                <w:szCs w:val="20"/>
              </w:rPr>
              <w:t>数量</w:t>
            </w:r>
          </w:p>
        </w:tc>
        <w:tc>
          <w:tcPr>
            <w:tcW w:w="2128" w:type="dxa"/>
            <w:tcBorders>
              <w:top w:val="single" w:color="auto" w:sz="12" w:space="0"/>
            </w:tcBorders>
            <w:vAlign w:val="center"/>
          </w:tcPr>
          <w:p>
            <w:pPr>
              <w:jc w:val="center"/>
              <w:rPr>
                <w:rFonts w:hint="eastAsia"/>
                <w:sz w:val="24"/>
                <w:szCs w:val="20"/>
              </w:rPr>
            </w:pPr>
            <w:r>
              <w:rPr>
                <w:rFonts w:hint="eastAsia"/>
                <w:sz w:val="24"/>
                <w:szCs w:val="20"/>
              </w:rPr>
              <w:t>生产厂家</w:t>
            </w:r>
          </w:p>
        </w:tc>
        <w:tc>
          <w:tcPr>
            <w:tcW w:w="1068" w:type="dxa"/>
            <w:tcBorders>
              <w:top w:val="single" w:color="auto" w:sz="12" w:space="0"/>
            </w:tcBorders>
            <w:vAlign w:val="center"/>
          </w:tcPr>
          <w:p>
            <w:pPr>
              <w:jc w:val="center"/>
              <w:rPr>
                <w:rFonts w:hint="eastAsia"/>
                <w:sz w:val="24"/>
                <w:szCs w:val="20"/>
              </w:rPr>
            </w:pPr>
            <w:r>
              <w:rPr>
                <w:rFonts w:hint="eastAsia"/>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94" w:type="dxa"/>
            <w:vAlign w:val="top"/>
          </w:tcPr>
          <w:p>
            <w:pPr>
              <w:rPr>
                <w:rFonts w:hint="eastAsia"/>
                <w:sz w:val="24"/>
                <w:szCs w:val="20"/>
              </w:rPr>
            </w:pPr>
          </w:p>
        </w:tc>
        <w:tc>
          <w:tcPr>
            <w:tcW w:w="1780" w:type="dxa"/>
            <w:vAlign w:val="top"/>
          </w:tcPr>
          <w:p>
            <w:pPr>
              <w:rPr>
                <w:rFonts w:hint="eastAsia"/>
                <w:sz w:val="24"/>
                <w:szCs w:val="20"/>
              </w:rPr>
            </w:pPr>
          </w:p>
        </w:tc>
        <w:tc>
          <w:tcPr>
            <w:tcW w:w="1231" w:type="dxa"/>
            <w:vAlign w:val="top"/>
          </w:tcPr>
          <w:p>
            <w:pPr>
              <w:rPr>
                <w:rFonts w:hint="eastAsia"/>
                <w:sz w:val="24"/>
                <w:szCs w:val="20"/>
              </w:rPr>
            </w:pPr>
          </w:p>
        </w:tc>
        <w:tc>
          <w:tcPr>
            <w:tcW w:w="1277" w:type="dxa"/>
            <w:vAlign w:val="top"/>
          </w:tcPr>
          <w:p>
            <w:pPr>
              <w:rPr>
                <w:rFonts w:hint="eastAsia"/>
                <w:sz w:val="24"/>
                <w:szCs w:val="20"/>
              </w:rPr>
            </w:pPr>
          </w:p>
        </w:tc>
        <w:tc>
          <w:tcPr>
            <w:tcW w:w="713" w:type="dxa"/>
            <w:vAlign w:val="top"/>
          </w:tcPr>
          <w:p>
            <w:pPr>
              <w:rPr>
                <w:rFonts w:hint="eastAsia"/>
                <w:sz w:val="24"/>
                <w:szCs w:val="20"/>
              </w:rPr>
            </w:pPr>
          </w:p>
        </w:tc>
        <w:tc>
          <w:tcPr>
            <w:tcW w:w="709" w:type="dxa"/>
            <w:vAlign w:val="top"/>
          </w:tcPr>
          <w:p>
            <w:pPr>
              <w:rPr>
                <w:rFonts w:hint="eastAsia"/>
                <w:sz w:val="24"/>
                <w:szCs w:val="20"/>
              </w:rPr>
            </w:pPr>
          </w:p>
        </w:tc>
        <w:tc>
          <w:tcPr>
            <w:tcW w:w="2128" w:type="dxa"/>
            <w:vAlign w:val="top"/>
          </w:tcPr>
          <w:p>
            <w:pPr>
              <w:rPr>
                <w:rFonts w:hint="eastAsia"/>
                <w:sz w:val="24"/>
                <w:szCs w:val="20"/>
              </w:rPr>
            </w:pPr>
          </w:p>
        </w:tc>
        <w:tc>
          <w:tcPr>
            <w:tcW w:w="1068" w:type="dxa"/>
            <w:vAlign w:val="top"/>
          </w:tcPr>
          <w:p>
            <w:pPr>
              <w:rPr>
                <w:rFonts w:hint="eastAsia"/>
                <w:sz w:val="24"/>
                <w:szCs w:val="20"/>
              </w:rPr>
            </w:pPr>
          </w:p>
          <w:p>
            <w:pPr>
              <w:rPr>
                <w:rFonts w:hint="eastAsia"/>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94" w:type="dxa"/>
            <w:vAlign w:val="top"/>
          </w:tcPr>
          <w:p>
            <w:pPr>
              <w:rPr>
                <w:rFonts w:hint="eastAsia"/>
                <w:sz w:val="24"/>
                <w:szCs w:val="20"/>
              </w:rPr>
            </w:pPr>
          </w:p>
        </w:tc>
        <w:tc>
          <w:tcPr>
            <w:tcW w:w="1780" w:type="dxa"/>
            <w:vAlign w:val="top"/>
          </w:tcPr>
          <w:p>
            <w:pPr>
              <w:rPr>
                <w:rFonts w:hint="eastAsia"/>
                <w:sz w:val="24"/>
                <w:szCs w:val="20"/>
              </w:rPr>
            </w:pPr>
          </w:p>
        </w:tc>
        <w:tc>
          <w:tcPr>
            <w:tcW w:w="1231" w:type="dxa"/>
            <w:vAlign w:val="top"/>
          </w:tcPr>
          <w:p>
            <w:pPr>
              <w:rPr>
                <w:rFonts w:hint="eastAsia"/>
                <w:sz w:val="24"/>
                <w:szCs w:val="20"/>
              </w:rPr>
            </w:pPr>
          </w:p>
        </w:tc>
        <w:tc>
          <w:tcPr>
            <w:tcW w:w="1277" w:type="dxa"/>
            <w:vAlign w:val="top"/>
          </w:tcPr>
          <w:p>
            <w:pPr>
              <w:rPr>
                <w:rFonts w:hint="eastAsia"/>
                <w:sz w:val="24"/>
                <w:szCs w:val="20"/>
              </w:rPr>
            </w:pPr>
          </w:p>
        </w:tc>
        <w:tc>
          <w:tcPr>
            <w:tcW w:w="713" w:type="dxa"/>
            <w:vAlign w:val="top"/>
          </w:tcPr>
          <w:p>
            <w:pPr>
              <w:rPr>
                <w:rFonts w:hint="eastAsia"/>
                <w:sz w:val="24"/>
                <w:szCs w:val="20"/>
              </w:rPr>
            </w:pPr>
          </w:p>
        </w:tc>
        <w:tc>
          <w:tcPr>
            <w:tcW w:w="709" w:type="dxa"/>
            <w:vAlign w:val="top"/>
          </w:tcPr>
          <w:p>
            <w:pPr>
              <w:rPr>
                <w:rFonts w:hint="eastAsia"/>
                <w:sz w:val="24"/>
                <w:szCs w:val="20"/>
              </w:rPr>
            </w:pPr>
          </w:p>
        </w:tc>
        <w:tc>
          <w:tcPr>
            <w:tcW w:w="2128" w:type="dxa"/>
            <w:vAlign w:val="top"/>
          </w:tcPr>
          <w:p>
            <w:pPr>
              <w:rPr>
                <w:rFonts w:hint="eastAsia"/>
                <w:sz w:val="24"/>
                <w:szCs w:val="20"/>
              </w:rPr>
            </w:pPr>
          </w:p>
        </w:tc>
        <w:tc>
          <w:tcPr>
            <w:tcW w:w="1068" w:type="dxa"/>
            <w:vAlign w:val="top"/>
          </w:tcPr>
          <w:p>
            <w:pPr>
              <w:rPr>
                <w:rFonts w:hint="eastAsia"/>
                <w:sz w:val="24"/>
                <w:szCs w:val="20"/>
              </w:rPr>
            </w:pPr>
          </w:p>
          <w:p>
            <w:pPr>
              <w:rPr>
                <w:rFonts w:hint="eastAsia"/>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94" w:type="dxa"/>
            <w:vAlign w:val="top"/>
          </w:tcPr>
          <w:p>
            <w:pPr>
              <w:rPr>
                <w:rFonts w:hint="eastAsia"/>
                <w:sz w:val="24"/>
                <w:szCs w:val="20"/>
              </w:rPr>
            </w:pPr>
          </w:p>
        </w:tc>
        <w:tc>
          <w:tcPr>
            <w:tcW w:w="1780" w:type="dxa"/>
            <w:vAlign w:val="top"/>
          </w:tcPr>
          <w:p>
            <w:pPr>
              <w:rPr>
                <w:rFonts w:hint="eastAsia"/>
                <w:sz w:val="24"/>
                <w:szCs w:val="20"/>
              </w:rPr>
            </w:pPr>
          </w:p>
        </w:tc>
        <w:tc>
          <w:tcPr>
            <w:tcW w:w="1231" w:type="dxa"/>
            <w:vAlign w:val="top"/>
          </w:tcPr>
          <w:p>
            <w:pPr>
              <w:rPr>
                <w:rFonts w:hint="eastAsia"/>
                <w:sz w:val="24"/>
                <w:szCs w:val="20"/>
              </w:rPr>
            </w:pPr>
          </w:p>
        </w:tc>
        <w:tc>
          <w:tcPr>
            <w:tcW w:w="1277" w:type="dxa"/>
            <w:vAlign w:val="top"/>
          </w:tcPr>
          <w:p>
            <w:pPr>
              <w:rPr>
                <w:rFonts w:hint="eastAsia"/>
                <w:sz w:val="24"/>
                <w:szCs w:val="20"/>
              </w:rPr>
            </w:pPr>
          </w:p>
        </w:tc>
        <w:tc>
          <w:tcPr>
            <w:tcW w:w="713" w:type="dxa"/>
            <w:vAlign w:val="top"/>
          </w:tcPr>
          <w:p>
            <w:pPr>
              <w:rPr>
                <w:rFonts w:hint="eastAsia"/>
                <w:sz w:val="24"/>
                <w:szCs w:val="20"/>
              </w:rPr>
            </w:pPr>
          </w:p>
        </w:tc>
        <w:tc>
          <w:tcPr>
            <w:tcW w:w="709" w:type="dxa"/>
            <w:vAlign w:val="top"/>
          </w:tcPr>
          <w:p>
            <w:pPr>
              <w:rPr>
                <w:rFonts w:hint="eastAsia"/>
                <w:sz w:val="24"/>
                <w:szCs w:val="20"/>
              </w:rPr>
            </w:pPr>
          </w:p>
        </w:tc>
        <w:tc>
          <w:tcPr>
            <w:tcW w:w="2128" w:type="dxa"/>
            <w:vAlign w:val="top"/>
          </w:tcPr>
          <w:p>
            <w:pPr>
              <w:rPr>
                <w:rFonts w:hint="eastAsia"/>
                <w:sz w:val="24"/>
                <w:szCs w:val="20"/>
              </w:rPr>
            </w:pPr>
          </w:p>
        </w:tc>
        <w:tc>
          <w:tcPr>
            <w:tcW w:w="1068" w:type="dxa"/>
            <w:vAlign w:val="top"/>
          </w:tcPr>
          <w:p>
            <w:pPr>
              <w:rPr>
                <w:rFonts w:hint="eastAsia"/>
                <w:sz w:val="24"/>
                <w:szCs w:val="20"/>
              </w:rPr>
            </w:pPr>
          </w:p>
          <w:p>
            <w:pPr>
              <w:rPr>
                <w:rFonts w:hint="eastAsia"/>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94" w:type="dxa"/>
            <w:vAlign w:val="top"/>
          </w:tcPr>
          <w:p>
            <w:pPr>
              <w:rPr>
                <w:rFonts w:hint="eastAsia"/>
                <w:sz w:val="24"/>
                <w:szCs w:val="20"/>
              </w:rPr>
            </w:pPr>
          </w:p>
        </w:tc>
        <w:tc>
          <w:tcPr>
            <w:tcW w:w="1780" w:type="dxa"/>
            <w:vAlign w:val="top"/>
          </w:tcPr>
          <w:p>
            <w:pPr>
              <w:rPr>
                <w:rFonts w:hint="eastAsia"/>
                <w:sz w:val="24"/>
                <w:szCs w:val="20"/>
              </w:rPr>
            </w:pPr>
          </w:p>
        </w:tc>
        <w:tc>
          <w:tcPr>
            <w:tcW w:w="1231" w:type="dxa"/>
            <w:vAlign w:val="top"/>
          </w:tcPr>
          <w:p>
            <w:pPr>
              <w:rPr>
                <w:rFonts w:hint="eastAsia"/>
                <w:sz w:val="24"/>
                <w:szCs w:val="20"/>
              </w:rPr>
            </w:pPr>
          </w:p>
        </w:tc>
        <w:tc>
          <w:tcPr>
            <w:tcW w:w="1277" w:type="dxa"/>
            <w:vAlign w:val="top"/>
          </w:tcPr>
          <w:p>
            <w:pPr>
              <w:rPr>
                <w:rFonts w:hint="eastAsia"/>
                <w:sz w:val="24"/>
                <w:szCs w:val="20"/>
              </w:rPr>
            </w:pPr>
          </w:p>
        </w:tc>
        <w:tc>
          <w:tcPr>
            <w:tcW w:w="713" w:type="dxa"/>
            <w:vAlign w:val="top"/>
          </w:tcPr>
          <w:p>
            <w:pPr>
              <w:rPr>
                <w:rFonts w:hint="eastAsia"/>
                <w:sz w:val="24"/>
                <w:szCs w:val="20"/>
              </w:rPr>
            </w:pPr>
          </w:p>
        </w:tc>
        <w:tc>
          <w:tcPr>
            <w:tcW w:w="709" w:type="dxa"/>
            <w:vAlign w:val="top"/>
          </w:tcPr>
          <w:p>
            <w:pPr>
              <w:rPr>
                <w:rFonts w:hint="eastAsia"/>
                <w:sz w:val="24"/>
                <w:szCs w:val="20"/>
              </w:rPr>
            </w:pPr>
          </w:p>
        </w:tc>
        <w:tc>
          <w:tcPr>
            <w:tcW w:w="2128" w:type="dxa"/>
            <w:vAlign w:val="top"/>
          </w:tcPr>
          <w:p>
            <w:pPr>
              <w:rPr>
                <w:rFonts w:hint="eastAsia"/>
                <w:sz w:val="24"/>
                <w:szCs w:val="20"/>
              </w:rPr>
            </w:pPr>
          </w:p>
        </w:tc>
        <w:tc>
          <w:tcPr>
            <w:tcW w:w="1068" w:type="dxa"/>
            <w:vAlign w:val="top"/>
          </w:tcPr>
          <w:p>
            <w:pPr>
              <w:rPr>
                <w:rFonts w:hint="eastAsia"/>
                <w:sz w:val="24"/>
                <w:szCs w:val="20"/>
              </w:rPr>
            </w:pPr>
          </w:p>
          <w:p>
            <w:pPr>
              <w:rPr>
                <w:rFonts w:hint="eastAsia"/>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94" w:type="dxa"/>
            <w:vAlign w:val="top"/>
          </w:tcPr>
          <w:p>
            <w:pPr>
              <w:rPr>
                <w:rFonts w:hint="eastAsia"/>
                <w:sz w:val="24"/>
                <w:szCs w:val="20"/>
              </w:rPr>
            </w:pPr>
          </w:p>
        </w:tc>
        <w:tc>
          <w:tcPr>
            <w:tcW w:w="1780" w:type="dxa"/>
            <w:vAlign w:val="top"/>
          </w:tcPr>
          <w:p>
            <w:pPr>
              <w:rPr>
                <w:rFonts w:hint="eastAsia"/>
                <w:sz w:val="24"/>
                <w:szCs w:val="20"/>
              </w:rPr>
            </w:pPr>
          </w:p>
        </w:tc>
        <w:tc>
          <w:tcPr>
            <w:tcW w:w="1231" w:type="dxa"/>
            <w:vAlign w:val="top"/>
          </w:tcPr>
          <w:p>
            <w:pPr>
              <w:rPr>
                <w:rFonts w:hint="eastAsia"/>
                <w:sz w:val="24"/>
                <w:szCs w:val="20"/>
              </w:rPr>
            </w:pPr>
          </w:p>
        </w:tc>
        <w:tc>
          <w:tcPr>
            <w:tcW w:w="1277" w:type="dxa"/>
            <w:vAlign w:val="top"/>
          </w:tcPr>
          <w:p>
            <w:pPr>
              <w:rPr>
                <w:rFonts w:hint="eastAsia"/>
                <w:sz w:val="24"/>
                <w:szCs w:val="20"/>
              </w:rPr>
            </w:pPr>
          </w:p>
        </w:tc>
        <w:tc>
          <w:tcPr>
            <w:tcW w:w="713" w:type="dxa"/>
            <w:vAlign w:val="top"/>
          </w:tcPr>
          <w:p>
            <w:pPr>
              <w:rPr>
                <w:rFonts w:hint="eastAsia"/>
                <w:sz w:val="24"/>
                <w:szCs w:val="20"/>
              </w:rPr>
            </w:pPr>
          </w:p>
        </w:tc>
        <w:tc>
          <w:tcPr>
            <w:tcW w:w="709" w:type="dxa"/>
            <w:vAlign w:val="top"/>
          </w:tcPr>
          <w:p>
            <w:pPr>
              <w:rPr>
                <w:rFonts w:hint="eastAsia"/>
                <w:sz w:val="24"/>
                <w:szCs w:val="20"/>
              </w:rPr>
            </w:pPr>
          </w:p>
        </w:tc>
        <w:tc>
          <w:tcPr>
            <w:tcW w:w="2128" w:type="dxa"/>
            <w:vAlign w:val="top"/>
          </w:tcPr>
          <w:p>
            <w:pPr>
              <w:rPr>
                <w:rFonts w:hint="eastAsia"/>
                <w:sz w:val="24"/>
                <w:szCs w:val="20"/>
              </w:rPr>
            </w:pPr>
          </w:p>
        </w:tc>
        <w:tc>
          <w:tcPr>
            <w:tcW w:w="1068" w:type="dxa"/>
            <w:vAlign w:val="top"/>
          </w:tcPr>
          <w:p>
            <w:pPr>
              <w:rPr>
                <w:rFonts w:hint="eastAsia"/>
                <w:sz w:val="24"/>
                <w:szCs w:val="20"/>
              </w:rPr>
            </w:pPr>
          </w:p>
          <w:p>
            <w:pPr>
              <w:rPr>
                <w:rFonts w:hint="eastAsia"/>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94" w:type="dxa"/>
            <w:vAlign w:val="top"/>
          </w:tcPr>
          <w:p>
            <w:pPr>
              <w:rPr>
                <w:rFonts w:hint="eastAsia"/>
                <w:sz w:val="24"/>
                <w:szCs w:val="20"/>
              </w:rPr>
            </w:pPr>
          </w:p>
        </w:tc>
        <w:tc>
          <w:tcPr>
            <w:tcW w:w="1780" w:type="dxa"/>
            <w:vAlign w:val="top"/>
          </w:tcPr>
          <w:p>
            <w:pPr>
              <w:rPr>
                <w:rFonts w:hint="eastAsia"/>
                <w:sz w:val="24"/>
                <w:szCs w:val="20"/>
              </w:rPr>
            </w:pPr>
          </w:p>
        </w:tc>
        <w:tc>
          <w:tcPr>
            <w:tcW w:w="1231" w:type="dxa"/>
            <w:vAlign w:val="top"/>
          </w:tcPr>
          <w:p>
            <w:pPr>
              <w:rPr>
                <w:rFonts w:hint="eastAsia"/>
                <w:sz w:val="24"/>
                <w:szCs w:val="20"/>
              </w:rPr>
            </w:pPr>
          </w:p>
        </w:tc>
        <w:tc>
          <w:tcPr>
            <w:tcW w:w="1277" w:type="dxa"/>
            <w:vAlign w:val="top"/>
          </w:tcPr>
          <w:p>
            <w:pPr>
              <w:rPr>
                <w:rFonts w:hint="eastAsia"/>
                <w:sz w:val="24"/>
                <w:szCs w:val="20"/>
              </w:rPr>
            </w:pPr>
          </w:p>
        </w:tc>
        <w:tc>
          <w:tcPr>
            <w:tcW w:w="713" w:type="dxa"/>
            <w:vAlign w:val="top"/>
          </w:tcPr>
          <w:p>
            <w:pPr>
              <w:rPr>
                <w:rFonts w:hint="eastAsia"/>
                <w:sz w:val="24"/>
                <w:szCs w:val="20"/>
              </w:rPr>
            </w:pPr>
          </w:p>
        </w:tc>
        <w:tc>
          <w:tcPr>
            <w:tcW w:w="709" w:type="dxa"/>
            <w:vAlign w:val="top"/>
          </w:tcPr>
          <w:p>
            <w:pPr>
              <w:rPr>
                <w:rFonts w:hint="eastAsia"/>
                <w:sz w:val="24"/>
                <w:szCs w:val="20"/>
              </w:rPr>
            </w:pPr>
          </w:p>
        </w:tc>
        <w:tc>
          <w:tcPr>
            <w:tcW w:w="2128" w:type="dxa"/>
            <w:vAlign w:val="top"/>
          </w:tcPr>
          <w:p>
            <w:pPr>
              <w:rPr>
                <w:rFonts w:hint="eastAsia"/>
                <w:sz w:val="24"/>
                <w:szCs w:val="20"/>
              </w:rPr>
            </w:pPr>
          </w:p>
        </w:tc>
        <w:tc>
          <w:tcPr>
            <w:tcW w:w="1068" w:type="dxa"/>
            <w:vAlign w:val="top"/>
          </w:tcPr>
          <w:p>
            <w:pPr>
              <w:rPr>
                <w:rFonts w:hint="eastAsia"/>
                <w:sz w:val="24"/>
                <w:szCs w:val="20"/>
              </w:rPr>
            </w:pPr>
          </w:p>
          <w:p>
            <w:pPr>
              <w:rPr>
                <w:rFonts w:hint="eastAsia"/>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94" w:type="dxa"/>
            <w:vAlign w:val="top"/>
          </w:tcPr>
          <w:p>
            <w:pPr>
              <w:rPr>
                <w:rFonts w:hint="eastAsia"/>
                <w:sz w:val="24"/>
                <w:szCs w:val="20"/>
              </w:rPr>
            </w:pPr>
          </w:p>
        </w:tc>
        <w:tc>
          <w:tcPr>
            <w:tcW w:w="1780" w:type="dxa"/>
            <w:vAlign w:val="top"/>
          </w:tcPr>
          <w:p>
            <w:pPr>
              <w:rPr>
                <w:rFonts w:hint="eastAsia"/>
                <w:sz w:val="24"/>
                <w:szCs w:val="20"/>
              </w:rPr>
            </w:pPr>
          </w:p>
        </w:tc>
        <w:tc>
          <w:tcPr>
            <w:tcW w:w="1231" w:type="dxa"/>
            <w:vAlign w:val="top"/>
          </w:tcPr>
          <w:p>
            <w:pPr>
              <w:rPr>
                <w:rFonts w:hint="eastAsia"/>
                <w:sz w:val="24"/>
                <w:szCs w:val="20"/>
              </w:rPr>
            </w:pPr>
          </w:p>
        </w:tc>
        <w:tc>
          <w:tcPr>
            <w:tcW w:w="1277" w:type="dxa"/>
            <w:vAlign w:val="top"/>
          </w:tcPr>
          <w:p>
            <w:pPr>
              <w:rPr>
                <w:rFonts w:hint="eastAsia"/>
                <w:sz w:val="24"/>
                <w:szCs w:val="20"/>
              </w:rPr>
            </w:pPr>
          </w:p>
        </w:tc>
        <w:tc>
          <w:tcPr>
            <w:tcW w:w="713" w:type="dxa"/>
            <w:vAlign w:val="top"/>
          </w:tcPr>
          <w:p>
            <w:pPr>
              <w:rPr>
                <w:rFonts w:hint="eastAsia"/>
                <w:sz w:val="24"/>
                <w:szCs w:val="20"/>
              </w:rPr>
            </w:pPr>
          </w:p>
        </w:tc>
        <w:tc>
          <w:tcPr>
            <w:tcW w:w="709" w:type="dxa"/>
            <w:vAlign w:val="top"/>
          </w:tcPr>
          <w:p>
            <w:pPr>
              <w:rPr>
                <w:rFonts w:hint="eastAsia"/>
                <w:sz w:val="24"/>
                <w:szCs w:val="20"/>
              </w:rPr>
            </w:pPr>
          </w:p>
        </w:tc>
        <w:tc>
          <w:tcPr>
            <w:tcW w:w="2128" w:type="dxa"/>
            <w:vAlign w:val="top"/>
          </w:tcPr>
          <w:p>
            <w:pPr>
              <w:rPr>
                <w:rFonts w:hint="eastAsia"/>
                <w:sz w:val="24"/>
                <w:szCs w:val="20"/>
              </w:rPr>
            </w:pPr>
          </w:p>
        </w:tc>
        <w:tc>
          <w:tcPr>
            <w:tcW w:w="1068" w:type="dxa"/>
            <w:vAlign w:val="top"/>
          </w:tcPr>
          <w:p>
            <w:pPr>
              <w:rPr>
                <w:rFonts w:hint="eastAsia"/>
                <w:sz w:val="24"/>
                <w:szCs w:val="20"/>
              </w:rPr>
            </w:pPr>
          </w:p>
          <w:p>
            <w:pPr>
              <w:rPr>
                <w:rFonts w:hint="eastAsia"/>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94" w:type="dxa"/>
            <w:vAlign w:val="top"/>
          </w:tcPr>
          <w:p>
            <w:pPr>
              <w:rPr>
                <w:rFonts w:hint="eastAsia"/>
                <w:sz w:val="24"/>
                <w:szCs w:val="20"/>
              </w:rPr>
            </w:pPr>
          </w:p>
        </w:tc>
        <w:tc>
          <w:tcPr>
            <w:tcW w:w="1780" w:type="dxa"/>
            <w:vAlign w:val="top"/>
          </w:tcPr>
          <w:p>
            <w:pPr>
              <w:rPr>
                <w:rFonts w:hint="eastAsia"/>
                <w:sz w:val="24"/>
                <w:szCs w:val="20"/>
              </w:rPr>
            </w:pPr>
          </w:p>
        </w:tc>
        <w:tc>
          <w:tcPr>
            <w:tcW w:w="1231" w:type="dxa"/>
            <w:vAlign w:val="top"/>
          </w:tcPr>
          <w:p>
            <w:pPr>
              <w:rPr>
                <w:rFonts w:hint="eastAsia"/>
                <w:sz w:val="24"/>
                <w:szCs w:val="20"/>
              </w:rPr>
            </w:pPr>
          </w:p>
        </w:tc>
        <w:tc>
          <w:tcPr>
            <w:tcW w:w="1277" w:type="dxa"/>
            <w:vAlign w:val="top"/>
          </w:tcPr>
          <w:p>
            <w:pPr>
              <w:rPr>
                <w:rFonts w:hint="eastAsia"/>
                <w:sz w:val="24"/>
                <w:szCs w:val="20"/>
              </w:rPr>
            </w:pPr>
          </w:p>
        </w:tc>
        <w:tc>
          <w:tcPr>
            <w:tcW w:w="713" w:type="dxa"/>
            <w:vAlign w:val="top"/>
          </w:tcPr>
          <w:p>
            <w:pPr>
              <w:rPr>
                <w:rFonts w:hint="eastAsia"/>
                <w:sz w:val="24"/>
                <w:szCs w:val="20"/>
              </w:rPr>
            </w:pPr>
          </w:p>
        </w:tc>
        <w:tc>
          <w:tcPr>
            <w:tcW w:w="709" w:type="dxa"/>
            <w:vAlign w:val="top"/>
          </w:tcPr>
          <w:p>
            <w:pPr>
              <w:rPr>
                <w:rFonts w:hint="eastAsia"/>
                <w:sz w:val="24"/>
                <w:szCs w:val="20"/>
              </w:rPr>
            </w:pPr>
          </w:p>
        </w:tc>
        <w:tc>
          <w:tcPr>
            <w:tcW w:w="2128" w:type="dxa"/>
            <w:vAlign w:val="top"/>
          </w:tcPr>
          <w:p>
            <w:pPr>
              <w:rPr>
                <w:rFonts w:hint="eastAsia"/>
                <w:sz w:val="24"/>
                <w:szCs w:val="20"/>
              </w:rPr>
            </w:pPr>
          </w:p>
        </w:tc>
        <w:tc>
          <w:tcPr>
            <w:tcW w:w="1068" w:type="dxa"/>
            <w:vAlign w:val="top"/>
          </w:tcPr>
          <w:p>
            <w:pPr>
              <w:rPr>
                <w:rFonts w:hint="eastAsia"/>
                <w:sz w:val="24"/>
                <w:szCs w:val="20"/>
              </w:rPr>
            </w:pPr>
          </w:p>
          <w:p>
            <w:pPr>
              <w:rPr>
                <w:rFonts w:hint="eastAsia"/>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94" w:type="dxa"/>
            <w:vAlign w:val="top"/>
          </w:tcPr>
          <w:p>
            <w:pPr>
              <w:rPr>
                <w:rFonts w:hint="eastAsia"/>
                <w:sz w:val="24"/>
                <w:szCs w:val="20"/>
              </w:rPr>
            </w:pPr>
          </w:p>
        </w:tc>
        <w:tc>
          <w:tcPr>
            <w:tcW w:w="1780" w:type="dxa"/>
            <w:vAlign w:val="top"/>
          </w:tcPr>
          <w:p>
            <w:pPr>
              <w:rPr>
                <w:rFonts w:hint="eastAsia"/>
                <w:sz w:val="24"/>
                <w:szCs w:val="20"/>
              </w:rPr>
            </w:pPr>
          </w:p>
        </w:tc>
        <w:tc>
          <w:tcPr>
            <w:tcW w:w="1231" w:type="dxa"/>
            <w:vAlign w:val="top"/>
          </w:tcPr>
          <w:p>
            <w:pPr>
              <w:rPr>
                <w:rFonts w:hint="eastAsia"/>
                <w:sz w:val="24"/>
                <w:szCs w:val="20"/>
              </w:rPr>
            </w:pPr>
          </w:p>
        </w:tc>
        <w:tc>
          <w:tcPr>
            <w:tcW w:w="1277" w:type="dxa"/>
            <w:vAlign w:val="top"/>
          </w:tcPr>
          <w:p>
            <w:pPr>
              <w:rPr>
                <w:rFonts w:hint="eastAsia"/>
                <w:sz w:val="24"/>
                <w:szCs w:val="20"/>
              </w:rPr>
            </w:pPr>
          </w:p>
        </w:tc>
        <w:tc>
          <w:tcPr>
            <w:tcW w:w="713" w:type="dxa"/>
            <w:vAlign w:val="top"/>
          </w:tcPr>
          <w:p>
            <w:pPr>
              <w:rPr>
                <w:rFonts w:hint="eastAsia"/>
                <w:sz w:val="24"/>
                <w:szCs w:val="20"/>
              </w:rPr>
            </w:pPr>
          </w:p>
        </w:tc>
        <w:tc>
          <w:tcPr>
            <w:tcW w:w="709" w:type="dxa"/>
            <w:vAlign w:val="top"/>
          </w:tcPr>
          <w:p>
            <w:pPr>
              <w:rPr>
                <w:rFonts w:hint="eastAsia"/>
                <w:sz w:val="24"/>
                <w:szCs w:val="20"/>
              </w:rPr>
            </w:pPr>
          </w:p>
        </w:tc>
        <w:tc>
          <w:tcPr>
            <w:tcW w:w="2128" w:type="dxa"/>
            <w:vAlign w:val="top"/>
          </w:tcPr>
          <w:p>
            <w:pPr>
              <w:rPr>
                <w:rFonts w:hint="eastAsia"/>
                <w:sz w:val="24"/>
                <w:szCs w:val="20"/>
              </w:rPr>
            </w:pPr>
          </w:p>
        </w:tc>
        <w:tc>
          <w:tcPr>
            <w:tcW w:w="1068" w:type="dxa"/>
            <w:vAlign w:val="top"/>
          </w:tcPr>
          <w:p>
            <w:pPr>
              <w:rPr>
                <w:rFonts w:hint="eastAsia"/>
                <w:sz w:val="24"/>
                <w:szCs w:val="20"/>
              </w:rPr>
            </w:pPr>
          </w:p>
          <w:p>
            <w:pPr>
              <w:rPr>
                <w:rFonts w:hint="eastAsia"/>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94" w:type="dxa"/>
            <w:vAlign w:val="top"/>
          </w:tcPr>
          <w:p>
            <w:pPr>
              <w:rPr>
                <w:rFonts w:hint="eastAsia"/>
                <w:sz w:val="24"/>
                <w:szCs w:val="20"/>
              </w:rPr>
            </w:pPr>
          </w:p>
        </w:tc>
        <w:tc>
          <w:tcPr>
            <w:tcW w:w="1780" w:type="dxa"/>
            <w:vAlign w:val="top"/>
          </w:tcPr>
          <w:p>
            <w:pPr>
              <w:rPr>
                <w:rFonts w:hint="eastAsia"/>
                <w:sz w:val="24"/>
                <w:szCs w:val="20"/>
              </w:rPr>
            </w:pPr>
          </w:p>
        </w:tc>
        <w:tc>
          <w:tcPr>
            <w:tcW w:w="1231" w:type="dxa"/>
            <w:vAlign w:val="top"/>
          </w:tcPr>
          <w:p>
            <w:pPr>
              <w:rPr>
                <w:rFonts w:hint="eastAsia"/>
                <w:sz w:val="24"/>
                <w:szCs w:val="20"/>
              </w:rPr>
            </w:pPr>
          </w:p>
        </w:tc>
        <w:tc>
          <w:tcPr>
            <w:tcW w:w="1277" w:type="dxa"/>
            <w:vAlign w:val="top"/>
          </w:tcPr>
          <w:p>
            <w:pPr>
              <w:rPr>
                <w:rFonts w:hint="eastAsia"/>
                <w:sz w:val="24"/>
                <w:szCs w:val="20"/>
              </w:rPr>
            </w:pPr>
          </w:p>
        </w:tc>
        <w:tc>
          <w:tcPr>
            <w:tcW w:w="713" w:type="dxa"/>
            <w:vAlign w:val="top"/>
          </w:tcPr>
          <w:p>
            <w:pPr>
              <w:rPr>
                <w:rFonts w:hint="eastAsia"/>
                <w:sz w:val="24"/>
                <w:szCs w:val="20"/>
              </w:rPr>
            </w:pPr>
          </w:p>
        </w:tc>
        <w:tc>
          <w:tcPr>
            <w:tcW w:w="709" w:type="dxa"/>
            <w:vAlign w:val="top"/>
          </w:tcPr>
          <w:p>
            <w:pPr>
              <w:rPr>
                <w:rFonts w:hint="eastAsia"/>
                <w:sz w:val="24"/>
                <w:szCs w:val="20"/>
              </w:rPr>
            </w:pPr>
          </w:p>
        </w:tc>
        <w:tc>
          <w:tcPr>
            <w:tcW w:w="2128" w:type="dxa"/>
            <w:vAlign w:val="top"/>
          </w:tcPr>
          <w:p>
            <w:pPr>
              <w:rPr>
                <w:rFonts w:hint="eastAsia"/>
                <w:sz w:val="24"/>
                <w:szCs w:val="20"/>
              </w:rPr>
            </w:pPr>
          </w:p>
        </w:tc>
        <w:tc>
          <w:tcPr>
            <w:tcW w:w="1068" w:type="dxa"/>
            <w:vAlign w:val="top"/>
          </w:tcPr>
          <w:p>
            <w:pPr>
              <w:rPr>
                <w:rFonts w:hint="eastAsia"/>
                <w:sz w:val="24"/>
                <w:szCs w:val="20"/>
              </w:rPr>
            </w:pPr>
          </w:p>
          <w:p>
            <w:pPr>
              <w:rPr>
                <w:rFonts w:hint="eastAsia"/>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94" w:type="dxa"/>
            <w:vAlign w:val="top"/>
          </w:tcPr>
          <w:p>
            <w:pPr>
              <w:rPr>
                <w:rFonts w:hint="eastAsia"/>
                <w:sz w:val="24"/>
                <w:szCs w:val="20"/>
              </w:rPr>
            </w:pPr>
          </w:p>
        </w:tc>
        <w:tc>
          <w:tcPr>
            <w:tcW w:w="1780" w:type="dxa"/>
            <w:vAlign w:val="top"/>
          </w:tcPr>
          <w:p>
            <w:pPr>
              <w:rPr>
                <w:rFonts w:hint="eastAsia"/>
                <w:sz w:val="24"/>
                <w:szCs w:val="20"/>
              </w:rPr>
            </w:pPr>
          </w:p>
        </w:tc>
        <w:tc>
          <w:tcPr>
            <w:tcW w:w="1231" w:type="dxa"/>
            <w:vAlign w:val="top"/>
          </w:tcPr>
          <w:p>
            <w:pPr>
              <w:rPr>
                <w:rFonts w:hint="eastAsia"/>
                <w:sz w:val="24"/>
                <w:szCs w:val="20"/>
              </w:rPr>
            </w:pPr>
          </w:p>
        </w:tc>
        <w:tc>
          <w:tcPr>
            <w:tcW w:w="1277" w:type="dxa"/>
            <w:vAlign w:val="top"/>
          </w:tcPr>
          <w:p>
            <w:pPr>
              <w:rPr>
                <w:rFonts w:hint="eastAsia"/>
                <w:sz w:val="24"/>
                <w:szCs w:val="20"/>
              </w:rPr>
            </w:pPr>
          </w:p>
        </w:tc>
        <w:tc>
          <w:tcPr>
            <w:tcW w:w="713" w:type="dxa"/>
            <w:vAlign w:val="top"/>
          </w:tcPr>
          <w:p>
            <w:pPr>
              <w:rPr>
                <w:rFonts w:hint="eastAsia"/>
                <w:sz w:val="24"/>
                <w:szCs w:val="20"/>
              </w:rPr>
            </w:pPr>
          </w:p>
        </w:tc>
        <w:tc>
          <w:tcPr>
            <w:tcW w:w="709" w:type="dxa"/>
            <w:vAlign w:val="top"/>
          </w:tcPr>
          <w:p>
            <w:pPr>
              <w:rPr>
                <w:rFonts w:hint="eastAsia"/>
                <w:sz w:val="24"/>
                <w:szCs w:val="20"/>
              </w:rPr>
            </w:pPr>
          </w:p>
        </w:tc>
        <w:tc>
          <w:tcPr>
            <w:tcW w:w="2128" w:type="dxa"/>
            <w:vAlign w:val="top"/>
          </w:tcPr>
          <w:p>
            <w:pPr>
              <w:rPr>
                <w:rFonts w:hint="eastAsia"/>
                <w:sz w:val="24"/>
                <w:szCs w:val="20"/>
              </w:rPr>
            </w:pPr>
          </w:p>
        </w:tc>
        <w:tc>
          <w:tcPr>
            <w:tcW w:w="1068" w:type="dxa"/>
            <w:vAlign w:val="top"/>
          </w:tcPr>
          <w:p>
            <w:pPr>
              <w:rPr>
                <w:rFonts w:hint="eastAsia"/>
                <w:sz w:val="24"/>
                <w:szCs w:val="20"/>
              </w:rPr>
            </w:pPr>
          </w:p>
          <w:p>
            <w:pPr>
              <w:rPr>
                <w:rFonts w:hint="eastAsia"/>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94" w:type="dxa"/>
            <w:vAlign w:val="top"/>
          </w:tcPr>
          <w:p>
            <w:pPr>
              <w:rPr>
                <w:rFonts w:hint="eastAsia"/>
                <w:sz w:val="24"/>
                <w:szCs w:val="20"/>
              </w:rPr>
            </w:pPr>
          </w:p>
        </w:tc>
        <w:tc>
          <w:tcPr>
            <w:tcW w:w="1780" w:type="dxa"/>
            <w:vAlign w:val="top"/>
          </w:tcPr>
          <w:p>
            <w:pPr>
              <w:rPr>
                <w:rFonts w:hint="eastAsia"/>
                <w:sz w:val="24"/>
                <w:szCs w:val="20"/>
              </w:rPr>
            </w:pPr>
          </w:p>
        </w:tc>
        <w:tc>
          <w:tcPr>
            <w:tcW w:w="1231" w:type="dxa"/>
            <w:vAlign w:val="top"/>
          </w:tcPr>
          <w:p>
            <w:pPr>
              <w:rPr>
                <w:rFonts w:hint="eastAsia"/>
                <w:sz w:val="24"/>
                <w:szCs w:val="20"/>
              </w:rPr>
            </w:pPr>
          </w:p>
        </w:tc>
        <w:tc>
          <w:tcPr>
            <w:tcW w:w="1277" w:type="dxa"/>
            <w:vAlign w:val="top"/>
          </w:tcPr>
          <w:p>
            <w:pPr>
              <w:rPr>
                <w:rFonts w:hint="eastAsia"/>
                <w:sz w:val="24"/>
                <w:szCs w:val="20"/>
              </w:rPr>
            </w:pPr>
          </w:p>
        </w:tc>
        <w:tc>
          <w:tcPr>
            <w:tcW w:w="713" w:type="dxa"/>
            <w:vAlign w:val="top"/>
          </w:tcPr>
          <w:p>
            <w:pPr>
              <w:rPr>
                <w:rFonts w:hint="eastAsia"/>
                <w:sz w:val="24"/>
                <w:szCs w:val="20"/>
              </w:rPr>
            </w:pPr>
          </w:p>
        </w:tc>
        <w:tc>
          <w:tcPr>
            <w:tcW w:w="709" w:type="dxa"/>
            <w:vAlign w:val="top"/>
          </w:tcPr>
          <w:p>
            <w:pPr>
              <w:rPr>
                <w:rFonts w:hint="eastAsia"/>
                <w:sz w:val="24"/>
                <w:szCs w:val="20"/>
              </w:rPr>
            </w:pPr>
          </w:p>
        </w:tc>
        <w:tc>
          <w:tcPr>
            <w:tcW w:w="2128" w:type="dxa"/>
            <w:vAlign w:val="top"/>
          </w:tcPr>
          <w:p>
            <w:pPr>
              <w:rPr>
                <w:rFonts w:hint="eastAsia"/>
                <w:sz w:val="24"/>
                <w:szCs w:val="20"/>
              </w:rPr>
            </w:pPr>
          </w:p>
        </w:tc>
        <w:tc>
          <w:tcPr>
            <w:tcW w:w="1068" w:type="dxa"/>
            <w:vAlign w:val="top"/>
          </w:tcPr>
          <w:p>
            <w:pPr>
              <w:rPr>
                <w:rFonts w:hint="eastAsia"/>
                <w:sz w:val="24"/>
                <w:szCs w:val="20"/>
              </w:rPr>
            </w:pPr>
          </w:p>
          <w:p>
            <w:pPr>
              <w:rPr>
                <w:rFonts w:hint="eastAsia"/>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94" w:type="dxa"/>
            <w:vAlign w:val="top"/>
          </w:tcPr>
          <w:p>
            <w:pPr>
              <w:rPr>
                <w:rFonts w:hint="eastAsia"/>
                <w:sz w:val="24"/>
                <w:szCs w:val="20"/>
              </w:rPr>
            </w:pPr>
          </w:p>
        </w:tc>
        <w:tc>
          <w:tcPr>
            <w:tcW w:w="1780" w:type="dxa"/>
            <w:vAlign w:val="top"/>
          </w:tcPr>
          <w:p>
            <w:pPr>
              <w:rPr>
                <w:rFonts w:hint="eastAsia"/>
                <w:sz w:val="24"/>
                <w:szCs w:val="20"/>
              </w:rPr>
            </w:pPr>
          </w:p>
        </w:tc>
        <w:tc>
          <w:tcPr>
            <w:tcW w:w="1231" w:type="dxa"/>
            <w:vAlign w:val="top"/>
          </w:tcPr>
          <w:p>
            <w:pPr>
              <w:rPr>
                <w:rFonts w:hint="eastAsia"/>
                <w:sz w:val="24"/>
                <w:szCs w:val="20"/>
              </w:rPr>
            </w:pPr>
          </w:p>
        </w:tc>
        <w:tc>
          <w:tcPr>
            <w:tcW w:w="1277" w:type="dxa"/>
            <w:vAlign w:val="top"/>
          </w:tcPr>
          <w:p>
            <w:pPr>
              <w:rPr>
                <w:rFonts w:hint="eastAsia"/>
                <w:sz w:val="24"/>
                <w:szCs w:val="20"/>
              </w:rPr>
            </w:pPr>
          </w:p>
        </w:tc>
        <w:tc>
          <w:tcPr>
            <w:tcW w:w="713" w:type="dxa"/>
            <w:vAlign w:val="top"/>
          </w:tcPr>
          <w:p>
            <w:pPr>
              <w:rPr>
                <w:rFonts w:hint="eastAsia"/>
                <w:sz w:val="24"/>
                <w:szCs w:val="20"/>
              </w:rPr>
            </w:pPr>
          </w:p>
        </w:tc>
        <w:tc>
          <w:tcPr>
            <w:tcW w:w="709" w:type="dxa"/>
            <w:vAlign w:val="top"/>
          </w:tcPr>
          <w:p>
            <w:pPr>
              <w:rPr>
                <w:rFonts w:hint="eastAsia"/>
                <w:sz w:val="24"/>
                <w:szCs w:val="20"/>
              </w:rPr>
            </w:pPr>
          </w:p>
        </w:tc>
        <w:tc>
          <w:tcPr>
            <w:tcW w:w="2128" w:type="dxa"/>
            <w:vAlign w:val="top"/>
          </w:tcPr>
          <w:p>
            <w:pPr>
              <w:rPr>
                <w:rFonts w:hint="eastAsia"/>
                <w:sz w:val="24"/>
                <w:szCs w:val="20"/>
              </w:rPr>
            </w:pPr>
          </w:p>
        </w:tc>
        <w:tc>
          <w:tcPr>
            <w:tcW w:w="1068" w:type="dxa"/>
            <w:vAlign w:val="top"/>
          </w:tcPr>
          <w:p>
            <w:pPr>
              <w:rPr>
                <w:rFonts w:hint="eastAsia"/>
                <w:sz w:val="24"/>
                <w:szCs w:val="20"/>
              </w:rPr>
            </w:pPr>
          </w:p>
          <w:p>
            <w:pPr>
              <w:rPr>
                <w:rFonts w:hint="eastAsia"/>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94" w:type="dxa"/>
            <w:vAlign w:val="top"/>
          </w:tcPr>
          <w:p>
            <w:pPr>
              <w:rPr>
                <w:rFonts w:hint="eastAsia"/>
                <w:sz w:val="24"/>
                <w:szCs w:val="20"/>
              </w:rPr>
            </w:pPr>
          </w:p>
        </w:tc>
        <w:tc>
          <w:tcPr>
            <w:tcW w:w="1780" w:type="dxa"/>
            <w:vAlign w:val="top"/>
          </w:tcPr>
          <w:p>
            <w:pPr>
              <w:rPr>
                <w:rFonts w:hint="eastAsia"/>
                <w:sz w:val="24"/>
                <w:szCs w:val="20"/>
              </w:rPr>
            </w:pPr>
          </w:p>
        </w:tc>
        <w:tc>
          <w:tcPr>
            <w:tcW w:w="1231" w:type="dxa"/>
            <w:vAlign w:val="top"/>
          </w:tcPr>
          <w:p>
            <w:pPr>
              <w:rPr>
                <w:rFonts w:hint="eastAsia"/>
                <w:sz w:val="24"/>
                <w:szCs w:val="20"/>
              </w:rPr>
            </w:pPr>
          </w:p>
        </w:tc>
        <w:tc>
          <w:tcPr>
            <w:tcW w:w="1277" w:type="dxa"/>
            <w:vAlign w:val="top"/>
          </w:tcPr>
          <w:p>
            <w:pPr>
              <w:rPr>
                <w:rFonts w:hint="eastAsia"/>
                <w:sz w:val="24"/>
                <w:szCs w:val="20"/>
              </w:rPr>
            </w:pPr>
          </w:p>
        </w:tc>
        <w:tc>
          <w:tcPr>
            <w:tcW w:w="713" w:type="dxa"/>
            <w:vAlign w:val="top"/>
          </w:tcPr>
          <w:p>
            <w:pPr>
              <w:rPr>
                <w:rFonts w:hint="eastAsia"/>
                <w:sz w:val="24"/>
                <w:szCs w:val="20"/>
              </w:rPr>
            </w:pPr>
          </w:p>
        </w:tc>
        <w:tc>
          <w:tcPr>
            <w:tcW w:w="709" w:type="dxa"/>
            <w:vAlign w:val="top"/>
          </w:tcPr>
          <w:p>
            <w:pPr>
              <w:rPr>
                <w:rFonts w:hint="eastAsia"/>
                <w:sz w:val="24"/>
                <w:szCs w:val="20"/>
              </w:rPr>
            </w:pPr>
          </w:p>
        </w:tc>
        <w:tc>
          <w:tcPr>
            <w:tcW w:w="2128" w:type="dxa"/>
            <w:vAlign w:val="top"/>
          </w:tcPr>
          <w:p>
            <w:pPr>
              <w:rPr>
                <w:rFonts w:hint="eastAsia"/>
                <w:sz w:val="24"/>
                <w:szCs w:val="20"/>
              </w:rPr>
            </w:pPr>
          </w:p>
        </w:tc>
        <w:tc>
          <w:tcPr>
            <w:tcW w:w="1068" w:type="dxa"/>
            <w:vAlign w:val="top"/>
          </w:tcPr>
          <w:p>
            <w:pPr>
              <w:rPr>
                <w:rFonts w:hint="eastAsia"/>
                <w:sz w:val="24"/>
                <w:szCs w:val="20"/>
              </w:rPr>
            </w:pPr>
          </w:p>
          <w:p>
            <w:pPr>
              <w:rPr>
                <w:rFonts w:hint="eastAsia"/>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94" w:type="dxa"/>
            <w:vAlign w:val="top"/>
          </w:tcPr>
          <w:p>
            <w:pPr>
              <w:rPr>
                <w:rFonts w:hint="eastAsia"/>
                <w:sz w:val="24"/>
                <w:szCs w:val="20"/>
              </w:rPr>
            </w:pPr>
          </w:p>
        </w:tc>
        <w:tc>
          <w:tcPr>
            <w:tcW w:w="1780" w:type="dxa"/>
            <w:vAlign w:val="top"/>
          </w:tcPr>
          <w:p>
            <w:pPr>
              <w:rPr>
                <w:rFonts w:hint="eastAsia"/>
                <w:sz w:val="24"/>
                <w:szCs w:val="20"/>
              </w:rPr>
            </w:pPr>
          </w:p>
        </w:tc>
        <w:tc>
          <w:tcPr>
            <w:tcW w:w="1231" w:type="dxa"/>
            <w:vAlign w:val="top"/>
          </w:tcPr>
          <w:p>
            <w:pPr>
              <w:rPr>
                <w:rFonts w:hint="eastAsia"/>
                <w:sz w:val="24"/>
                <w:szCs w:val="20"/>
              </w:rPr>
            </w:pPr>
          </w:p>
        </w:tc>
        <w:tc>
          <w:tcPr>
            <w:tcW w:w="1277" w:type="dxa"/>
            <w:vAlign w:val="top"/>
          </w:tcPr>
          <w:p>
            <w:pPr>
              <w:rPr>
                <w:rFonts w:hint="eastAsia"/>
                <w:sz w:val="24"/>
                <w:szCs w:val="20"/>
              </w:rPr>
            </w:pPr>
          </w:p>
        </w:tc>
        <w:tc>
          <w:tcPr>
            <w:tcW w:w="713" w:type="dxa"/>
            <w:vAlign w:val="top"/>
          </w:tcPr>
          <w:p>
            <w:pPr>
              <w:rPr>
                <w:rFonts w:hint="eastAsia"/>
                <w:sz w:val="24"/>
                <w:szCs w:val="20"/>
              </w:rPr>
            </w:pPr>
          </w:p>
        </w:tc>
        <w:tc>
          <w:tcPr>
            <w:tcW w:w="709" w:type="dxa"/>
            <w:vAlign w:val="top"/>
          </w:tcPr>
          <w:p>
            <w:pPr>
              <w:rPr>
                <w:rFonts w:hint="eastAsia"/>
                <w:sz w:val="24"/>
                <w:szCs w:val="20"/>
              </w:rPr>
            </w:pPr>
          </w:p>
        </w:tc>
        <w:tc>
          <w:tcPr>
            <w:tcW w:w="2128" w:type="dxa"/>
            <w:vAlign w:val="top"/>
          </w:tcPr>
          <w:p>
            <w:pPr>
              <w:rPr>
                <w:rFonts w:hint="eastAsia"/>
                <w:sz w:val="24"/>
                <w:szCs w:val="20"/>
              </w:rPr>
            </w:pPr>
          </w:p>
        </w:tc>
        <w:tc>
          <w:tcPr>
            <w:tcW w:w="1068" w:type="dxa"/>
            <w:vAlign w:val="top"/>
          </w:tcPr>
          <w:p>
            <w:pPr>
              <w:rPr>
                <w:rFonts w:hint="eastAsia"/>
                <w:sz w:val="24"/>
                <w:szCs w:val="20"/>
              </w:rPr>
            </w:pPr>
          </w:p>
          <w:p>
            <w:pPr>
              <w:rPr>
                <w:rFonts w:hint="eastAsia"/>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94" w:type="dxa"/>
            <w:vAlign w:val="top"/>
          </w:tcPr>
          <w:p>
            <w:pPr>
              <w:rPr>
                <w:rFonts w:hint="eastAsia"/>
                <w:sz w:val="24"/>
                <w:szCs w:val="20"/>
              </w:rPr>
            </w:pPr>
          </w:p>
        </w:tc>
        <w:tc>
          <w:tcPr>
            <w:tcW w:w="1780" w:type="dxa"/>
            <w:vAlign w:val="top"/>
          </w:tcPr>
          <w:p>
            <w:pPr>
              <w:rPr>
                <w:rFonts w:hint="eastAsia"/>
                <w:sz w:val="24"/>
                <w:szCs w:val="20"/>
              </w:rPr>
            </w:pPr>
          </w:p>
        </w:tc>
        <w:tc>
          <w:tcPr>
            <w:tcW w:w="1231" w:type="dxa"/>
            <w:vAlign w:val="top"/>
          </w:tcPr>
          <w:p>
            <w:pPr>
              <w:rPr>
                <w:rFonts w:hint="eastAsia"/>
                <w:sz w:val="24"/>
                <w:szCs w:val="20"/>
              </w:rPr>
            </w:pPr>
          </w:p>
        </w:tc>
        <w:tc>
          <w:tcPr>
            <w:tcW w:w="1277" w:type="dxa"/>
            <w:vAlign w:val="top"/>
          </w:tcPr>
          <w:p>
            <w:pPr>
              <w:rPr>
                <w:rFonts w:hint="eastAsia"/>
                <w:sz w:val="24"/>
                <w:szCs w:val="20"/>
              </w:rPr>
            </w:pPr>
          </w:p>
        </w:tc>
        <w:tc>
          <w:tcPr>
            <w:tcW w:w="713" w:type="dxa"/>
            <w:vAlign w:val="top"/>
          </w:tcPr>
          <w:p>
            <w:pPr>
              <w:rPr>
                <w:rFonts w:hint="eastAsia"/>
                <w:sz w:val="24"/>
                <w:szCs w:val="20"/>
              </w:rPr>
            </w:pPr>
          </w:p>
        </w:tc>
        <w:tc>
          <w:tcPr>
            <w:tcW w:w="709" w:type="dxa"/>
            <w:vAlign w:val="top"/>
          </w:tcPr>
          <w:p>
            <w:pPr>
              <w:rPr>
                <w:rFonts w:hint="eastAsia"/>
                <w:sz w:val="24"/>
                <w:szCs w:val="20"/>
              </w:rPr>
            </w:pPr>
          </w:p>
        </w:tc>
        <w:tc>
          <w:tcPr>
            <w:tcW w:w="2128" w:type="dxa"/>
            <w:vAlign w:val="top"/>
          </w:tcPr>
          <w:p>
            <w:pPr>
              <w:rPr>
                <w:rFonts w:hint="eastAsia"/>
                <w:sz w:val="24"/>
                <w:szCs w:val="20"/>
              </w:rPr>
            </w:pPr>
          </w:p>
        </w:tc>
        <w:tc>
          <w:tcPr>
            <w:tcW w:w="1068" w:type="dxa"/>
            <w:vAlign w:val="top"/>
          </w:tcPr>
          <w:p>
            <w:pPr>
              <w:rPr>
                <w:rFonts w:hint="eastAsia"/>
                <w:sz w:val="24"/>
                <w:szCs w:val="20"/>
              </w:rPr>
            </w:pPr>
          </w:p>
          <w:p>
            <w:pPr>
              <w:rPr>
                <w:rFonts w:hint="eastAsia"/>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94" w:type="dxa"/>
            <w:vAlign w:val="top"/>
          </w:tcPr>
          <w:p>
            <w:pPr>
              <w:rPr>
                <w:rFonts w:hint="eastAsia"/>
                <w:sz w:val="24"/>
                <w:szCs w:val="20"/>
              </w:rPr>
            </w:pPr>
          </w:p>
        </w:tc>
        <w:tc>
          <w:tcPr>
            <w:tcW w:w="1780" w:type="dxa"/>
            <w:vAlign w:val="top"/>
          </w:tcPr>
          <w:p>
            <w:pPr>
              <w:rPr>
                <w:rFonts w:hint="eastAsia"/>
                <w:sz w:val="24"/>
                <w:szCs w:val="20"/>
              </w:rPr>
            </w:pPr>
          </w:p>
        </w:tc>
        <w:tc>
          <w:tcPr>
            <w:tcW w:w="1231" w:type="dxa"/>
            <w:vAlign w:val="top"/>
          </w:tcPr>
          <w:p>
            <w:pPr>
              <w:rPr>
                <w:rFonts w:hint="eastAsia"/>
                <w:sz w:val="24"/>
                <w:szCs w:val="20"/>
              </w:rPr>
            </w:pPr>
          </w:p>
        </w:tc>
        <w:tc>
          <w:tcPr>
            <w:tcW w:w="1277" w:type="dxa"/>
            <w:vAlign w:val="top"/>
          </w:tcPr>
          <w:p>
            <w:pPr>
              <w:rPr>
                <w:rFonts w:hint="eastAsia"/>
                <w:sz w:val="24"/>
                <w:szCs w:val="20"/>
              </w:rPr>
            </w:pPr>
          </w:p>
        </w:tc>
        <w:tc>
          <w:tcPr>
            <w:tcW w:w="713" w:type="dxa"/>
            <w:vAlign w:val="top"/>
          </w:tcPr>
          <w:p>
            <w:pPr>
              <w:rPr>
                <w:rFonts w:hint="eastAsia"/>
                <w:sz w:val="24"/>
                <w:szCs w:val="20"/>
              </w:rPr>
            </w:pPr>
          </w:p>
        </w:tc>
        <w:tc>
          <w:tcPr>
            <w:tcW w:w="709" w:type="dxa"/>
            <w:vAlign w:val="top"/>
          </w:tcPr>
          <w:p>
            <w:pPr>
              <w:rPr>
                <w:rFonts w:hint="eastAsia"/>
                <w:sz w:val="24"/>
                <w:szCs w:val="20"/>
              </w:rPr>
            </w:pPr>
          </w:p>
        </w:tc>
        <w:tc>
          <w:tcPr>
            <w:tcW w:w="2128" w:type="dxa"/>
            <w:vAlign w:val="top"/>
          </w:tcPr>
          <w:p>
            <w:pPr>
              <w:rPr>
                <w:rFonts w:hint="eastAsia"/>
                <w:sz w:val="24"/>
                <w:szCs w:val="20"/>
              </w:rPr>
            </w:pPr>
          </w:p>
        </w:tc>
        <w:tc>
          <w:tcPr>
            <w:tcW w:w="1068" w:type="dxa"/>
            <w:vAlign w:val="top"/>
          </w:tcPr>
          <w:p>
            <w:pPr>
              <w:rPr>
                <w:rFonts w:hint="eastAsia"/>
                <w:sz w:val="24"/>
                <w:szCs w:val="20"/>
              </w:rPr>
            </w:pPr>
          </w:p>
          <w:p>
            <w:pPr>
              <w:rPr>
                <w:rFonts w:hint="eastAsia"/>
                <w:sz w:val="24"/>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94" w:type="dxa"/>
            <w:vAlign w:val="top"/>
          </w:tcPr>
          <w:p>
            <w:pPr>
              <w:rPr>
                <w:rFonts w:hint="eastAsia"/>
                <w:sz w:val="24"/>
                <w:szCs w:val="20"/>
              </w:rPr>
            </w:pPr>
          </w:p>
        </w:tc>
        <w:tc>
          <w:tcPr>
            <w:tcW w:w="1780" w:type="dxa"/>
            <w:vAlign w:val="top"/>
          </w:tcPr>
          <w:p>
            <w:pPr>
              <w:rPr>
                <w:rFonts w:hint="eastAsia"/>
                <w:sz w:val="24"/>
                <w:szCs w:val="20"/>
              </w:rPr>
            </w:pPr>
          </w:p>
        </w:tc>
        <w:tc>
          <w:tcPr>
            <w:tcW w:w="1231" w:type="dxa"/>
            <w:vAlign w:val="top"/>
          </w:tcPr>
          <w:p>
            <w:pPr>
              <w:rPr>
                <w:rFonts w:hint="eastAsia"/>
                <w:sz w:val="24"/>
                <w:szCs w:val="20"/>
              </w:rPr>
            </w:pPr>
          </w:p>
        </w:tc>
        <w:tc>
          <w:tcPr>
            <w:tcW w:w="1277" w:type="dxa"/>
            <w:vAlign w:val="top"/>
          </w:tcPr>
          <w:p>
            <w:pPr>
              <w:rPr>
                <w:rFonts w:hint="eastAsia"/>
                <w:sz w:val="24"/>
                <w:szCs w:val="20"/>
              </w:rPr>
            </w:pPr>
          </w:p>
        </w:tc>
        <w:tc>
          <w:tcPr>
            <w:tcW w:w="713" w:type="dxa"/>
            <w:vAlign w:val="top"/>
          </w:tcPr>
          <w:p>
            <w:pPr>
              <w:rPr>
                <w:rFonts w:hint="eastAsia"/>
                <w:sz w:val="24"/>
                <w:szCs w:val="20"/>
              </w:rPr>
            </w:pPr>
          </w:p>
        </w:tc>
        <w:tc>
          <w:tcPr>
            <w:tcW w:w="709" w:type="dxa"/>
            <w:vAlign w:val="top"/>
          </w:tcPr>
          <w:p>
            <w:pPr>
              <w:rPr>
                <w:rFonts w:hint="eastAsia"/>
                <w:sz w:val="24"/>
                <w:szCs w:val="20"/>
              </w:rPr>
            </w:pPr>
          </w:p>
        </w:tc>
        <w:tc>
          <w:tcPr>
            <w:tcW w:w="2128" w:type="dxa"/>
            <w:vAlign w:val="top"/>
          </w:tcPr>
          <w:p>
            <w:pPr>
              <w:rPr>
                <w:rFonts w:hint="eastAsia"/>
                <w:sz w:val="24"/>
                <w:szCs w:val="20"/>
              </w:rPr>
            </w:pPr>
          </w:p>
        </w:tc>
        <w:tc>
          <w:tcPr>
            <w:tcW w:w="1068" w:type="dxa"/>
            <w:vAlign w:val="top"/>
          </w:tcPr>
          <w:p>
            <w:pPr>
              <w:rPr>
                <w:rFonts w:hint="eastAsia"/>
                <w:sz w:val="24"/>
                <w:szCs w:val="20"/>
              </w:rPr>
            </w:pPr>
          </w:p>
          <w:p>
            <w:pPr>
              <w:rPr>
                <w:rFonts w:hint="eastAsia"/>
                <w:sz w:val="24"/>
                <w:szCs w:val="20"/>
              </w:rPr>
            </w:pPr>
          </w:p>
        </w:tc>
      </w:tr>
    </w:tbl>
    <w:p>
      <w:r>
        <w:rPr>
          <w:rFonts w:hint="eastAsia"/>
          <w:color w:val="FF0000"/>
          <w:sz w:val="28"/>
          <w:szCs w:val="28"/>
        </w:rPr>
        <w:t xml:space="preserve">                               </w:t>
      </w:r>
      <w:r>
        <w:rPr>
          <w:rFonts w:hint="eastAsia"/>
          <w:color w:val="FF0000"/>
          <w:sz w:val="22"/>
          <w:szCs w:val="22"/>
        </w:rPr>
        <w:t xml:space="preserve"> </w:t>
      </w:r>
      <w:r>
        <w:rPr>
          <w:rFonts w:hint="eastAsia" w:ascii="宋体" w:hAnsi="宋体" w:cs="宋体"/>
          <w:bCs/>
          <w:color w:val="000000"/>
          <w:sz w:val="28"/>
          <w:szCs w:val="28"/>
        </w:rPr>
        <w:t>北京XXXX设备质量检测中心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8C3D96"/>
    <w:rsid w:val="678C3D9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2016-11-17T03:25:00Z</dcterms:created>
  <dc:creator>banruo</dc:creator>
  <cp:lastModifiedBy>banruo</cp:lastModifiedBy>
  <dcterms:modified xsi:type="dcterms:W3CDTF">2016-11-17T03:25:36Z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