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_GB2312" w:eastAsia="黑体"/>
          <w:kern w:val="0"/>
          <w:sz w:val="32"/>
          <w:szCs w:val="32"/>
        </w:rPr>
      </w:pPr>
      <w:r>
        <w:rPr>
          <w:rFonts w:hint="eastAsia" w:ascii="黑体" w:hAnsi="仿宋_GB2312" w:eastAsia="黑体"/>
          <w:kern w:val="0"/>
          <w:sz w:val="32"/>
          <w:szCs w:val="32"/>
        </w:rPr>
        <w:t>表三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北京市交通行业专业技术人员继续教育证书申请表</w:t>
      </w:r>
    </w:p>
    <w:p>
      <w:pPr>
        <w:spacing w:line="594" w:lineRule="exact"/>
        <w:jc w:val="center"/>
        <w:rPr>
          <w:rFonts w:hint="eastAsia"/>
          <w:b/>
          <w:sz w:val="28"/>
          <w:szCs w:val="28"/>
        </w:rPr>
      </w:pPr>
    </w:p>
    <w:p>
      <w:pPr>
        <w:spacing w:after="312" w:afterLines="100" w:line="594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单位（盖章）：                    经办人：                   年    月    日</w:t>
      </w:r>
    </w:p>
    <w:tbl>
      <w:tblPr>
        <w:tblStyle w:val="5"/>
        <w:tblW w:w="9188" w:type="dxa"/>
        <w:jc w:val="center"/>
        <w:tblInd w:w="-3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8"/>
        <w:gridCol w:w="900"/>
        <w:gridCol w:w="1446"/>
        <w:gridCol w:w="706"/>
        <w:gridCol w:w="568"/>
        <w:gridCol w:w="788"/>
        <w:gridCol w:w="140"/>
        <w:gridCol w:w="1204"/>
        <w:gridCol w:w="224"/>
        <w:gridCol w:w="856"/>
        <w:gridCol w:w="23"/>
        <w:gridCol w:w="879"/>
        <w:gridCol w:w="210"/>
        <w:gridCol w:w="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培训形式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总学时</w:t>
            </w:r>
          </w:p>
        </w:tc>
        <w:tc>
          <w:tcPr>
            <w:tcW w:w="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培训班名称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培训内容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培训地点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9188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参加学习人员名单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  务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学时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594" w:lineRule="exact"/>
        <w:ind w:firstLine="463" w:firstLineChars="1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</w:t>
      </w:r>
      <w:bookmarkStart w:id="0" w:name="RiseOffice_bottom"/>
      <w:r>
        <w:rPr>
          <w:rFonts w:hint="eastAsia"/>
          <w:b/>
          <w:sz w:val="24"/>
        </w:rPr>
        <w:t>：1.培训形式是指培训班、研修班、函授班等。</w:t>
      </w:r>
    </w:p>
    <w:p>
      <w:pPr>
        <w:adjustRightInd w:val="0"/>
        <w:snapToGrid w:val="0"/>
        <w:spacing w:line="594" w:lineRule="exact"/>
        <w:ind w:left="1171" w:leftChars="446" w:hanging="234" w:hangingChars="97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/>
          <w:b/>
          <w:sz w:val="24"/>
        </w:rPr>
        <w:t>2.上报格式：Excel电子格式及纸质表。纸质表一式两份，一份上报，一份留存。</w:t>
      </w: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right" w:pos="8789"/>
        </w:tabs>
        <w:rPr>
          <w:rFonts w:hint="eastAsia" w:ascii="仿宋_GB2312" w:hAnsi="仿宋" w:eastAsia="仿宋_GB2312"/>
          <w:sz w:val="28"/>
          <w:szCs w:val="28"/>
        </w:rPr>
      </w:pPr>
      <w:bookmarkStart w:id="1" w:name="chaosong"/>
      <w:bookmarkEnd w:id="1"/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北京市交通委员会办公室</w:t>
      </w:r>
      <w:r>
        <w:rPr>
          <w:rFonts w:hint="eastAsia" w:ascii="仿宋_GB2312" w:hAnsi="仿宋" w:eastAsia="仿宋_GB2312"/>
          <w:sz w:val="28"/>
          <w:szCs w:val="28"/>
        </w:rPr>
        <w:tab/>
      </w:r>
      <w:bookmarkStart w:id="2" w:name="yinfariqi"/>
      <w:r>
        <w:rPr>
          <w:rFonts w:ascii="仿宋_GB2312" w:hAnsi="仿宋" w:eastAsia="仿宋_GB2312"/>
          <w:sz w:val="28"/>
          <w:szCs w:val="28"/>
        </w:rPr>
        <w:t>2014年6月4日</w:t>
      </w:r>
      <w:bookmarkEnd w:id="2"/>
      <w:r>
        <w:rPr>
          <w:rFonts w:hint="eastAsia" w:ascii="仿宋_GB2312" w:hAnsi="仿宋" w:eastAsia="仿宋_GB2312"/>
          <w:sz w:val="28"/>
          <w:szCs w:val="28"/>
        </w:rPr>
        <w:t>印发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DOCVARIABLE #strDate# \* MERGEFORMAT </w:instrText>
      </w:r>
      <w:r>
        <w:rPr>
          <w:rFonts w:hint="eastAsia" w:ascii="仿宋_GB2312" w:hAnsi="仿宋" w:eastAsia="仿宋_GB2312"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</w:p>
    <w:bookmarkEnd w:id="0"/>
    <w:p>
      <w:pPr>
        <w:rPr>
          <w:rFonts w:hint="eastAsia"/>
          <w:szCs w:val="32"/>
        </w:rPr>
      </w:pPr>
    </w:p>
    <w:p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247" w:bottom="1616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kern w:val="0"/>
        <w:szCs w:val="21"/>
      </w:rPr>
    </w:pPr>
    <w:r>
      <w:rPr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-115570</wp:posOffset>
              </wp:positionV>
              <wp:extent cx="6083935" cy="0"/>
              <wp:effectExtent l="0" t="25400" r="12065" b="317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top:-9.1pt;height:0pt;width:479.05pt;mso-position-horizontal:center;z-index:251658240;mso-width-relative:page;mso-height-relative:page;" filled="f" stroked="t" coordsize="21600,21600" o:gfxdata="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EAOxbUAAAACAEAAA8AAAAAAAAAAQAgAAAAIgAA&#10;AGRycy9kb3ducmV2LnhtbFBLAQIUABQAAAAIAIdO4kA22XWF0wEAAJQDAAAOAAAAAAAAAAEAIAAA&#10;ACMBAABkcnMvZTJvRG9jLnhtbFBLBQYAAAAABgAGAFkBAABoBQAAAAA=&#10;">
              <v:path arrowok="t"/>
              <v:fill on="f" focussize="0,0"/>
              <v:stroke weight="4pt" color="#FFFFFF" linestyle="thinThick"/>
              <v:imagedata o:title=""/>
              <o:lock v:ext="edit"/>
            </v:line>
          </w:pict>
        </mc:Fallback>
      </mc:AlternateContent>
    </w: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56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2016-12-14T08:11:04Z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