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40" w:lineRule="exact"/>
        <w:jc w:val="left"/>
        <w:rPr>
          <w:rFonts w:hint="eastAsia" w:ascii="黑体" w:hAnsi="黑体" w:eastAsia="黑体"/>
        </w:rPr>
      </w:pP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密云县山区寄宿制学校寄宿学生乘车安全</w:t>
      </w:r>
    </w:p>
    <w:p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专项治理工作方案</w:t>
      </w:r>
    </w:p>
    <w:p>
      <w:pPr>
        <w:spacing w:line="540" w:lineRule="exact"/>
        <w:jc w:val="center"/>
      </w:pPr>
    </w:p>
    <w:p>
      <w:pPr>
        <w:overflowPunct w:val="0"/>
        <w:topLinePunct/>
        <w:spacing w:line="540" w:lineRule="exact"/>
        <w:ind w:firstLine="629" w:firstLineChars="199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一、指导思想</w:t>
      </w:r>
    </w:p>
    <w:p>
      <w:pPr>
        <w:overflowPunct w:val="0"/>
        <w:topLinePunct/>
        <w:spacing w:line="540" w:lineRule="exact"/>
        <w:ind w:firstLine="632" w:firstLineChars="200"/>
        <w:rPr>
          <w:rFonts w:hAnsi="宋体" w:cs="宋体"/>
        </w:rPr>
      </w:pPr>
      <w:r>
        <w:rPr>
          <w:rFonts w:hint="eastAsia" w:hAnsi="宋体" w:cs="宋体"/>
        </w:rPr>
        <w:t>按照政府主导、社会参与，总体规划、分段实施，明确范围、突出重点，保障安全、服务学生的指导思想，开展山区寄宿制学校寄宿学生乘车安全治理工作，本着向公交公司购买服务为主的工作思路，解决山区寄宿制学校寄宿学生乘车安全问题。</w:t>
      </w:r>
    </w:p>
    <w:p>
      <w:pPr>
        <w:overflowPunct w:val="0"/>
        <w:topLinePunct/>
        <w:spacing w:line="540" w:lineRule="exact"/>
        <w:ind w:firstLine="629" w:firstLineChars="199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二、主要任务</w:t>
      </w:r>
    </w:p>
    <w:p>
      <w:pPr>
        <w:overflowPunct w:val="0"/>
        <w:topLinePunct/>
        <w:spacing w:line="540" w:lineRule="exact"/>
        <w:ind w:firstLine="629" w:firstLineChars="199"/>
        <w:rPr>
          <w:rFonts w:ascii="黑体" w:hAnsi="黑体" w:eastAsia="黑体" w:cs="宋体"/>
        </w:rPr>
      </w:pPr>
      <w:r>
        <w:rPr>
          <w:rFonts w:hint="eastAsia" w:hAnsi="宋体" w:cs="宋体"/>
        </w:rPr>
        <w:t>规范学生所乘车辆的运营、管理，保障学生上下学交通安全。</w:t>
      </w:r>
    </w:p>
    <w:p>
      <w:pPr>
        <w:overflowPunct w:val="0"/>
        <w:topLinePunct/>
        <w:spacing w:line="540" w:lineRule="exact"/>
        <w:ind w:firstLine="629" w:firstLineChars="199"/>
        <w:rPr>
          <w:rFonts w:hAnsi="宋体" w:cs="宋体"/>
        </w:rPr>
      </w:pPr>
      <w:r>
        <w:rPr>
          <w:rFonts w:hint="eastAsia" w:ascii="黑体" w:hAnsi="黑体" w:eastAsia="黑体" w:cs="宋体"/>
        </w:rPr>
        <w:t>三、组织领导</w:t>
      </w:r>
    </w:p>
    <w:p>
      <w:pPr>
        <w:overflowPunct w:val="0"/>
        <w:topLinePunct/>
        <w:spacing w:line="540" w:lineRule="exact"/>
        <w:ind w:firstLine="632" w:firstLineChars="200"/>
        <w:rPr>
          <w:rFonts w:hAnsi="宋体" w:cs="宋体"/>
        </w:rPr>
      </w:pPr>
      <w:r>
        <w:rPr>
          <w:rFonts w:hint="eastAsia" w:hAnsi="仿宋"/>
        </w:rPr>
        <w:t>山区寄宿制学校寄宿学生乘车安全专项治理工作</w:t>
      </w:r>
      <w:r>
        <w:rPr>
          <w:rFonts w:hint="eastAsia" w:hAnsi="宋体" w:cs="宋体"/>
        </w:rPr>
        <w:t>由县交通局牵头。成员单位包括：县教委、财政局、公安局、</w:t>
      </w:r>
      <w:r>
        <w:rPr>
          <w:rFonts w:hint="eastAsia" w:hAnsi="仿宋"/>
        </w:rPr>
        <w:t>城管执法监察局</w:t>
      </w:r>
      <w:r>
        <w:rPr>
          <w:rFonts w:hint="eastAsia" w:hAnsi="宋体" w:cs="宋体"/>
        </w:rPr>
        <w:t>、安监局、政府教育督导室、穆家峪镇、西田各庄镇、东邵渠镇、巨各庄镇、大城子镇、北庄镇、太师屯镇、新城子镇、古北口镇、高岭镇、不老屯镇、冯家峪镇、石城镇、溪翁庄镇。</w:t>
      </w:r>
    </w:p>
    <w:p>
      <w:pPr>
        <w:overflowPunct w:val="0"/>
        <w:topLinePunct/>
        <w:spacing w:line="540" w:lineRule="exact"/>
        <w:ind w:firstLine="632" w:firstLineChars="200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四、职责分工</w:t>
      </w:r>
    </w:p>
    <w:p>
      <w:pPr>
        <w:overflowPunct w:val="0"/>
        <w:topLinePunct/>
        <w:spacing w:line="540" w:lineRule="exact"/>
        <w:ind w:firstLine="632" w:firstLineChars="200"/>
        <w:rPr>
          <w:rFonts w:hAnsi="宋体" w:cs="宋体"/>
        </w:rPr>
      </w:pPr>
      <w:r>
        <w:rPr>
          <w:rFonts w:hint="eastAsia" w:ascii="楷体_GB2312" w:hAnsi="黑体" w:eastAsia="楷体_GB2312" w:cs="宋体"/>
        </w:rPr>
        <w:t>县交通局</w:t>
      </w:r>
      <w:r>
        <w:rPr>
          <w:rFonts w:hint="eastAsia" w:hAnsi="宋体" w:cs="宋体"/>
        </w:rPr>
        <w:t>：学生乘车安全治理工作牵头单位，全面负责统筹协调。组织客运公司开展学生乘车工作先期调研，制定工作方案，开展试点并提出改进意见，有计划、分步骤在山区寄宿制学校组织实施。</w:t>
      </w:r>
    </w:p>
    <w:p>
      <w:pPr>
        <w:overflowPunct w:val="0"/>
        <w:topLinePunct/>
        <w:spacing w:line="540" w:lineRule="exact"/>
        <w:ind w:firstLine="632" w:firstLineChars="200"/>
        <w:rPr>
          <w:rFonts w:hAnsi="宋体" w:cs="宋体"/>
        </w:rPr>
      </w:pPr>
      <w:r>
        <w:rPr>
          <w:rFonts w:hint="eastAsia" w:ascii="楷体_GB2312" w:hAnsi="黑体" w:eastAsia="楷体_GB2312" w:cs="宋体"/>
        </w:rPr>
        <w:t>县教委</w:t>
      </w:r>
      <w:r>
        <w:rPr>
          <w:rFonts w:hint="eastAsia" w:hAnsi="宋体" w:cs="宋体"/>
        </w:rPr>
        <w:t>：组织义务教育阶段学校根据学生分布情况，提出服务需求；组织学校加强校内安全管理，开展学生安全乘车教育；指导学校调整作息时间、课程计划，保证为学生提供充足乘车时间；监督学校对学生上下车的安全管理，确保学生安全上下车。</w:t>
      </w:r>
    </w:p>
    <w:p>
      <w:pPr>
        <w:overflowPunct w:val="0"/>
        <w:topLinePunct/>
        <w:spacing w:line="540" w:lineRule="exact"/>
        <w:ind w:firstLine="632" w:firstLineChars="200"/>
        <w:rPr>
          <w:rFonts w:hAnsi="宋体" w:cs="宋体"/>
        </w:rPr>
      </w:pPr>
      <w:r>
        <w:rPr>
          <w:rFonts w:hint="eastAsia" w:ascii="楷体_GB2312" w:hAnsi="黑体" w:eastAsia="楷体_GB2312" w:cs="宋体"/>
        </w:rPr>
        <w:t>县财政局：</w:t>
      </w:r>
      <w:r>
        <w:rPr>
          <w:rFonts w:hint="eastAsia" w:hAnsi="宋体" w:cs="宋体"/>
        </w:rPr>
        <w:t>将此项工作纳入财政预算项目管理，审核各镇实施方案所需资金，核算、拨付相关费用；会同有关部门做好相关单位财务审计及监管工作。</w:t>
      </w:r>
    </w:p>
    <w:p>
      <w:pPr>
        <w:overflowPunct w:val="0"/>
        <w:topLinePunct/>
        <w:spacing w:line="540" w:lineRule="exact"/>
        <w:ind w:firstLine="632" w:firstLineChars="200"/>
        <w:rPr>
          <w:rFonts w:hAnsi="宋体" w:cs="宋体"/>
        </w:rPr>
      </w:pPr>
      <w:r>
        <w:rPr>
          <w:rFonts w:hint="eastAsia" w:ascii="楷体_GB2312" w:hAnsi="黑体" w:eastAsia="楷体_GB2312" w:cs="宋体"/>
        </w:rPr>
        <w:t>县公安局、城管执法监察局、交通局</w:t>
      </w:r>
      <w:r>
        <w:rPr>
          <w:rFonts w:hint="eastAsia" w:hAnsi="宋体" w:cs="宋体"/>
        </w:rPr>
        <w:t>：根据职责划分，负责无运营资质运载学生上下学车辆的查处工作，杜绝非法车辆接送学生，确保公交车辆良好的运营环境。</w:t>
      </w:r>
    </w:p>
    <w:p>
      <w:pPr>
        <w:overflowPunct w:val="0"/>
        <w:topLinePunct/>
        <w:spacing w:line="540" w:lineRule="exact"/>
        <w:ind w:firstLine="632" w:firstLineChars="200"/>
        <w:rPr>
          <w:rFonts w:hint="eastAsia" w:hAnsi="宋体" w:cs="宋体"/>
        </w:rPr>
      </w:pPr>
      <w:r>
        <w:rPr>
          <w:rFonts w:hint="eastAsia" w:ascii="楷体_GB2312" w:hAnsi="黑体" w:eastAsia="楷体_GB2312" w:cs="宋体"/>
        </w:rPr>
        <w:t>县安监局</w:t>
      </w:r>
      <w:r>
        <w:rPr>
          <w:rFonts w:hint="eastAsia" w:hAnsi="宋体" w:cs="宋体"/>
        </w:rPr>
        <w:t>：负责对公交运营企业、行业主管部门进行有效安全监管，对学生乘车工作提出指导意见。</w:t>
      </w:r>
    </w:p>
    <w:p>
      <w:pPr>
        <w:overflowPunct w:val="0"/>
        <w:topLinePunct/>
        <w:spacing w:line="540" w:lineRule="exact"/>
        <w:ind w:firstLine="632" w:firstLineChars="200"/>
        <w:rPr>
          <w:rFonts w:hAnsi="宋体" w:cs="宋体"/>
        </w:rPr>
      </w:pPr>
      <w:r>
        <w:rPr>
          <w:rFonts w:hint="eastAsia" w:ascii="楷体_GB2312" w:hAnsi="黑体" w:eastAsia="楷体_GB2312" w:cs="宋体"/>
        </w:rPr>
        <w:t>县政府教育督导室：</w:t>
      </w:r>
      <w:r>
        <w:rPr>
          <w:rFonts w:hint="eastAsia" w:hAnsi="宋体" w:cs="宋体"/>
        </w:rPr>
        <w:t>依据职责分工，对成员单位责任落实情况、镇政府组织实施情况及实际效果进行督查考核，并纳入相关单位年度考核指标。</w:t>
      </w:r>
    </w:p>
    <w:p>
      <w:pPr>
        <w:overflowPunct w:val="0"/>
        <w:topLinePunct/>
        <w:spacing w:line="540" w:lineRule="exact"/>
        <w:ind w:firstLine="632" w:firstLineChars="200"/>
        <w:rPr>
          <w:rFonts w:hAnsi="宋体" w:cs="宋体"/>
        </w:rPr>
      </w:pPr>
      <w:r>
        <w:rPr>
          <w:rFonts w:hint="eastAsia" w:ascii="楷体_GB2312" w:hAnsi="黑体" w:eastAsia="楷体_GB2312" w:cs="宋体"/>
        </w:rPr>
        <w:t>各镇政府</w:t>
      </w:r>
      <w:r>
        <w:rPr>
          <w:rFonts w:hint="eastAsia" w:hAnsi="宋体" w:cs="宋体"/>
        </w:rPr>
        <w:t>：学生乘车安全工作实行属地管理，各镇政府组织成立学生乘车安全工作领导小组，协调解决师生乘车过程中的各类事项。根据学生居住分布及区域交通条件，综合考虑辖区内学生乘车需求，明确运行线路、站点及班次等内容，协调公交公司制定实施方案，筹措匹配资金，报交通、财政部门审核。各镇实施方案经县政府批准后组织实施。</w:t>
      </w:r>
    </w:p>
    <w:p>
      <w:pPr>
        <w:overflowPunct w:val="0"/>
        <w:topLinePunct/>
        <w:spacing w:line="540" w:lineRule="exact"/>
        <w:ind w:firstLine="632" w:firstLineChars="200"/>
        <w:rPr>
          <w:rFonts w:ascii="黑体" w:hAnsi="黑体" w:eastAsia="黑体" w:cs="宋体"/>
        </w:rPr>
      </w:pPr>
      <w:r>
        <w:rPr>
          <w:rFonts w:hint="eastAsia" w:ascii="黑体" w:hAnsi="黑体" w:eastAsia="黑体" w:cs="宋体"/>
        </w:rPr>
        <w:t>五、实施步骤</w:t>
      </w:r>
    </w:p>
    <w:p>
      <w:pPr>
        <w:overflowPunct w:val="0"/>
        <w:topLinePunct/>
        <w:spacing w:line="540" w:lineRule="exact"/>
        <w:ind w:firstLine="632" w:firstLineChars="200"/>
        <w:rPr>
          <w:rFonts w:hint="eastAsia" w:hAnsi="宋体" w:cs="宋体"/>
        </w:rPr>
      </w:pPr>
      <w:r>
        <w:rPr>
          <w:rFonts w:hint="eastAsia" w:hAnsi="宋体" w:cs="宋体"/>
        </w:rPr>
        <w:t>（一）县教委、各镇教委对山区寄宿制学校寄宿学生居住分布情况进行摸底调查。</w:t>
      </w:r>
    </w:p>
    <w:p>
      <w:pPr>
        <w:overflowPunct w:val="0"/>
        <w:topLinePunct/>
        <w:spacing w:line="540" w:lineRule="exact"/>
        <w:ind w:firstLine="632" w:firstLineChars="200"/>
        <w:rPr>
          <w:rFonts w:hint="eastAsia" w:hAnsi="宋体" w:cs="宋体"/>
        </w:rPr>
      </w:pPr>
      <w:r>
        <w:rPr>
          <w:rFonts w:hint="eastAsia" w:hAnsi="宋体" w:cs="宋体"/>
        </w:rPr>
        <w:t>（二）县交通局、公交公司制定学生接送工作方案，进行所需费用测算。</w:t>
      </w:r>
    </w:p>
    <w:p>
      <w:pPr>
        <w:overflowPunct w:val="0"/>
        <w:topLinePunct/>
        <w:spacing w:line="540" w:lineRule="exact"/>
        <w:ind w:firstLine="632" w:firstLineChars="200"/>
        <w:rPr>
          <w:rFonts w:hint="eastAsia" w:hAnsi="宋体" w:cs="宋体"/>
        </w:rPr>
      </w:pPr>
      <w:r>
        <w:rPr>
          <w:rFonts w:hint="eastAsia" w:hAnsi="宋体" w:cs="宋体"/>
        </w:rPr>
        <w:t>（三）县教委、交通局、公安局、安监局、镇政府实地考察接送学生车辆行驶路线、站点设置等事项。</w:t>
      </w:r>
    </w:p>
    <w:p>
      <w:pPr>
        <w:overflowPunct w:val="0"/>
        <w:topLinePunct/>
        <w:spacing w:line="540" w:lineRule="exact"/>
        <w:ind w:firstLine="632" w:firstLineChars="200"/>
        <w:rPr>
          <w:rFonts w:hint="eastAsia" w:hAnsi="宋体" w:cs="宋体"/>
        </w:rPr>
      </w:pPr>
      <w:r>
        <w:rPr>
          <w:rFonts w:hint="eastAsia" w:hAnsi="宋体" w:cs="宋体"/>
        </w:rPr>
        <w:t>（四）专项小组将学生乘车工作方案报县政府审批。</w:t>
      </w:r>
    </w:p>
    <w:p>
      <w:pPr>
        <w:overflowPunct w:val="0"/>
        <w:topLinePunct/>
        <w:spacing w:line="540" w:lineRule="exact"/>
        <w:ind w:firstLine="632" w:firstLineChars="200"/>
        <w:rPr>
          <w:rFonts w:hint="eastAsia" w:hAnsi="宋体" w:cs="宋体"/>
        </w:rPr>
      </w:pPr>
      <w:r>
        <w:rPr>
          <w:rFonts w:hint="eastAsia" w:hAnsi="宋体" w:cs="宋体"/>
        </w:rPr>
        <w:t>（五）选取1-2个镇的寄宿制学校试行学生接送工作。</w:t>
      </w:r>
    </w:p>
    <w:p>
      <w:pPr>
        <w:overflowPunct w:val="0"/>
        <w:topLinePunct/>
        <w:spacing w:line="540" w:lineRule="exact"/>
        <w:ind w:firstLine="632" w:firstLineChars="200"/>
        <w:rPr>
          <w:rFonts w:hint="eastAsia" w:hAnsi="宋体" w:cs="宋体"/>
        </w:rPr>
      </w:pPr>
      <w:r>
        <w:rPr>
          <w:rFonts w:hint="eastAsia" w:hAnsi="宋体" w:cs="宋体"/>
        </w:rPr>
        <w:t>（六）各镇政府与提供接送学生服务的公交公司签订协议。</w:t>
      </w:r>
    </w:p>
    <w:p>
      <w:pPr>
        <w:overflowPunct w:val="0"/>
        <w:topLinePunct/>
        <w:spacing w:line="540" w:lineRule="exact"/>
        <w:ind w:firstLine="632" w:firstLineChars="200"/>
        <w:rPr>
          <w:rFonts w:hint="eastAsia" w:hAnsi="宋体" w:cs="宋体"/>
        </w:rPr>
      </w:pPr>
      <w:r>
        <w:rPr>
          <w:rFonts w:hint="eastAsia" w:hAnsi="宋体" w:cs="宋体"/>
        </w:rPr>
        <w:t>（七）财政部门核算所需资金，拨付使用。</w:t>
      </w:r>
    </w:p>
    <w:p>
      <w:pPr>
        <w:overflowPunct w:val="0"/>
        <w:topLinePunct/>
        <w:spacing w:line="540" w:lineRule="exact"/>
        <w:ind w:firstLine="632" w:firstLineChars="200"/>
        <w:rPr>
          <w:rFonts w:hint="eastAsia" w:hAnsi="宋体" w:cs="宋体"/>
        </w:rPr>
      </w:pPr>
      <w:r>
        <w:rPr>
          <w:rFonts w:hint="eastAsia" w:hAnsi="宋体" w:cs="宋体"/>
        </w:rPr>
        <w:t>（八）县交通局、公安局、城管执法监察局根据职责划分，查处无运营资质运载学生上下学的车辆，杜绝非法车辆接送学生，确保公交车良好运营环境。</w:t>
      </w:r>
    </w:p>
    <w:p>
      <w:pPr>
        <w:overflowPunct w:val="0"/>
        <w:topLinePunct/>
        <w:spacing w:line="540" w:lineRule="exact"/>
        <w:ind w:firstLine="632" w:firstLineChars="200"/>
        <w:rPr>
          <w:rFonts w:hint="eastAsia" w:hAnsi="宋体" w:cs="宋体"/>
        </w:rPr>
      </w:pPr>
      <w:r>
        <w:rPr>
          <w:rFonts w:hint="eastAsia" w:hAnsi="宋体" w:cs="宋体"/>
        </w:rPr>
        <w:t>（九）根据试运行情况，完善接送学生工作方案。</w:t>
      </w:r>
    </w:p>
    <w:p>
      <w:pPr>
        <w:overflowPunct w:val="0"/>
        <w:topLinePunct/>
        <w:spacing w:line="540" w:lineRule="exact"/>
        <w:ind w:firstLine="632" w:firstLineChars="200"/>
        <w:rPr>
          <w:rFonts w:hAnsi="宋体" w:cs="宋体"/>
        </w:rPr>
      </w:pPr>
      <w:r>
        <w:rPr>
          <w:rFonts w:hint="eastAsia" w:hAnsi="宋体" w:cs="宋体"/>
        </w:rPr>
        <w:t>（十）全县山区寄宿制学校全面铺开接送学生工作。</w:t>
      </w:r>
    </w:p>
    <w:p>
      <w:pPr>
        <w:spacing w:line="540" w:lineRule="exact"/>
        <w:ind w:firstLine="630"/>
        <w:jc w:val="left"/>
        <w:rPr>
          <w:rFonts w:hint="eastAsia" w:hAnsi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F258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2016-12-16T09:44:37Z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