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eastAsia" w:ascii="黑体" w:hAnsi="宋体" w:eastAsia="黑体"/>
          <w:sz w:val="32"/>
          <w:szCs w:val="32"/>
        </w:rPr>
      </w:pPr>
      <w:r>
        <w:rPr>
          <w:rFonts w:hint="eastAsia" w:ascii="黑体" w:hAnsi="宋体" w:eastAsia="黑体"/>
          <w:sz w:val="32"/>
          <w:szCs w:val="32"/>
        </w:rPr>
        <w:t>附件2</w:t>
      </w:r>
    </w:p>
    <w:p>
      <w:pPr>
        <w:spacing w:line="540" w:lineRule="exact"/>
        <w:jc w:val="center"/>
        <w:rPr>
          <w:rFonts w:hint="eastAsia" w:ascii="方正小标宋_GBK" w:hAnsi="宋体" w:eastAsia="方正小标宋_GBK"/>
          <w:color w:val="000000"/>
          <w:sz w:val="44"/>
          <w:szCs w:val="44"/>
        </w:rPr>
      </w:pPr>
      <w:r>
        <w:rPr>
          <w:rFonts w:hint="eastAsia" w:ascii="方正小标宋_GBK" w:hAnsi="宋体" w:eastAsia="方正小标宋_GBK"/>
          <w:color w:val="000000"/>
          <w:sz w:val="44"/>
          <w:szCs w:val="44"/>
        </w:rPr>
        <w:t>密云县气象灾害</w:t>
      </w:r>
    </w:p>
    <w:p>
      <w:pPr>
        <w:spacing w:line="540" w:lineRule="exact"/>
        <w:jc w:val="center"/>
        <w:rPr>
          <w:rFonts w:hint="eastAsia" w:ascii="方正小标宋_GBK" w:hAnsi="宋体" w:eastAsia="方正小标宋_GBK"/>
          <w:color w:val="000000"/>
          <w:sz w:val="44"/>
          <w:szCs w:val="44"/>
        </w:rPr>
      </w:pPr>
      <w:r>
        <w:rPr>
          <w:rFonts w:hint="eastAsia" w:ascii="方正小标宋_GBK" w:hAnsi="宋体" w:eastAsia="方正小标宋_GBK"/>
          <w:color w:val="000000"/>
          <w:sz w:val="44"/>
          <w:szCs w:val="44"/>
        </w:rPr>
        <w:t>应急准备工作认证管理办法</w:t>
      </w:r>
    </w:p>
    <w:p>
      <w:pPr>
        <w:spacing w:line="540" w:lineRule="exact"/>
        <w:ind w:firstLine="640" w:firstLineChars="200"/>
        <w:jc w:val="center"/>
        <w:rPr>
          <w:rFonts w:hint="eastAsia" w:ascii="仿宋_GB2312" w:hAnsi="宋体" w:eastAsia="仿宋_GB2312"/>
          <w:color w:val="000000"/>
          <w:sz w:val="32"/>
          <w:szCs w:val="32"/>
        </w:rPr>
      </w:pPr>
    </w:p>
    <w:p>
      <w:pPr>
        <w:spacing w:line="54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第一条 为有效提高气象灾害的应急能力和公众防御意识，减轻气象灾害影响，根据《中华人民共和国突发事件应对法》、《气象灾害防御条例》和《国家气象灾害应急预案》等文件精神，制定本办法。</w:t>
      </w:r>
    </w:p>
    <w:p>
      <w:pPr>
        <w:spacing w:line="54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第二条 气象灾害应急准备工作认证，重点是对各申报单位的气象防灾减灾基础设施和组织体系进行评定，有力促进气象灾害应急准备工作的落实，切实提高气象灾害预警信息的接收、分发、应用能力和气象灾害的监测、报告、应对能力，确保在重大气象灾害发生时能够有效保护人民群众的生命财产安全。</w:t>
      </w:r>
    </w:p>
    <w:p>
      <w:pPr>
        <w:spacing w:line="54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第三条 各镇街（地区）应当申报气象灾害应急准备工作认证。鼓励大中型企业、中小学校、车站、医院、重要公共场所等气象灾害防御重点单位申报气象灾害应急准备工作认证。</w:t>
      </w:r>
    </w:p>
    <w:p>
      <w:pPr>
        <w:spacing w:line="54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第四条 县应急办和县气象局结合当地实际共同负责全县气象灾害应急准备工作认证的管理。</w:t>
      </w:r>
    </w:p>
    <w:p>
      <w:pPr>
        <w:spacing w:line="54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第五条 申报气象灾害应急准备工作认证的单位，须具备以下条件：</w:t>
      </w:r>
    </w:p>
    <w:p>
      <w:pPr>
        <w:spacing w:line="54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（一）镇街（地区）成立气象防灾减灾工作领导小组，有一名分管气象灾害防御工作的领导和至少一名气象协理员；气象灾害防御重点单位有分管领导和至少一名气象信息联络员，负责灾害性天气应急工作。</w:t>
      </w:r>
    </w:p>
    <w:p>
      <w:pPr>
        <w:spacing w:line="54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（二）建立气象灾害警报点或气象灾害工作站，设立报警电话，在灾害性天气影响期间有24小时值班的工作场所。</w:t>
      </w:r>
    </w:p>
    <w:p>
      <w:pPr>
        <w:spacing w:line="54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（三）按照有固定场所、有信息设备、有信息员、有定期活动、有管理制度、有长效机制建立气象信息服务站，并有一支基层气象防灾减灾队伍。</w:t>
      </w:r>
    </w:p>
    <w:p>
      <w:pPr>
        <w:spacing w:line="540" w:lineRule="exact"/>
        <w:ind w:firstLine="624" w:firstLineChars="200"/>
        <w:rPr>
          <w:rFonts w:hint="eastAsia" w:ascii="仿宋_GB2312" w:hAnsi="宋体" w:eastAsia="仿宋_GB2312"/>
          <w:color w:val="000000"/>
          <w:spacing w:val="-4"/>
          <w:sz w:val="32"/>
          <w:szCs w:val="32"/>
        </w:rPr>
      </w:pPr>
      <w:r>
        <w:rPr>
          <w:rFonts w:hint="eastAsia" w:ascii="仿宋_GB2312" w:hAnsi="宋体" w:eastAsia="仿宋_GB2312"/>
          <w:color w:val="000000"/>
          <w:spacing w:val="-4"/>
          <w:sz w:val="32"/>
          <w:szCs w:val="32"/>
        </w:rPr>
        <w:t>（四）有安全的避难场所，可在灾害性天气发生时，安置转移人员。</w:t>
      </w:r>
    </w:p>
    <w:p>
      <w:pPr>
        <w:spacing w:line="54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（五）有气象灾害应急预案。</w:t>
      </w:r>
    </w:p>
    <w:p>
      <w:pPr>
        <w:spacing w:line="54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（六）有多种渠道（设备）能够接收县气象局灾害性天气预警信息，能与县气象局保持通讯畅通。</w:t>
      </w:r>
    </w:p>
    <w:p>
      <w:pPr>
        <w:spacing w:line="54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（七）有及时传播分发灾害性天气预警信息渠道，如在公众场所设置自动接收、播放灾害性天气警报的装置（包括农村气象预报预警喇叭、显示屏等）。</w:t>
      </w:r>
    </w:p>
    <w:p>
      <w:pPr>
        <w:spacing w:line="54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（八）能够及时收集上报气象灾害信息，并及时协助气象部门进行气象灾害现场调查和处置。</w:t>
      </w:r>
    </w:p>
    <w:p>
      <w:pPr>
        <w:spacing w:line="54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（九）有面向公众的气象灾害防御培训计划，并开展气象灾害防御知识宣传和培训活动。</w:t>
      </w:r>
    </w:p>
    <w:p>
      <w:pPr>
        <w:spacing w:line="54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第六条 气象灾害应急准备工作认证程序：</w:t>
      </w:r>
    </w:p>
    <w:p>
      <w:pPr>
        <w:spacing w:line="54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（一）凡具备气象灾害应急准备工作认证条件的单位，须提交书面申请材料，报县气象局初审。</w:t>
      </w:r>
    </w:p>
    <w:p>
      <w:pPr>
        <w:spacing w:line="540" w:lineRule="exact"/>
        <w:ind w:firstLine="624" w:firstLineChars="200"/>
        <w:rPr>
          <w:rFonts w:hint="eastAsia" w:ascii="仿宋_GB2312" w:hAnsi="宋体" w:eastAsia="仿宋_GB2312"/>
          <w:color w:val="000000"/>
          <w:spacing w:val="-4"/>
          <w:sz w:val="32"/>
          <w:szCs w:val="32"/>
        </w:rPr>
      </w:pPr>
      <w:r>
        <w:rPr>
          <w:rFonts w:hint="eastAsia" w:ascii="仿宋_GB2312" w:hAnsi="宋体" w:eastAsia="仿宋_GB2312"/>
          <w:color w:val="000000"/>
          <w:spacing w:val="-4"/>
          <w:sz w:val="32"/>
          <w:szCs w:val="32"/>
        </w:rPr>
        <w:t>（二）县气象局经现场调查核实后，签署评估意见报县应急办审核。</w:t>
      </w:r>
    </w:p>
    <w:p>
      <w:pPr>
        <w:spacing w:line="54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三）经书面申报、现场核实、综合评定后，凡具备合格条件的，将被认定为气象灾害应急准备工作达标单位，由县应急办、县气象局联合颁发证书和标志。证书和标志均标明“气象灾害应急准备工作达标单位”。</w:t>
      </w:r>
    </w:p>
    <w:p>
      <w:pPr>
        <w:spacing w:line="54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第七条 获得认证的单位每年进行一次复检，每三年进行一次复审。复审不合格的，将吊销认证，收回认证证书和标志。</w:t>
      </w:r>
    </w:p>
    <w:p>
      <w:pPr>
        <w:spacing w:line="54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第八条 通过气象灾害应急准备工作认证的单位，在气象灾害防御工作中发挥突出作用的，县政府将组织对气象灾害应急工作先进集体和先进个人予以表彰。</w:t>
      </w:r>
    </w:p>
    <w:p>
      <w:pPr>
        <w:spacing w:line="54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第九条 对获得认证的企事业单位，在财产保险保费理赔、政府救灾经费补助等方面，享受优惠或优先待遇政策。</w:t>
      </w:r>
    </w:p>
    <w:p>
      <w:pPr>
        <w:spacing w:line="54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第十条  本办法由县气象局负责解释。</w:t>
      </w:r>
    </w:p>
    <w:p>
      <w:pPr>
        <w:spacing w:line="54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第十一条 本办法自发布之日起施行。</w:t>
      </w:r>
    </w:p>
    <w:p>
      <w:pPr>
        <w:spacing w:line="540" w:lineRule="exact"/>
        <w:ind w:firstLine="640" w:firstLineChars="200"/>
        <w:rPr>
          <w:rFonts w:hint="eastAsia" w:ascii="仿宋_GB2312" w:hAnsi="宋体" w:eastAsia="仿宋_GB2312"/>
          <w:color w:val="000000"/>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493D6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2016-12-15T08:48:18Z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