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E93" w:rsidRDefault="00002E93" w:rsidP="00002E93">
      <w:pPr>
        <w:rPr>
          <w:rFonts w:ascii="仿宋_GB2312" w:eastAsia="仿宋_GB2312" w:hAnsi="宋体" w:cs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lang w:val="zh-CN"/>
        </w:rPr>
        <w:t xml:space="preserve">附件2： </w:t>
      </w:r>
    </w:p>
    <w:p w:rsidR="00002E93" w:rsidRDefault="00002E93" w:rsidP="00002E93">
      <w:pPr>
        <w:jc w:val="center"/>
        <w:rPr>
          <w:rFonts w:ascii="宋体" w:hAnsi="宋体" w:hint="eastAsia"/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已购经济适用住房上市出售意见</w:t>
      </w:r>
    </w:p>
    <w:bookmarkEnd w:id="0"/>
    <w:p w:rsidR="00002E93" w:rsidRDefault="00002E93" w:rsidP="00002E93">
      <w:pPr>
        <w:spacing w:line="560" w:lineRule="exact"/>
        <w:rPr>
          <w:rFonts w:hint="eastAsia"/>
          <w:b/>
          <w:sz w:val="28"/>
          <w:szCs w:val="28"/>
        </w:rPr>
      </w:pPr>
    </w:p>
    <w:p w:rsidR="00002E93" w:rsidRDefault="00002E93" w:rsidP="00002E93">
      <w:pPr>
        <w:spacing w:line="560" w:lineRule="exact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" w:hint="eastAsia"/>
          <w:b/>
          <w:sz w:val="32"/>
          <w:szCs w:val="32"/>
        </w:rPr>
        <w:t>：</w:t>
      </w:r>
    </w:p>
    <w:p w:rsidR="00002E93" w:rsidRDefault="00002E93" w:rsidP="00002E93">
      <w:pPr>
        <w:spacing w:line="56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已购经济适用住房产权人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" w:hint="eastAsia"/>
          <w:sz w:val="32"/>
          <w:szCs w:val="32"/>
        </w:rPr>
        <w:t>（身份证号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" w:hint="eastAsia"/>
          <w:sz w:val="32"/>
          <w:szCs w:val="32"/>
        </w:rPr>
        <w:t>）,申请将原购买的坐落于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hint="eastAsia"/>
          <w:sz w:val="32"/>
          <w:szCs w:val="32"/>
        </w:rPr>
        <w:t>区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</w:p>
    <w:p w:rsidR="00002E93" w:rsidRDefault="00002E93" w:rsidP="00002E93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仿宋" w:hint="eastAsia"/>
          <w:sz w:val="32"/>
          <w:szCs w:val="32"/>
        </w:rPr>
        <w:t>的经济适用住房上市出售，房屋所有权证号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" w:hint="eastAsia"/>
          <w:sz w:val="32"/>
          <w:szCs w:val="32"/>
        </w:rPr>
        <w:t>，房屋建筑面积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" w:hint="eastAsia"/>
          <w:sz w:val="32"/>
          <w:szCs w:val="32"/>
        </w:rPr>
        <w:t>平方米，</w:t>
      </w:r>
    </w:p>
    <w:p w:rsidR="00002E93" w:rsidRDefault="00002E93" w:rsidP="00002E93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于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日签订购房合同，于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日取得□契税完税凭证（□房屋所有权证）。</w:t>
      </w:r>
    </w:p>
    <w:p w:rsidR="00002E93" w:rsidRDefault="00002E93" w:rsidP="00002E93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根据《关于已购经济适用住房上市出售有关问题的通知》（京建住</w:t>
      </w:r>
      <w:r>
        <w:rPr>
          <w:rFonts w:ascii="仿宋_GB2312" w:eastAsia="仿宋_GB2312"/>
          <w:sz w:val="32"/>
          <w:szCs w:val="32"/>
        </w:rPr>
        <w:t>〔200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〕</w:t>
      </w:r>
      <w:r>
        <w:rPr>
          <w:rFonts w:ascii="仿宋_GB2312" w:eastAsia="仿宋_GB2312" w:hAnsi="仿宋" w:hint="eastAsia"/>
          <w:sz w:val="32"/>
          <w:szCs w:val="32"/>
        </w:rPr>
        <w:t>225号）规定，已购经济适用住房家庭取得契税完税凭证或房屋所有权证满五年后，可按市场价格出售所购住房，现家庭申请按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元/平方米（建筑面积）</w:t>
      </w:r>
      <w:r>
        <w:rPr>
          <w:rFonts w:ascii="仿宋_GB2312" w:eastAsia="仿宋_GB2312" w:hAnsi="仿宋" w:hint="eastAsia"/>
          <w:sz w:val="32"/>
          <w:szCs w:val="32"/>
        </w:rPr>
        <w:t>出售已购住房。在同等价格条件下，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hint="eastAsia"/>
          <w:sz w:val="32"/>
          <w:szCs w:val="32"/>
        </w:rPr>
        <w:t>区住房保障管理部门 □放弃（□不放弃）对该房屋优先购买权。</w:t>
      </w:r>
    </w:p>
    <w:p w:rsidR="00002E93" w:rsidRDefault="00002E93" w:rsidP="00002E93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本意见有效期三个月。</w:t>
      </w:r>
    </w:p>
    <w:p w:rsidR="00002E93" w:rsidRDefault="00002E93" w:rsidP="00002E93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002E93" w:rsidRDefault="00002E93" w:rsidP="00002E93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002E93" w:rsidRDefault="00002E93" w:rsidP="00002E93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hint="eastAsia"/>
          <w:sz w:val="32"/>
          <w:szCs w:val="32"/>
        </w:rPr>
        <w:t>区（县）住房保障管理部门</w:t>
      </w:r>
    </w:p>
    <w:p w:rsidR="00002E93" w:rsidRDefault="00002E93" w:rsidP="00002E93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  年   月   日</w:t>
      </w:r>
    </w:p>
    <w:p w:rsidR="00002E93" w:rsidRDefault="00002E93" w:rsidP="00002E93">
      <w:pPr>
        <w:spacing w:line="440" w:lineRule="exact"/>
        <w:rPr>
          <w:rFonts w:ascii="仿宋_GB2312" w:eastAsia="仿宋_GB2312" w:hAnsi="仿宋" w:hint="eastAsia"/>
          <w:sz w:val="24"/>
        </w:rPr>
      </w:pPr>
    </w:p>
    <w:p w:rsidR="00002E93" w:rsidRDefault="00002E93" w:rsidP="00002E93">
      <w:pPr>
        <w:spacing w:line="440" w:lineRule="exact"/>
      </w:pPr>
      <w:r>
        <w:rPr>
          <w:rFonts w:ascii="仿宋_GB2312" w:eastAsia="仿宋_GB2312" w:hAnsi="仿宋" w:hint="eastAsia"/>
          <w:sz w:val="24"/>
        </w:rPr>
        <w:t>注：本意见一式叁份，售房家庭一份，区县住房保障管理部门、区县房屋登记部门各留存一份。</w:t>
      </w:r>
    </w:p>
    <w:p w:rsidR="00F03DC9" w:rsidRPr="00002E93" w:rsidRDefault="00002E93"/>
    <w:sectPr w:rsidR="00F03DC9" w:rsidRPr="00002E93">
      <w:headerReference w:type="default" r:id="rId4"/>
      <w:footerReference w:type="even" r:id="rId5"/>
      <w:footerReference w:type="default" r:id="rId6"/>
      <w:pgSz w:w="11906" w:h="16838" w:code="9"/>
      <w:pgMar w:top="1701" w:right="1588" w:bottom="1701" w:left="1588" w:header="851" w:footer="1418" w:gutter="0"/>
      <w:pgNumType w:fmt="numberInDash" w:start="1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EA7" w:rsidRDefault="00002E9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671EA7" w:rsidRDefault="00002E9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EA7" w:rsidRDefault="00002E93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>
      <w:rPr>
        <w:rStyle w:val="a4"/>
        <w:rFonts w:ascii="宋体" w:hAnsi="宋体"/>
        <w:sz w:val="28"/>
        <w:szCs w:val="28"/>
      </w:rPr>
      <w:fldChar w:fldCharType="end"/>
    </w:r>
  </w:p>
  <w:p w:rsidR="00671EA7" w:rsidRDefault="00002E93">
    <w:pPr>
      <w:pStyle w:val="a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EA7" w:rsidRDefault="00002E9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93"/>
    <w:rsid w:val="00002E93"/>
    <w:rsid w:val="00637332"/>
    <w:rsid w:val="009D5B97"/>
    <w:rsid w:val="00A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1C46A-51B4-4799-9CA7-4ED7D9E6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E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02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02E9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02E93"/>
  </w:style>
  <w:style w:type="paragraph" w:styleId="a5">
    <w:name w:val="header"/>
    <w:basedOn w:val="a"/>
    <w:link w:val="Char0"/>
    <w:rsid w:val="00002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02E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2016-11-29T02:42:00Z</dcterms:created>
  <dcterms:modified xsi:type="dcterms:W3CDTF">2016-11-29T02:42:00Z</dcterms:modified>
</cp:coreProperties>
</file>