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附件1：封皮</w:t>
      </w:r>
    </w:p>
    <w:tbl>
      <w:tblPr>
        <w:tblStyle w:val="6"/>
        <w:tblW w:w="92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编号： </w:t>
            </w:r>
            <w:r>
              <w:rPr>
                <w:rFonts w:hint="eastAsia" w:ascii="仿宋_GB2312" w:hAnsi="黑体" w:eastAsia="仿宋_GB2312" w:cs="宋体"/>
                <w:kern w:val="0"/>
                <w:sz w:val="30"/>
                <w:szCs w:val="30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52"/>
                <w:szCs w:val="52"/>
              </w:rPr>
              <w:t>北京市小企业创业基地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52"/>
                <w:szCs w:val="52"/>
              </w:rPr>
              <w:t>资金申报材料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基地名称：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32"/>
                <w:szCs w:val="32"/>
                <w:u w:val="singl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申请单位（盖章）：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32"/>
                <w:szCs w:val="32"/>
                <w:u w:val="singl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通讯地址：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32"/>
                <w:szCs w:val="32"/>
                <w:u w:val="singl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联系电话：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32"/>
                <w:szCs w:val="32"/>
                <w:u w:val="singl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联系人：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 w:eastAsia="黑体" w:cs="宋体"/>
                <w:color w:val="FFFFFF"/>
                <w:kern w:val="0"/>
                <w:sz w:val="32"/>
                <w:szCs w:val="32"/>
                <w:u w:val="singl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  填报日期：  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年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月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北京市经济和信息化委员会制</w:t>
            </w: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4384"/>
    <w:rsid w:val="4A5D4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2016-12-13T02:43:00Z</dcterms:created>
  <dc:creator>banruo</dc:creator>
  <cp:lastModifiedBy>banruo</cp:lastModifiedBy>
  <dcterms:modified xsi:type="dcterms:W3CDTF">2016-12-13T02:43:26Z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