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黑体" w:eastAsia="黑体"/>
          <w:b/>
          <w:sz w:val="52"/>
          <w:szCs w:val="44"/>
        </w:rPr>
      </w:pPr>
      <w:bookmarkStart w:id="0" w:name="_GoBack"/>
      <w:r>
        <w:rPr>
          <w:rFonts w:hint="eastAsia" w:ascii="黑体" w:eastAsia="黑体"/>
          <w:b/>
          <w:sz w:val="52"/>
          <w:szCs w:val="44"/>
        </w:rPr>
        <w:t>项目支出预算明细表</w:t>
      </w:r>
    </w:p>
    <w:bookmarkEnd w:id="0"/>
    <w:p>
      <w:pPr>
        <w:ind w:right="320"/>
        <w:jc w:val="righ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项目名称：</w:t>
      </w:r>
      <w:r>
        <w:rPr>
          <w:rFonts w:hint="eastAsia" w:ascii="黑体" w:eastAsia="黑体"/>
          <w:sz w:val="32"/>
          <w:szCs w:val="32"/>
        </w:rPr>
        <w:t xml:space="preserve">                                               </w:t>
      </w:r>
      <w:r>
        <w:rPr>
          <w:rFonts w:hint="eastAsia" w:ascii="黑体" w:eastAsia="黑体"/>
          <w:b/>
          <w:bCs/>
        </w:rPr>
        <w:t>单位：万元(保留六位小数)</w:t>
      </w:r>
    </w:p>
    <w:tbl>
      <w:tblPr>
        <w:tblStyle w:val="5"/>
        <w:tblW w:w="1304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408"/>
        <w:gridCol w:w="1408"/>
        <w:gridCol w:w="1548"/>
        <w:gridCol w:w="720"/>
        <w:gridCol w:w="871"/>
        <w:gridCol w:w="1127"/>
        <w:gridCol w:w="1688"/>
        <w:gridCol w:w="1408"/>
        <w:gridCol w:w="1127"/>
        <w:gridCol w:w="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明细项目名称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支出功能分类科目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支出经济分类科目</w:t>
            </w:r>
          </w:p>
        </w:tc>
        <w:tc>
          <w:tcPr>
            <w:tcW w:w="1548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是否细化到具体内容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资金来源</w:t>
            </w:r>
          </w:p>
        </w:tc>
        <w:tc>
          <w:tcPr>
            <w:tcW w:w="871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资金投入方式</w:t>
            </w:r>
          </w:p>
        </w:tc>
        <w:tc>
          <w:tcPr>
            <w:tcW w:w="1127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是否财政评审</w:t>
            </w:r>
          </w:p>
        </w:tc>
        <w:tc>
          <w:tcPr>
            <w:tcW w:w="1688" w:type="dxa"/>
            <w:vAlign w:val="center"/>
          </w:tcPr>
          <w:p>
            <w:pPr>
              <w:snapToGrid w:val="0"/>
              <w:ind w:left="315" w:hanging="315" w:hangingChars="15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是否实施项目事前评估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ind w:left="315" w:hanging="315" w:hangingChars="15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是否涉及政府采购</w:t>
            </w:r>
          </w:p>
        </w:tc>
        <w:tc>
          <w:tcPr>
            <w:tcW w:w="1127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采购目录名称</w:t>
            </w:r>
          </w:p>
        </w:tc>
        <w:tc>
          <w:tcPr>
            <w:tcW w:w="610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预算申请数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合计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88" w:right="2098" w:bottom="1474" w:left="1985" w:header="851" w:footer="1247" w:gutter="0"/>
          <w:cols w:space="425" w:num="1"/>
          <w:docGrid w:type="lines" w:linePitch="312" w:charSpace="0"/>
        </w:sectPr>
      </w:pPr>
      <w:r>
        <w:rPr>
          <w:rFonts w:hint="eastAsia"/>
        </w:rPr>
        <w:t>注：填报口径说明及要求详见市财政局编制的《部门预算编报指南》。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ascii="Times New Roman" w:hAnsi="Times New Roman"/>
        <w:sz w:val="21"/>
        <w:szCs w:val="24"/>
      </w:rPr>
    </w:pPr>
    <w:r>
      <w:rPr>
        <w:rStyle w:val="4"/>
        <w:rFonts w:ascii="Times New Roman" w:hAnsi="Times New Roman"/>
        <w:sz w:val="21"/>
        <w:szCs w:val="24"/>
      </w:rPr>
      <w:fldChar w:fldCharType="begin"/>
    </w:r>
    <w:r>
      <w:rPr>
        <w:rStyle w:val="4"/>
        <w:rFonts w:ascii="Times New Roman" w:hAnsi="Times New Roman"/>
        <w:sz w:val="21"/>
        <w:szCs w:val="24"/>
      </w:rPr>
      <w:instrText xml:space="preserve">PAGE  </w:instrText>
    </w:r>
    <w:r>
      <w:rPr>
        <w:rStyle w:val="4"/>
        <w:rFonts w:ascii="Times New Roman" w:hAnsi="Times New Roman"/>
        <w:sz w:val="21"/>
        <w:szCs w:val="24"/>
      </w:rPr>
      <w:fldChar w:fldCharType="separate"/>
    </w:r>
    <w:r>
      <w:rPr>
        <w:rStyle w:val="4"/>
        <w:rFonts w:ascii="Times New Roman" w:hAnsi="Times New Roman"/>
        <w:sz w:val="21"/>
        <w:szCs w:val="24"/>
      </w:rPr>
      <w:t>14</w:t>
    </w:r>
    <w:r>
      <w:rPr>
        <w:rStyle w:val="4"/>
        <w:rFonts w:ascii="Times New Roman" w:hAnsi="Times New Roman"/>
        <w:sz w:val="21"/>
        <w:szCs w:val="24"/>
      </w:rPr>
      <w:fldChar w:fldCharType="end"/>
    </w:r>
  </w:p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A032F"/>
    <w:rsid w:val="44AA03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2016-12-13T01:39:00Z</dcterms:created>
  <dc:creator>banruo</dc:creator>
  <cp:lastModifiedBy>banruo</cp:lastModifiedBy>
  <dcterms:modified xsi:type="dcterms:W3CDTF">2016-12-13T01:39:59Z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