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2B" w:rsidRDefault="003F1F2B" w:rsidP="003F1F2B">
      <w:pPr>
        <w:tabs>
          <w:tab w:val="left" w:pos="7540"/>
          <w:tab w:val="left" w:pos="7766"/>
        </w:tabs>
        <w:snapToGrid w:val="0"/>
        <w:spacing w:line="600" w:lineRule="exact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</w:p>
    <w:p w:rsidR="003F1F2B" w:rsidRDefault="003F1F2B" w:rsidP="003F1F2B">
      <w:pPr>
        <w:tabs>
          <w:tab w:val="left" w:pos="7540"/>
          <w:tab w:val="left" w:pos="7766"/>
        </w:tabs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2013年怀柔区新型农村合作</w:t>
      </w:r>
    </w:p>
    <w:p w:rsidR="003F1F2B" w:rsidRDefault="003F1F2B" w:rsidP="003F1F2B">
      <w:pPr>
        <w:tabs>
          <w:tab w:val="left" w:pos="7540"/>
          <w:tab w:val="left" w:pos="7766"/>
        </w:tabs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医疗定点医疗机构</w:t>
      </w:r>
    </w:p>
    <w:p w:rsidR="003F1F2B" w:rsidRDefault="003F1F2B" w:rsidP="003F1F2B">
      <w:pPr>
        <w:tabs>
          <w:tab w:val="left" w:pos="7540"/>
          <w:tab w:val="left" w:pos="7766"/>
        </w:tabs>
        <w:snapToGrid w:val="0"/>
        <w:spacing w:line="600" w:lineRule="exact"/>
        <w:rPr>
          <w:rFonts w:ascii="方正小标宋_GBK" w:eastAsia="方正小标宋_GBK" w:hAnsi="宋体" w:cs="宋体" w:hint="eastAsia"/>
          <w:bCs/>
          <w:sz w:val="32"/>
          <w:szCs w:val="32"/>
        </w:rPr>
      </w:pPr>
    </w:p>
    <w:tbl>
      <w:tblPr>
        <w:tblpPr w:leftFromText="181" w:rightFromText="181" w:vertAnchor="text" w:horzAnchor="margin" w:tblpX="-136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7"/>
        <w:gridCol w:w="4803"/>
      </w:tblGrid>
      <w:tr w:rsidR="003F1F2B" w:rsidTr="002834C2">
        <w:trPr>
          <w:trHeight w:val="454"/>
        </w:trPr>
        <w:tc>
          <w:tcPr>
            <w:tcW w:w="9606" w:type="dxa"/>
            <w:gridSpan w:val="3"/>
            <w:vAlign w:val="center"/>
          </w:tcPr>
          <w:p w:rsidR="003F1F2B" w:rsidRDefault="003F1F2B" w:rsidP="002834C2">
            <w:pPr>
              <w:spacing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怀柔区卫生局所属医疗机构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北京市怀柔区第一医院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北京市怀柔区中医医院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北京市怀柔区妇幼保健院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北京市怀柔区第二医院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北京市怀柔区雁栖医院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北京市怀柔区北房镇卫生院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北京市怀柔区杨宋镇卫生院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北京市怀柔区庙城镇卫生院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北京市怀柔区桥梓镇卫生院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北京市怀柔区九渡河镇卫生院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北京市怀柔区渤海镇卫生院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北京市怀柔区怀北镇卫生院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北京市怀柔区琉璃庙镇卫生院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北京市怀柔区宝山镇卫生院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北京市怀柔区长哨营满族乡卫生院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北京市怀柔区喇叭沟门满族乡卫生院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北京市怀柔区泉河社区卫生服务中心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北京市怀柔区龙山社区卫生服务中心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北京市怀柔区怀柔镇社区卫生服务中心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北京市怀柔区安佳医院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怀柔区疾病预防控制中心结核科门诊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北京市怀柔区牙病防治所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北京世纪兴华医院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北京康益德中西医结合肺科医院</w:t>
            </w:r>
          </w:p>
        </w:tc>
      </w:tr>
      <w:tr w:rsidR="003F1F2B" w:rsidTr="002834C2">
        <w:trPr>
          <w:trHeight w:val="454"/>
        </w:trPr>
        <w:tc>
          <w:tcPr>
            <w:tcW w:w="4803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北京健永圣杰科技有限公司医院</w:t>
            </w:r>
          </w:p>
        </w:tc>
        <w:tc>
          <w:tcPr>
            <w:tcW w:w="4803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北京仁和通医院</w:t>
            </w:r>
          </w:p>
        </w:tc>
      </w:tr>
      <w:tr w:rsidR="003F1F2B" w:rsidTr="002834C2">
        <w:trPr>
          <w:trHeight w:val="454"/>
        </w:trPr>
        <w:tc>
          <w:tcPr>
            <w:tcW w:w="9606" w:type="dxa"/>
            <w:gridSpan w:val="3"/>
            <w:vAlign w:val="center"/>
          </w:tcPr>
          <w:p w:rsidR="003F1F2B" w:rsidRDefault="003F1F2B" w:rsidP="002834C2">
            <w:pPr>
              <w:spacing w:line="6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北京市卫生局所属医疗机构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首都医科大学附属北京友谊医院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北京大学附属北京积水潭医院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首都医科大学附属北京同仁医院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首都医科大学附属北京天坛医院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首都医科大学附属北京朝阳医院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32"/>
                <w:szCs w:val="32"/>
              </w:rPr>
              <w:t>首都儿科研究所附属北京儿童医院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首都医科大学附属北京安贞医院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首都医科大学附属北京中医医院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30"/>
                <w:szCs w:val="30"/>
              </w:rPr>
              <w:t>北京世纪坛医院（原铁道部北京铁路总医院）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pacing w:val="-24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4"/>
                <w:w w:val="90"/>
                <w:sz w:val="30"/>
                <w:szCs w:val="30"/>
              </w:rPr>
              <w:t>北京胸科医院(北京市结核病胸部肿瘤研究所)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首都医科大学附属北京儿童医院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首都医科大学附属北京口腔医院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首都医科大学附属北京妇产医院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首都医科大学附属北京佑安医院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首都医科大学附属北京安定医院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32"/>
                <w:szCs w:val="32"/>
              </w:rPr>
              <w:t>北京肿瘤医院（北京市肿瘤研究所）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pacing w:val="-12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w w:val="90"/>
                <w:sz w:val="32"/>
                <w:szCs w:val="32"/>
              </w:rPr>
              <w:t>北京市肛肠医院（北京市二龙路医院）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32"/>
                <w:szCs w:val="32"/>
              </w:rPr>
              <w:t>北京市红十字会急诊抢救中心（999）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rPr>
                <w:rFonts w:ascii="仿宋_GB2312" w:eastAsia="仿宋_GB2312" w:hint="eastAsia"/>
                <w:spacing w:val="-28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北京地坛医院</w:t>
            </w:r>
          </w:p>
        </w:tc>
        <w:tc>
          <w:tcPr>
            <w:tcW w:w="4820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28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北京急救中心</w:t>
            </w:r>
          </w:p>
        </w:tc>
      </w:tr>
    </w:tbl>
    <w:p w:rsidR="003F1F2B" w:rsidRDefault="003F1F2B" w:rsidP="003F1F2B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pPr w:leftFromText="181" w:rightFromText="181" w:vertAnchor="text" w:horzAnchor="margin" w:tblpX="-136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3F1F2B" w:rsidTr="002834C2">
        <w:trPr>
          <w:trHeight w:val="454"/>
        </w:trPr>
        <w:tc>
          <w:tcPr>
            <w:tcW w:w="9606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ind w:left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卫生部所属医疗机构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卫生部北京医院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0"/>
                <w:sz w:val="32"/>
                <w:szCs w:val="32"/>
              </w:rPr>
              <w:t>中国医学科学院阜外心血管病医院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中日友好医院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中国医学科学院肿瘤医院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首都医科大学附属宣武医院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中国中医科学院广安门医院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中国医学科学院北京协和医院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中国中医科学院望京医院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中国中医科学院西苑医院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北京大学第一医院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中国中医科学院眼科医院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北京大学第三医院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北京大学人民医院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北京大学首钢医院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北京大学口腔医院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中国康复研究中心北京博爱医院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北京中医药大学东直门医院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北京中医药大学东方医院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北京大学航天中心医院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北京大学第六医院</w:t>
            </w:r>
          </w:p>
        </w:tc>
      </w:tr>
      <w:tr w:rsidR="003F1F2B" w:rsidTr="002834C2">
        <w:trPr>
          <w:trHeight w:val="454"/>
        </w:trPr>
        <w:tc>
          <w:tcPr>
            <w:tcW w:w="9606" w:type="dxa"/>
            <w:gridSpan w:val="2"/>
            <w:vAlign w:val="center"/>
          </w:tcPr>
          <w:p w:rsidR="003F1F2B" w:rsidRDefault="003F1F2B" w:rsidP="002834C2">
            <w:pPr>
              <w:spacing w:line="600" w:lineRule="exact"/>
              <w:ind w:left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驻京部队所属医疗机构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中国人民解放军总医院（301）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中国人民解放军空军总医院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中国人民解放军海军总医院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中国人民武装警察部队总医院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16"/>
                <w:w w:val="85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6"/>
                <w:w w:val="85"/>
                <w:sz w:val="32"/>
                <w:szCs w:val="32"/>
              </w:rPr>
              <w:t>中国人民解放军总医院第一附属医院(304)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8"/>
                <w:w w:val="9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8"/>
                <w:w w:val="90"/>
                <w:sz w:val="32"/>
                <w:szCs w:val="32"/>
              </w:rPr>
              <w:t>中国人民武装警察部队北京总队医院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中国人民解放军三O七医院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中国人民解放军第二炮兵总医院</w:t>
            </w:r>
          </w:p>
        </w:tc>
      </w:tr>
      <w:tr w:rsidR="003F1F2B" w:rsidTr="002834C2">
        <w:trPr>
          <w:trHeight w:val="454"/>
        </w:trPr>
        <w:tc>
          <w:tcPr>
            <w:tcW w:w="4786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16"/>
                <w:w w:val="85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6"/>
                <w:w w:val="85"/>
                <w:sz w:val="32"/>
                <w:szCs w:val="32"/>
              </w:rPr>
              <w:t>中国人民解放军总医院第二附属医院(309)</w:t>
            </w:r>
          </w:p>
        </w:tc>
        <w:tc>
          <w:tcPr>
            <w:tcW w:w="4820" w:type="dxa"/>
            <w:vAlign w:val="center"/>
          </w:tcPr>
          <w:p w:rsidR="003F1F2B" w:rsidRDefault="003F1F2B" w:rsidP="002834C2">
            <w:pPr>
              <w:spacing w:line="600" w:lineRule="exact"/>
              <w:ind w:left="0"/>
              <w:rPr>
                <w:rFonts w:ascii="仿宋_GB2312" w:eastAsia="仿宋_GB2312" w:hint="eastAsia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中国人民解放军北京军区总医院</w:t>
            </w:r>
          </w:p>
        </w:tc>
      </w:tr>
    </w:tbl>
    <w:p w:rsidR="003F1F2B" w:rsidRDefault="003F1F2B" w:rsidP="003F1F2B">
      <w:pPr>
        <w:spacing w:line="600" w:lineRule="exact"/>
        <w:ind w:left="0"/>
        <w:rPr>
          <w:rFonts w:ascii="仿宋_GB2312" w:eastAsia="仿宋_GB2312" w:hAnsi="仿宋_GB2312" w:hint="eastAsia"/>
          <w:sz w:val="32"/>
          <w:szCs w:val="32"/>
        </w:rPr>
      </w:pPr>
    </w:p>
    <w:p w:rsidR="003F1F2B" w:rsidRDefault="003F1F2B" w:rsidP="003F1F2B">
      <w:pPr>
        <w:spacing w:line="620" w:lineRule="exact"/>
        <w:ind w:left="0"/>
        <w:textAlignment w:val="auto"/>
        <w:rPr>
          <w:rFonts w:ascii="仿宋_GB2312" w:eastAsia="仿宋_GB2312" w:hint="eastAsia"/>
          <w:sz w:val="32"/>
          <w:szCs w:val="32"/>
        </w:rPr>
      </w:pPr>
    </w:p>
    <w:p w:rsidR="003F1F2B" w:rsidRDefault="003F1F2B" w:rsidP="003F1F2B">
      <w:pPr>
        <w:spacing w:line="620" w:lineRule="exact"/>
        <w:ind w:left="0"/>
        <w:textAlignment w:val="auto"/>
        <w:rPr>
          <w:rFonts w:ascii="仿宋_GB2312" w:eastAsia="仿宋_GB2312" w:hint="eastAsia"/>
          <w:sz w:val="32"/>
          <w:szCs w:val="32"/>
        </w:rPr>
      </w:pPr>
    </w:p>
    <w:p w:rsidR="003F1F2B" w:rsidRDefault="003F1F2B" w:rsidP="003F1F2B">
      <w:pPr>
        <w:spacing w:line="620" w:lineRule="exact"/>
        <w:ind w:left="0"/>
        <w:textAlignment w:val="auto"/>
        <w:rPr>
          <w:rFonts w:ascii="仿宋_GB2312" w:eastAsia="仿宋_GB2312" w:hint="eastAsia"/>
          <w:sz w:val="32"/>
          <w:szCs w:val="32"/>
        </w:rPr>
      </w:pPr>
    </w:p>
    <w:p w:rsidR="003F1F2B" w:rsidRDefault="003F1F2B" w:rsidP="003F1F2B">
      <w:pPr>
        <w:spacing w:line="620" w:lineRule="exact"/>
        <w:ind w:left="0"/>
        <w:textAlignment w:val="auto"/>
        <w:rPr>
          <w:rFonts w:ascii="仿宋_GB2312" w:eastAsia="仿宋_GB2312" w:hint="eastAsia"/>
          <w:sz w:val="32"/>
          <w:szCs w:val="32"/>
        </w:rPr>
      </w:pPr>
    </w:p>
    <w:p w:rsidR="003F1F2B" w:rsidRDefault="003F1F2B" w:rsidP="003F1F2B">
      <w:pPr>
        <w:spacing w:line="600" w:lineRule="exact"/>
        <w:ind w:left="0"/>
        <w:textAlignment w:val="auto"/>
        <w:rPr>
          <w:rFonts w:ascii="仿宋_GB2312" w:eastAsia="仿宋_GB2312" w:hint="eastAsia"/>
          <w:sz w:val="32"/>
          <w:szCs w:val="32"/>
        </w:rPr>
      </w:pPr>
    </w:p>
    <w:p w:rsidR="00803663" w:rsidRPr="003F1F2B" w:rsidRDefault="00803663"/>
    <w:sectPr w:rsidR="00803663" w:rsidRPr="003F1F2B" w:rsidSect="0080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D2D" w:rsidRDefault="009A1D2D" w:rsidP="003F1F2B">
      <w:pPr>
        <w:spacing w:line="240" w:lineRule="auto"/>
      </w:pPr>
      <w:r>
        <w:separator/>
      </w:r>
    </w:p>
  </w:endnote>
  <w:endnote w:type="continuationSeparator" w:id="0">
    <w:p w:rsidR="009A1D2D" w:rsidRDefault="009A1D2D" w:rsidP="003F1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D2D" w:rsidRDefault="009A1D2D" w:rsidP="003F1F2B">
      <w:pPr>
        <w:spacing w:line="240" w:lineRule="auto"/>
      </w:pPr>
      <w:r>
        <w:separator/>
      </w:r>
    </w:p>
  </w:footnote>
  <w:footnote w:type="continuationSeparator" w:id="0">
    <w:p w:rsidR="009A1D2D" w:rsidRDefault="009A1D2D" w:rsidP="003F1F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F2B"/>
    <w:rsid w:val="003F1F2B"/>
    <w:rsid w:val="00803663"/>
    <w:rsid w:val="009A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2B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F2B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F2B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3F1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2016-12-25T01:08:00Z</dcterms:created>
  <dcterms:modified xsi:type="dcterms:W3CDTF">2016-12-25T01:09:00Z</dcterms:modified>
</cp:coreProperties>
</file>