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宋体"/>
          <w:b w:val="0"/>
          <w:sz w:val="24"/>
          <w:szCs w:val="24"/>
        </w:rPr>
        <w:t>附件</w:t>
      </w:r>
      <w:r>
        <w:rPr>
          <w:rFonts w:ascii="Times New Roman" w:hAnsi="Times New Roman"/>
          <w:b w:val="0"/>
          <w:sz w:val="24"/>
          <w:szCs w:val="24"/>
        </w:rPr>
        <w:t>2</w:t>
      </w:r>
    </w:p>
    <w:p>
      <w:pPr>
        <w:spacing w:line="540" w:lineRule="exact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sz w:val="32"/>
          <w:szCs w:val="32"/>
        </w:rPr>
        <w:t>居住区机动车停车设施项目建设申请表</w:t>
      </w:r>
    </w:p>
    <w:bookmarkEnd w:id="0"/>
    <w:tbl>
      <w:tblPr>
        <w:tblStyle w:val="4"/>
        <w:tblpPr w:leftFromText="180" w:rightFromText="180" w:vertAnchor="text" w:tblpY="1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0"/>
        <w:gridCol w:w="162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项目地址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项目造价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开工时间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报送时间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项目类别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新建平面停车位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“平改立”新建停车位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新建立体停车位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单位类别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</w:t>
            </w: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监理单位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1368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街道</w:t>
            </w:r>
            <w:r>
              <w:rPr>
                <w:rFonts w:hint="eastAsia" w:ascii="Times New Roman" w:hAnsi="Times New Roman" w:eastAsia="仿宋_GB2312"/>
                <w:sz w:val="24"/>
              </w:rPr>
              <w:t>办事处</w:t>
            </w:r>
            <w:r>
              <w:rPr>
                <w:rFonts w:ascii="Times New Roman" w:hAnsi="Times New Roman" w:eastAsia="仿宋_GB2312"/>
                <w:sz w:val="24"/>
              </w:rPr>
              <w:t>、乡镇</w:t>
            </w:r>
            <w:r>
              <w:rPr>
                <w:rFonts w:hint="eastAsia" w:ascii="Times New Roman" w:hAnsi="Times New Roman" w:eastAsia="仿宋_GB2312"/>
                <w:sz w:val="24"/>
              </w:rPr>
              <w:t>政府</w:t>
            </w:r>
          </w:p>
        </w:tc>
        <w:tc>
          <w:tcPr>
            <w:tcW w:w="7395" w:type="dxa"/>
            <w:gridSpan w:val="3"/>
            <w:vAlign w:val="bottom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章）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1368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区交通委审核意见</w:t>
            </w:r>
          </w:p>
        </w:tc>
        <w:tc>
          <w:tcPr>
            <w:tcW w:w="7395" w:type="dxa"/>
            <w:gridSpan w:val="3"/>
            <w:vAlign w:val="bottom"/>
          </w:tcPr>
          <w:p>
            <w:pPr>
              <w:ind w:firstLine="4560" w:firstLineChars="1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（单位盖章）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368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区政府批准意见</w:t>
            </w:r>
          </w:p>
        </w:tc>
        <w:tc>
          <w:tcPr>
            <w:tcW w:w="7395" w:type="dxa"/>
            <w:gridSpan w:val="3"/>
            <w:vAlign w:val="bottom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/>
        </w:rPr>
        <w:t>备注：没有设计单位和</w:t>
      </w:r>
      <w:r>
        <w:rPr>
          <w:rFonts w:hint="eastAsia" w:ascii="Times New Roman"/>
        </w:rPr>
        <w:t>监理</w:t>
      </w:r>
      <w:r>
        <w:rPr>
          <w:rFonts w:ascii="Times New Roman"/>
        </w:rPr>
        <w:t>单位的可不填表中</w:t>
      </w:r>
      <w:r>
        <w:rPr>
          <w:rFonts w:ascii="Times New Roman" w:hAnsi="Times New Roman"/>
        </w:rPr>
        <w:t>“</w:t>
      </w:r>
      <w:r>
        <w:rPr>
          <w:rFonts w:ascii="Times New Roman"/>
        </w:rPr>
        <w:t>设计单位</w:t>
      </w:r>
      <w:r>
        <w:rPr>
          <w:rFonts w:ascii="Times New Roman" w:hAnsi="Times New Roman"/>
        </w:rPr>
        <w:t>”</w:t>
      </w:r>
      <w:r>
        <w:rPr>
          <w:rFonts w:ascii="Times New Roman"/>
        </w:rPr>
        <w:t>和</w:t>
      </w:r>
      <w:r>
        <w:rPr>
          <w:rFonts w:ascii="Times New Roman" w:hAnsi="Times New Roman"/>
        </w:rPr>
        <w:t>“</w:t>
      </w:r>
      <w:r>
        <w:rPr>
          <w:rFonts w:ascii="Times New Roman"/>
        </w:rPr>
        <w:t>监理单位</w:t>
      </w:r>
      <w:r>
        <w:rPr>
          <w:rFonts w:ascii="Times New Roman" w:hAnsi="Times New Roman"/>
        </w:rPr>
        <w:t>”</w:t>
      </w:r>
      <w:r>
        <w:rPr>
          <w:rFonts w:ascii="Times New Roman"/>
        </w:rPr>
        <w:t>一栏。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C4704"/>
    <w:rsid w:val="26BC47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2016-11-21T06:43:00Z</dcterms:created>
  <dc:creator>banruo</dc:creator>
  <cp:lastModifiedBy>banruo</cp:lastModifiedBy>
  <dcterms:modified xsi:type="dcterms:W3CDTF">2016-11-21T06:43:13Z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