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40" w:type="dxa"/>
        <w:tblInd w:w="-10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  <w:u w:val="single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40"/>
                <w:szCs w:val="40"/>
              </w:rPr>
              <w:t>年学前教育市级资助经费申请汇总表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编报单位（公章）：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  目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合计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示范园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一级园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二级园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三级园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无级类园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金额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金额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金额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金额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金额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城市低保家庭儿童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农村低保家庭儿童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生活困难家庭儿童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农村五保儿童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低收入家庭儿童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烈士子女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孤儿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残疾儿童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总   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5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C18C3"/>
    <w:rsid w:val="11BC18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2016-12-15T14:42:00Z</dcterms:created>
  <dc:creator>Mmf99</dc:creator>
  <cp:lastModifiedBy>Mmf99</cp:lastModifiedBy>
  <dcterms:modified xsi:type="dcterms:W3CDTF">2016-12-15T14:45:00Z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