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400" w:firstLineChars="100"/>
        <w:rPr>
          <w:rFonts w:hint="eastAsia" w:ascii="黑体" w:hAnsi="宋体" w:eastAsia="黑体" w:cs="宋体"/>
          <w:kern w:val="0"/>
          <w:sz w:val="40"/>
          <w:szCs w:val="40"/>
        </w:rPr>
      </w:pPr>
      <w:r>
        <w:rPr>
          <w:rFonts w:hint="eastAsia" w:ascii="黑体" w:hAnsi="宋体" w:eastAsia="黑体" w:cs="宋体"/>
          <w:kern w:val="0"/>
          <w:sz w:val="40"/>
          <w:szCs w:val="40"/>
          <w:u w:val="single"/>
        </w:rPr>
        <w:t xml:space="preserve">    </w:t>
      </w:r>
      <w:r>
        <w:rPr>
          <w:rFonts w:hint="eastAsia" w:ascii="黑体" w:hAnsi="宋体" w:eastAsia="黑体" w:cs="宋体"/>
          <w:kern w:val="0"/>
          <w:sz w:val="40"/>
          <w:szCs w:val="40"/>
        </w:rPr>
        <w:t>年</w:t>
      </w:r>
      <w:r>
        <w:rPr>
          <w:rFonts w:hint="eastAsia" w:ascii="黑体" w:hAnsi="宋体" w:eastAsia="黑体" w:cs="宋体"/>
          <w:kern w:val="0"/>
          <w:sz w:val="40"/>
          <w:szCs w:val="40"/>
          <w:u w:val="single"/>
        </w:rPr>
        <w:t xml:space="preserve">    </w:t>
      </w:r>
      <w:r>
        <w:rPr>
          <w:rFonts w:hint="eastAsia" w:ascii="黑体" w:hAnsi="宋体" w:eastAsia="黑体" w:cs="宋体"/>
          <w:kern w:val="0"/>
          <w:sz w:val="40"/>
          <w:szCs w:val="40"/>
        </w:rPr>
        <w:t>区（县）学前教育资助情况统计表</w:t>
      </w:r>
    </w:p>
    <w:p>
      <w:pPr>
        <w:widowControl/>
        <w:ind w:right="960"/>
        <w:rPr>
          <w:rFonts w:hint="eastAsia" w:ascii="仿宋_GB2312" w:hAnsi="宋体" w:cs="宋体"/>
          <w:kern w:val="0"/>
          <w:sz w:val="24"/>
        </w:rPr>
      </w:pPr>
      <w:r>
        <w:rPr>
          <w:rFonts w:hint="eastAsia" w:ascii="黑体" w:hAnsi="宋体" w:eastAsia="黑体" w:cs="宋体"/>
          <w:kern w:val="0"/>
          <w:sz w:val="40"/>
          <w:szCs w:val="40"/>
        </w:rPr>
        <w:t xml:space="preserve">       </w:t>
      </w:r>
      <w:r>
        <w:rPr>
          <w:rFonts w:hint="eastAsia" w:ascii="仿宋_GB2312" w:hAnsi="宋体" w:cs="宋体"/>
          <w:kern w:val="0"/>
          <w:sz w:val="24"/>
        </w:rPr>
        <w:t xml:space="preserve">                             单位：人/万元</w:t>
      </w:r>
    </w:p>
    <w:tbl>
      <w:tblPr>
        <w:tblStyle w:val="3"/>
        <w:tblW w:w="8115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15"/>
        <w:gridCol w:w="900"/>
        <w:gridCol w:w="900"/>
        <w:gridCol w:w="900"/>
        <w:gridCol w:w="900"/>
        <w:gridCol w:w="720"/>
        <w:gridCol w:w="900"/>
        <w:gridCol w:w="9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城乡低保家庭适龄儿童（含生活困难补助、农村五保对象）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城乡低收入家庭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适龄儿童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烈士子女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孤儿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资助人数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资助资金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资助人数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资助资金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资助人数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资助资金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资助人数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资助资金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东城区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西城区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朝阳区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丰台区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石景山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门头沟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房山区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通州区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顺义区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昌平区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大兴区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怀柔区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平谷区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密云县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延庆县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B54C8"/>
    <w:rsid w:val="0A4B54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2016-12-15T14:30:00Z</dcterms:created>
  <dc:creator>Mmf99</dc:creator>
  <cp:lastModifiedBy>Mmf99</cp:lastModifiedBy>
  <dcterms:modified xsi:type="dcterms:W3CDTF">2016-12-15T14:31:18Z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