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附件2:</w:t>
      </w:r>
    </w:p>
    <w:p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 w:cs="Arial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kern w:val="0"/>
          <w:sz w:val="36"/>
          <w:szCs w:val="36"/>
        </w:rPr>
        <w:t>北京市老旧小区综合改造工程外保温材料供应信息申报表</w:t>
      </w:r>
    </w:p>
    <w:bookmarkEnd w:id="0"/>
    <w:tbl>
      <w:tblPr>
        <w:tblStyle w:val="3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76"/>
        <w:gridCol w:w="1559"/>
        <w:gridCol w:w="1701"/>
        <w:gridCol w:w="992"/>
        <w:gridCol w:w="1985"/>
        <w:gridCol w:w="708"/>
        <w:gridCol w:w="1560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（盖章）   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企业地址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 表 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填表日期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产品名称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（规格型号）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供应工程项目名称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（小区/楼栋号）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采购单位名称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合同签订日期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合同供应量及价格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7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注：当外保温材料由使用单位/集团集中采购配送时，仅需填写采购单位名称。</w:t>
      </w:r>
    </w:p>
    <w:p/>
    <w:sectPr>
      <w:pgSz w:w="16838" w:h="11906" w:orient="landscape"/>
      <w:pgMar w:top="1418" w:right="1418" w:bottom="1418" w:left="1418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17D0"/>
    <w:rsid w:val="0BD317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2016-11-22T09:24:00Z</dcterms:created>
  <dc:creator>banruo</dc:creator>
  <cp:lastModifiedBy>banruo</cp:lastModifiedBy>
  <dcterms:modified xsi:type="dcterms:W3CDTF">2016-11-22T09:24:14Z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