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</w:rPr>
      </w:pPr>
      <w:r>
        <w:rPr>
          <w:sz w:val="24"/>
        </w:rPr>
        <w:t>试验检测能力及仪器设备</w:t>
      </w:r>
      <w:r>
        <w:rPr>
          <w:rFonts w:hint="eastAsia"/>
          <w:sz w:val="24"/>
        </w:rPr>
        <w:t>要求</w:t>
      </w:r>
    </w:p>
    <w:tbl>
      <w:tblPr>
        <w:tblStyle w:val="3"/>
        <w:tblW w:w="86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60"/>
        <w:gridCol w:w="2160"/>
        <w:gridCol w:w="3420"/>
        <w:gridCol w:w="10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材料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检验项目</w:t>
            </w:r>
            <w:bookmarkStart w:id="0" w:name="_GoBack"/>
            <w:bookmarkEnd w:id="0"/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主要仪器设备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石灰、粉煤灰、集料、土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含水率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烘箱，电子天平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石灰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有效钙、氧化镁含量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电子天平，高温炉，滴定设备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细度（磨细生石灰粉）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标准筛、电子天平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水泥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胶砂强度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水泥胶砂搅拌机、抗折试验机、抗压试验机、胶砂振实台、标准恒温恒湿养护箱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凝结时间、安定性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水泥净浆搅拌机、沸煮箱、标准法维卡仪、雷氏夹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粉煤灰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SiO</w:t>
            </w:r>
            <w:r>
              <w:rPr>
                <w:kern w:val="0"/>
                <w:szCs w:val="21"/>
                <w:vertAlign w:val="subscript"/>
              </w:rPr>
              <w:t>2</w:t>
            </w:r>
            <w:r>
              <w:rPr>
                <w:kern w:val="0"/>
                <w:szCs w:val="21"/>
              </w:rPr>
              <w:t>、Al</w:t>
            </w:r>
            <w:r>
              <w:rPr>
                <w:kern w:val="0"/>
                <w:szCs w:val="21"/>
                <w:vertAlign w:val="subscript"/>
              </w:rPr>
              <w:t>2</w:t>
            </w:r>
            <w:r>
              <w:rPr>
                <w:kern w:val="0"/>
                <w:szCs w:val="21"/>
              </w:rPr>
              <w:t>O</w:t>
            </w:r>
            <w:r>
              <w:rPr>
                <w:kern w:val="0"/>
                <w:szCs w:val="21"/>
                <w:vertAlign w:val="subscript"/>
              </w:rPr>
              <w:t>3</w:t>
            </w:r>
            <w:r>
              <w:rPr>
                <w:kern w:val="0"/>
                <w:szCs w:val="21"/>
              </w:rPr>
              <w:t>、Fe</w:t>
            </w:r>
            <w:r>
              <w:rPr>
                <w:kern w:val="0"/>
                <w:szCs w:val="21"/>
                <w:vertAlign w:val="subscript"/>
              </w:rPr>
              <w:t>3</w:t>
            </w:r>
            <w:r>
              <w:rPr>
                <w:kern w:val="0"/>
                <w:szCs w:val="21"/>
              </w:rPr>
              <w:t>O</w:t>
            </w:r>
            <w:r>
              <w:rPr>
                <w:kern w:val="0"/>
                <w:szCs w:val="21"/>
                <w:vertAlign w:val="subscript"/>
              </w:rPr>
              <w:t>4</w:t>
            </w:r>
            <w:r>
              <w:rPr>
                <w:kern w:val="0"/>
                <w:szCs w:val="21"/>
              </w:rPr>
              <w:t>含量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分析天平、马福炉、分光光度计、玛瑙研钵</w:t>
            </w:r>
          </w:p>
        </w:tc>
        <w:tc>
          <w:tcPr>
            <w:tcW w:w="10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烧失量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分析天平、马福炉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比表面积（或筛分）</w:t>
            </w:r>
          </w:p>
        </w:tc>
        <w:tc>
          <w:tcPr>
            <w:tcW w:w="3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透气比表面积仪、分析天平（标准筛、电子天平）</w:t>
            </w:r>
          </w:p>
        </w:tc>
        <w:tc>
          <w:tcPr>
            <w:tcW w:w="10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集料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压碎值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压力机、压碎值试验仪、电子天平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破碎率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电子天平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筛分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标准筛，摇筛机，电子天平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塑性指数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液限塑限联合测定仪、电子天平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混合料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击实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自动击实仪、脱膜器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水泥或石灰剂量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滴定设备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无侧限抗压强度</w:t>
            </w:r>
          </w:p>
        </w:tc>
        <w:tc>
          <w:tcPr>
            <w:tcW w:w="3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压力机、路面强度仪、脱膜器、电子天平</w:t>
            </w:r>
          </w:p>
        </w:tc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配合比设计</w:t>
            </w:r>
          </w:p>
        </w:tc>
        <w:tc>
          <w:tcPr>
            <w:tcW w:w="3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C7F74"/>
    <w:rsid w:val="6FAC7F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2016-12-20T04:35:00Z</dcterms:created>
  <dc:creator>Mmf99</dc:creator>
  <cp:lastModifiedBy>Mmf99</cp:lastModifiedBy>
  <dcterms:modified xsi:type="dcterms:W3CDTF">2016-12-20T04:36:12Z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