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朝阳区见义勇为权益保护工作协调小组名单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组      长：</w:t>
      </w:r>
      <w:r>
        <w:rPr>
          <w:rFonts w:hint="eastAsia" w:ascii="仿宋_GB2312" w:hAnsi="宋体" w:eastAsia="仿宋_GB2312"/>
          <w:sz w:val="32"/>
          <w:szCs w:val="32"/>
        </w:rPr>
        <w:t>张春秀</w:t>
      </w:r>
      <w:r>
        <w:rPr>
          <w:rFonts w:hint="eastAsia" w:ascii="楷体_GB2312" w:hAnsi="宋体" w:eastAsia="楷体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副区长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常务副组长：</w:t>
      </w:r>
      <w:r>
        <w:rPr>
          <w:rFonts w:hint="eastAsia" w:ascii="仿宋_GB2312" w:hAnsi="宋体" w:eastAsia="仿宋_GB2312"/>
          <w:sz w:val="32"/>
          <w:szCs w:val="32"/>
        </w:rPr>
        <w:t>张凤祥    区民政局局长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副  组  长：</w:t>
      </w:r>
      <w:r>
        <w:rPr>
          <w:rFonts w:hint="eastAsia" w:ascii="仿宋_GB2312" w:hAnsi="宋体" w:eastAsia="仿宋_GB2312"/>
          <w:sz w:val="32"/>
          <w:szCs w:val="32"/>
        </w:rPr>
        <w:t>丰春秋    区委宣传部副部长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李  罡    区政府办公室副主任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王俊青    区武装部副部长</w:t>
      </w:r>
    </w:p>
    <w:p>
      <w:pPr>
        <w:spacing w:line="600" w:lineRule="exact"/>
        <w:ind w:firstLine="2560" w:firstLineChars="8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  健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区委教工委副书记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吴志伟    区文明办副主任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唐涌涛    区综治办副主任</w:t>
      </w:r>
    </w:p>
    <w:p>
      <w:pPr>
        <w:spacing w:line="60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邸  刚    区法制办副主任</w:t>
      </w:r>
    </w:p>
    <w:p>
      <w:pPr>
        <w:spacing w:line="600" w:lineRule="exact"/>
        <w:ind w:firstLine="2560" w:firstLineChars="8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杨俊亮    区民政局副局长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杨建国    公安朝阳分局副局长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魏毅力    区司法局副局长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朱宝敏    区财政局副局长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富剑萍    区人力社保局副局长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罗  晓    区卫生局副局长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刘立新    工商朝阳分局副局长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王长亭    区国税局副局长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王学东    区地税局纪检组长</w:t>
      </w:r>
    </w:p>
    <w:p>
      <w:pPr>
        <w:spacing w:line="600" w:lineRule="exact"/>
        <w:ind w:firstLine="646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协调小组下设办公室，</w:t>
      </w:r>
      <w:r>
        <w:rPr>
          <w:rFonts w:eastAsia="仿宋_GB2312"/>
          <w:snapToGrid w:val="0"/>
          <w:kern w:val="0"/>
          <w:sz w:val="32"/>
          <w:szCs w:val="32"/>
        </w:rPr>
        <w:t>办公室设在区</w:t>
      </w:r>
      <w:r>
        <w:rPr>
          <w:rFonts w:hint="eastAsia" w:eastAsia="仿宋_GB2312"/>
          <w:snapToGrid w:val="0"/>
          <w:kern w:val="0"/>
          <w:sz w:val="32"/>
          <w:szCs w:val="32"/>
        </w:rPr>
        <w:t>民政</w:t>
      </w:r>
      <w:r>
        <w:rPr>
          <w:rFonts w:eastAsia="仿宋_GB2312"/>
          <w:snapToGrid w:val="0"/>
          <w:kern w:val="0"/>
          <w:sz w:val="32"/>
          <w:szCs w:val="32"/>
        </w:rPr>
        <w:t>局</w:t>
      </w:r>
      <w:r>
        <w:rPr>
          <w:rFonts w:hint="eastAsia" w:eastAsia="仿宋_GB2312"/>
          <w:snapToGrid w:val="0"/>
          <w:kern w:val="0"/>
          <w:sz w:val="32"/>
          <w:szCs w:val="32"/>
        </w:rPr>
        <w:t>，办公室主任由杨俊亮同志兼任。</w:t>
      </w:r>
    </w:p>
    <w:tbl>
      <w:tblPr>
        <w:tblStyle w:val="3"/>
        <w:tblpPr w:leftFromText="180" w:rightFromText="180" w:vertAnchor="text" w:horzAnchor="margin" w:tblpY="8427"/>
        <w:tblW w:w="904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4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" w:hRule="atLeast"/>
        </w:trPr>
        <w:tc>
          <w:tcPr>
            <w:tcW w:w="9040" w:type="dxa"/>
            <w:tcBorders>
              <w:bottom w:val="single" w:color="auto" w:sz="4" w:space="0"/>
            </w:tcBorders>
            <w:vAlign w:val="top"/>
          </w:tcPr>
          <w:p>
            <w:pPr>
              <w:spacing w:before="120" w:line="44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主题词：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 xml:space="preserve">民政  见义勇为△  奖励  保护  </w:t>
            </w:r>
            <w:r>
              <w:rPr>
                <w:rFonts w:hint="eastAsia" w:eastAsia="方正小标宋简体"/>
                <w:snapToGrid w:val="0"/>
                <w:sz w:val="32"/>
                <w:szCs w:val="32"/>
              </w:rPr>
              <w:t>意见</w:t>
            </w:r>
            <w:r>
              <w:rPr>
                <w:rFonts w:hint="eastAsia" w:eastAsia="方正小标宋简体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" w:hRule="atLeast"/>
        </w:trPr>
        <w:tc>
          <w:tcPr>
            <w:tcW w:w="9040" w:type="dxa"/>
            <w:tcBorders>
              <w:bottom w:val="single" w:color="auto" w:sz="4" w:space="0"/>
            </w:tcBorders>
            <w:vAlign w:val="top"/>
          </w:tcPr>
          <w:p>
            <w:pPr>
              <w:spacing w:after="120" w:line="440" w:lineRule="exact"/>
              <w:ind w:firstLine="315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抄送：区委办公室、区人大常委会办公室、区政协办公室、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  <w:p>
            <w:pPr>
              <w:spacing w:after="120" w:line="44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区武装部、区法院、区检察院。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" w:hRule="atLeast"/>
        </w:trPr>
        <w:tc>
          <w:tcPr>
            <w:tcW w:w="9040" w:type="dxa"/>
            <w:tcBorders>
              <w:bottom w:val="single" w:color="auto" w:sz="6" w:space="0"/>
            </w:tcBorders>
            <w:vAlign w:val="top"/>
          </w:tcPr>
          <w:p>
            <w:pPr>
              <w:spacing w:before="120" w:after="120" w:line="440" w:lineRule="exact"/>
              <w:ind w:right="299" w:firstLine="407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北京市朝阳区人民政府办公室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 xml:space="preserve">    2011年5月19日印发</w:t>
            </w:r>
          </w:p>
        </w:tc>
      </w:tr>
    </w:tbl>
    <w:p>
      <w:pPr>
        <w:tabs>
          <w:tab w:val="left" w:pos="2875"/>
        </w:tabs>
        <w:spacing w:line="60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今后，该协调小组成员如有变动，由常务副组长商有关方面同意，报协调小组组长批准后，自行调整。</w:t>
      </w:r>
    </w:p>
    <w:p>
      <w:pPr>
        <w:ind w:firstLine="645"/>
        <w:rPr>
          <w:rFonts w:hint="eastAsia" w:eastAsia="仿宋_GB2312"/>
          <w:snapToGrid w:val="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37C20"/>
    <w:rsid w:val="01637C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2017-01-12T04:01:00Z</dcterms:created>
  <dc:creator>Mmf99</dc:creator>
  <cp:lastModifiedBy>Mmf99</cp:lastModifiedBy>
  <dcterms:modified xsi:type="dcterms:W3CDTF">2017-01-12T04:02:22Z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