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/>
          <w:color w:val="000000"/>
          <w:sz w:val="32"/>
        </w:rPr>
        <w:t>附件：</w:t>
      </w:r>
    </w:p>
    <w:p>
      <w:pPr>
        <w:jc w:val="center"/>
      </w:pPr>
      <w:r>
        <w:rPr>
          <w:rFonts w:hint="eastAsia" w:ascii="宋体" w:hAnsi="宋体" w:cs="宋体"/>
          <w:color w:val="000000"/>
          <w:sz w:val="32"/>
        </w:rPr>
        <w:t> </w:t>
      </w:r>
      <w:r>
        <w:rPr>
          <w:rStyle w:val="5"/>
          <w:rFonts w:hint="eastAsia" w:ascii="华文中宋" w:hAnsi="华文中宋" w:eastAsia="华文中宋"/>
          <w:bCs w:val="0"/>
          <w:color w:val="000000"/>
          <w:sz w:val="44"/>
          <w:szCs w:val="44"/>
        </w:rPr>
        <w:t>延庆县粮食直补工作领导小组成员名单</w:t>
      </w:r>
    </w:p>
    <w:p>
      <w:pPr>
        <w:pStyle w:val="2"/>
        <w:spacing w:after="0"/>
        <w:ind w:firstLine="640" w:firstLineChars="200"/>
        <w:rPr>
          <w:rFonts w:ascii="仿宋_GB2312" w:eastAsia="仿宋_GB2312"/>
          <w:sz w:val="27"/>
          <w:szCs w:val="27"/>
        </w:rPr>
      </w:pPr>
      <w:r>
        <w:rPr>
          <w:rFonts w:hint="eastAsia" w:ascii="宋体" w:hAnsi="宋体" w:cs="宋体"/>
          <w:color w:val="000000"/>
          <w:sz w:val="32"/>
        </w:rPr>
        <w:t> </w:t>
      </w:r>
    </w:p>
    <w:p>
      <w:pPr>
        <w:pStyle w:val="2"/>
        <w:spacing w:after="0" w:line="600" w:lineRule="exact"/>
        <w:ind w:firstLine="1920" w:firstLineChars="600"/>
        <w:rPr>
          <w:rFonts w:ascii="仿宋_GB2312" w:eastAsia="仿宋_GB2312"/>
          <w:sz w:val="27"/>
          <w:szCs w:val="27"/>
        </w:rPr>
      </w:pPr>
      <w:r>
        <w:rPr>
          <w:rFonts w:hint="eastAsia" w:ascii="仿宋_GB2312" w:hAnsi="仿宋_GB2312" w:eastAsia="仿宋_GB2312"/>
          <w:color w:val="000000"/>
          <w:sz w:val="32"/>
        </w:rPr>
        <w:t>组  长：徐凤翔  副县长</w:t>
      </w:r>
    </w:p>
    <w:p>
      <w:pPr>
        <w:pStyle w:val="2"/>
        <w:spacing w:after="0" w:line="600" w:lineRule="exact"/>
        <w:ind w:firstLine="1920" w:firstLineChars="600"/>
        <w:rPr>
          <w:rFonts w:ascii="仿宋_GB2312" w:eastAsia="仿宋_GB2312"/>
          <w:sz w:val="27"/>
          <w:szCs w:val="27"/>
        </w:rPr>
      </w:pPr>
      <w:r>
        <w:rPr>
          <w:rFonts w:hint="eastAsia" w:ascii="仿宋_GB2312" w:hAnsi="仿宋_GB2312" w:eastAsia="仿宋_GB2312"/>
          <w:color w:val="000000"/>
          <w:sz w:val="32"/>
        </w:rPr>
        <w:t>副组长：李宝民  县农业局局长</w:t>
      </w:r>
    </w:p>
    <w:p>
      <w:pPr>
        <w:pStyle w:val="2"/>
        <w:spacing w:after="0" w:line="600" w:lineRule="exact"/>
        <w:rPr>
          <w:rFonts w:ascii="仿宋_GB2312" w:eastAsia="仿宋_GB2312"/>
          <w:sz w:val="27"/>
          <w:szCs w:val="27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赵海江  县财政局局长</w:t>
      </w:r>
    </w:p>
    <w:p>
      <w:pPr>
        <w:pStyle w:val="2"/>
        <w:spacing w:after="0" w:line="600" w:lineRule="exact"/>
        <w:ind w:firstLine="3200" w:firstLineChars="1000"/>
        <w:rPr>
          <w:rFonts w:ascii="仿宋_GB2312" w:eastAsia="仿宋_GB2312"/>
          <w:sz w:val="27"/>
          <w:szCs w:val="27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田全升  </w:t>
      </w:r>
      <w:r>
        <w:rPr>
          <w:rFonts w:hint="eastAsia" w:ascii="仿宋_GB2312" w:hAnsi="仿宋_GB2312" w:eastAsia="仿宋_GB2312"/>
          <w:color w:val="000000"/>
          <w:spacing w:val="-16"/>
          <w:sz w:val="32"/>
        </w:rPr>
        <w:t>县农业局副局长、县种植中心主任</w:t>
      </w:r>
    </w:p>
    <w:p>
      <w:pPr>
        <w:ind w:firstLine="1920" w:firstLineChars="600"/>
        <w:rPr>
          <w:rFonts w:ascii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成　员：王玉林  县农业局副局长</w:t>
      </w:r>
    </w:p>
    <w:p>
      <w:pPr>
        <w:ind w:firstLine="3200" w:firstLineChars="1000"/>
      </w:pPr>
      <w:r>
        <w:rPr>
          <w:rFonts w:hint="eastAsia" w:ascii="仿宋_GB2312" w:eastAsia="仿宋_GB2312"/>
          <w:sz w:val="32"/>
          <w:szCs w:val="32"/>
        </w:rPr>
        <w:t>席维国  县财政局副局长</w:t>
      </w:r>
    </w:p>
    <w:p>
      <w:pPr>
        <w:ind w:firstLine="3200" w:firstLineChars="1000"/>
      </w:pPr>
      <w:r>
        <w:rPr>
          <w:rFonts w:hint="eastAsia" w:ascii="仿宋_GB2312" w:eastAsia="仿宋_GB2312"/>
          <w:sz w:val="32"/>
          <w:szCs w:val="32"/>
        </w:rPr>
        <w:t>张利忠  县财政局副局长</w:t>
      </w:r>
    </w:p>
    <w:p>
      <w:pPr>
        <w:ind w:firstLine="3200" w:firstLineChars="1000"/>
      </w:pPr>
      <w:r>
        <w:rPr>
          <w:rFonts w:hint="eastAsia" w:ascii="仿宋_GB2312" w:eastAsia="仿宋_GB2312"/>
          <w:sz w:val="32"/>
          <w:szCs w:val="32"/>
        </w:rPr>
        <w:t>董慧明  县种植中心副主任</w:t>
      </w:r>
    </w:p>
    <w:p>
      <w:pPr>
        <w:pStyle w:val="2"/>
        <w:spacing w:after="0"/>
        <w:ind w:firstLine="3200" w:firstLineChars="1000"/>
        <w:rPr>
          <w:rFonts w:ascii="仿宋_GB2312" w:eastAsia="仿宋_GB2312"/>
          <w:sz w:val="27"/>
          <w:szCs w:val="27"/>
        </w:rPr>
      </w:pPr>
      <w:r>
        <w:rPr>
          <w:rFonts w:hint="eastAsia" w:ascii="仿宋_GB2312" w:hAnsi="仿宋_GB2312" w:eastAsia="仿宋_GB2312"/>
          <w:color w:val="000000"/>
          <w:sz w:val="32"/>
        </w:rPr>
        <w:t>张书风  县监察局副局长</w:t>
      </w:r>
    </w:p>
    <w:p>
      <w:pPr>
        <w:spacing w:line="600" w:lineRule="exact"/>
        <w:ind w:firstLine="640" w:firstLineChars="200"/>
        <w:rPr>
          <w:rFonts w:ascii="宋体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</w:rPr>
        <w:t>领导小组下设办公室，办公室设在县种植中心，办公室主任由田全升兼任。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2628"/>
    <w:rsid w:val="0AA826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4">
    <w:name w:val=" Char"/>
    <w:basedOn w:val="1"/>
    <w:link w:val="3"/>
    <w:uiPriority w:val="0"/>
    <w:rPr>
      <w:rFonts w:ascii="宋体" w:hAnsi="宋体" w:cs="Courier New"/>
      <w:sz w:val="32"/>
      <w:szCs w:val="32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2017-01-12T03:24:00Z</dcterms:created>
  <dc:creator>Mmf99</dc:creator>
  <cp:lastModifiedBy>Mmf99</cp:lastModifiedBy>
  <dcterms:modified xsi:type="dcterms:W3CDTF">2017-01-12T03:24:28Z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