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A9" w:rsidRPr="00252E2E" w:rsidRDefault="007825A9" w:rsidP="007825A9">
      <w:pPr>
        <w:pStyle w:val="a6"/>
        <w:spacing w:line="500" w:lineRule="exact"/>
        <w:ind w:firstLine="0"/>
        <w:rPr>
          <w:rFonts w:hint="eastAsia"/>
          <w:b w:val="0"/>
          <w:sz w:val="32"/>
          <w:szCs w:val="32"/>
        </w:rPr>
      </w:pPr>
      <w:r w:rsidRPr="00252E2E">
        <w:rPr>
          <w:rFonts w:hint="eastAsia"/>
          <w:b w:val="0"/>
          <w:bCs w:val="0"/>
          <w:color w:val="000000"/>
          <w:sz w:val="32"/>
          <w:szCs w:val="32"/>
        </w:rPr>
        <w:t>附件：</w:t>
      </w:r>
    </w:p>
    <w:p w:rsidR="007825A9" w:rsidRDefault="007825A9" w:rsidP="007825A9">
      <w:pPr>
        <w:spacing w:line="500" w:lineRule="exact"/>
        <w:rPr>
          <w:rFonts w:ascii="仿宋_GB2312" w:hAnsi="仿宋_GB2312" w:cs="仿宋_GB2312" w:hint="eastAsia"/>
          <w:color w:val="000000"/>
          <w:szCs w:val="32"/>
        </w:rPr>
      </w:pPr>
    </w:p>
    <w:p w:rsidR="007825A9" w:rsidRPr="00E66043" w:rsidRDefault="007825A9" w:rsidP="007825A9">
      <w:pPr>
        <w:spacing w:line="500" w:lineRule="exact"/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  <w:r w:rsidRPr="00E66043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2012年度烟花爆竹安全管理工作上报材料时间表</w:t>
      </w:r>
    </w:p>
    <w:p w:rsidR="007825A9" w:rsidRDefault="007825A9" w:rsidP="007825A9">
      <w:pPr>
        <w:spacing w:line="500" w:lineRule="exact"/>
        <w:jc w:val="center"/>
        <w:rPr>
          <w:rFonts w:ascii="宋体" w:hAnsi="宋体" w:hint="eastAsia"/>
          <w:bCs/>
          <w:color w:val="000000"/>
          <w:sz w:val="44"/>
          <w:szCs w:val="44"/>
        </w:rPr>
      </w:pPr>
    </w:p>
    <w:tbl>
      <w:tblPr>
        <w:tblStyle w:val="a7"/>
        <w:tblW w:w="9265" w:type="dxa"/>
        <w:tblInd w:w="108" w:type="dxa"/>
        <w:tblLook w:val="01E0"/>
      </w:tblPr>
      <w:tblGrid>
        <w:gridCol w:w="526"/>
        <w:gridCol w:w="1998"/>
        <w:gridCol w:w="3201"/>
        <w:gridCol w:w="3540"/>
      </w:tblGrid>
      <w:tr w:rsidR="007825A9" w:rsidTr="005511D7">
        <w:trPr>
          <w:trHeight w:val="6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jc w:val="center"/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</w:pPr>
            <w:r w:rsidRPr="00252E2E"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jc w:val="center"/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</w:pPr>
            <w:r w:rsidRPr="00252E2E"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jc w:val="center"/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</w:pPr>
            <w:r w:rsidRPr="00252E2E"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  <w:t>上报材料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jc w:val="center"/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</w:pPr>
            <w:r w:rsidRPr="00252E2E">
              <w:rPr>
                <w:rFonts w:ascii="黑体" w:eastAsia="黑体" w:hAnsi="宋体" w:hint="eastAsia"/>
                <w:bCs/>
                <w:color w:val="000000"/>
                <w:sz w:val="24"/>
                <w:szCs w:val="24"/>
              </w:rPr>
              <w:t>上报单位</w:t>
            </w:r>
          </w:p>
        </w:tc>
      </w:tr>
      <w:tr w:rsidR="007825A9" w:rsidTr="005511D7">
        <w:trPr>
          <w:trHeight w:val="181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12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仿宋_GB2312" w:hint="eastAsia"/>
                  <w:bCs/>
                  <w:color w:val="000000"/>
                  <w:szCs w:val="21"/>
                </w:rPr>
                <w:t>1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0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日</w:t>
              </w:r>
            </w:smartTag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《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201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2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年度烟花爆竹安全管理工作方案》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各街道、乡镇政府和职能部门（公安局、安监局、工商分局、交通局、城管大队、消防大队、质监局、环保局、统计局、商务委、县委宣传部等）</w:t>
            </w:r>
          </w:p>
        </w:tc>
      </w:tr>
      <w:tr w:rsidR="007825A9" w:rsidTr="005511D7">
        <w:trPr>
          <w:trHeight w:val="154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12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仿宋_GB2312" w:hint="eastAsia"/>
                  <w:bCs/>
                  <w:color w:val="000000"/>
                  <w:szCs w:val="21"/>
                </w:rPr>
                <w:t>1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0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日</w:t>
              </w:r>
            </w:smartTag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县政府和各街道、乡镇政府、职能部门签订的《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201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2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年度烟花爆竹安全管理工作责任状》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各街道、乡镇政府和职能部门（公安局、安监局、工商分局、交通局、城管大队、消防大队、质监局、环保局、统计局、商务委、县委宣传部等）</w:t>
            </w:r>
          </w:p>
        </w:tc>
      </w:tr>
      <w:tr w:rsidR="007825A9" w:rsidTr="005511D7">
        <w:trPr>
          <w:trHeight w:val="7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12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仿宋_GB2312" w:hint="eastAsia"/>
                  <w:bCs/>
                  <w:color w:val="000000"/>
                  <w:szCs w:val="21"/>
                </w:rPr>
                <w:t>1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0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日</w:t>
              </w:r>
            </w:smartTag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《烟花爆竹安全管理督察方案》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县监察局</w:t>
            </w:r>
          </w:p>
        </w:tc>
      </w:tr>
      <w:tr w:rsidR="007825A9" w:rsidTr="005511D7">
        <w:trPr>
          <w:trHeight w:val="7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 w:hint="eastAsia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 w:hint="eastAsia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每阶段工作结束后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spacing w:line="320" w:lineRule="exact"/>
              <w:rPr>
                <w:rFonts w:ascii="仿宋_GB2312" w:hint="eastAsia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《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201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2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年度烟花爆竹安全管理工作督察记录表》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 w:hint="eastAsia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县监察局</w:t>
            </w:r>
          </w:p>
        </w:tc>
      </w:tr>
      <w:tr w:rsidR="007825A9" w:rsidTr="005511D7">
        <w:trPr>
          <w:trHeight w:val="6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 w:hint="eastAsia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 w:hint="eastAsia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12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仿宋_GB2312" w:hint="eastAsia"/>
                  <w:bCs/>
                  <w:color w:val="000000"/>
                  <w:szCs w:val="21"/>
                </w:rPr>
                <w:t>2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0</w:t>
              </w:r>
              <w:r w:rsidRPr="00252E2E">
                <w:rPr>
                  <w:rFonts w:ascii="仿宋_GB2312" w:hint="eastAsia"/>
                  <w:bCs/>
                  <w:color w:val="000000"/>
                  <w:szCs w:val="21"/>
                </w:rPr>
                <w:t>日</w:t>
              </w:r>
            </w:smartTag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 w:hint="eastAsia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《重点地区烟花爆竹安全管理工作责任明确书》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 w:hint="eastAsia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各街道、乡镇政府</w:t>
            </w:r>
          </w:p>
        </w:tc>
      </w:tr>
      <w:tr w:rsidR="007825A9" w:rsidTr="005511D7">
        <w:trPr>
          <w:trHeight w:val="10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明年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1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月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15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日前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各街道、乡镇政府和职能部门《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201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2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年春节烟花爆竹燃放秩序维护工作方案》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各街道、乡镇政府和相关职能部门</w:t>
            </w:r>
          </w:p>
        </w:tc>
      </w:tr>
      <w:tr w:rsidR="007825A9" w:rsidTr="005511D7">
        <w:trPr>
          <w:trHeight w:val="16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明年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1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月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15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日前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《春节期间禁放点看护工作方案》、《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201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2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年度禁止燃放烟花爆竹地点登记表》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行业主管部门（市政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市容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委、教委、住建委、民政局、旅游局、体育局、水务局、商务委、文物所、园林绿化局、园林绿化服务中心等）</w:t>
            </w:r>
          </w:p>
        </w:tc>
      </w:tr>
      <w:tr w:rsidR="007825A9" w:rsidTr="005511D7">
        <w:trPr>
          <w:trHeight w:val="15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jc w:val="center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明年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月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10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日前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7825A9">
            <w:pPr>
              <w:adjustRightInd w:val="0"/>
              <w:snapToGrid w:val="0"/>
              <w:spacing w:line="320" w:lineRule="exact"/>
              <w:ind w:left="14" w:hangingChars="7" w:hanging="14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各街道、乡镇政府和职能部门《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201</w:t>
            </w:r>
            <w:r>
              <w:rPr>
                <w:rFonts w:ascii="仿宋_GB2312" w:hint="eastAsia"/>
                <w:bCs/>
                <w:color w:val="000000"/>
                <w:szCs w:val="21"/>
              </w:rPr>
              <w:t>2</w:t>
            </w: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年春节烟花爆竹安全管理工作总结》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A9" w:rsidRPr="00252E2E" w:rsidRDefault="007825A9" w:rsidP="005511D7">
            <w:pPr>
              <w:adjustRightInd w:val="0"/>
              <w:snapToGrid w:val="0"/>
              <w:spacing w:line="320" w:lineRule="exact"/>
              <w:rPr>
                <w:rFonts w:ascii="仿宋_GB2312"/>
                <w:bCs/>
                <w:color w:val="000000"/>
                <w:szCs w:val="21"/>
              </w:rPr>
            </w:pPr>
            <w:r w:rsidRPr="00252E2E">
              <w:rPr>
                <w:rFonts w:ascii="仿宋_GB2312" w:hint="eastAsia"/>
                <w:bCs/>
                <w:color w:val="000000"/>
                <w:szCs w:val="21"/>
              </w:rPr>
              <w:t>各街道、乡镇政府和职能部门（公安局、安监局、工商分局、交通局、城管大队、消防大队、质监局、环保局、统计局、商务委、县委宣传部等）</w:t>
            </w:r>
          </w:p>
        </w:tc>
      </w:tr>
    </w:tbl>
    <w:p w:rsidR="007825A9" w:rsidRPr="004D633A" w:rsidRDefault="007825A9" w:rsidP="007825A9">
      <w:pPr>
        <w:adjustRightInd w:val="0"/>
        <w:snapToGrid w:val="0"/>
        <w:spacing w:line="40" w:lineRule="exact"/>
        <w:ind w:firstLineChars="222" w:firstLine="466"/>
        <w:rPr>
          <w:rFonts w:hint="eastAsia"/>
        </w:rPr>
      </w:pPr>
    </w:p>
    <w:p w:rsidR="0098349B" w:rsidRPr="007825A9" w:rsidRDefault="0098349B"/>
    <w:sectPr w:rsidR="0098349B" w:rsidRPr="007825A9" w:rsidSect="00802D11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7C" w:rsidRDefault="0082207C" w:rsidP="007825A9">
      <w:r>
        <w:separator/>
      </w:r>
    </w:p>
  </w:endnote>
  <w:endnote w:type="continuationSeparator" w:id="0">
    <w:p w:rsidR="0082207C" w:rsidRDefault="0082207C" w:rsidP="0078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5D" w:rsidRDefault="0082207C" w:rsidP="00914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75D" w:rsidRDefault="0082207C" w:rsidP="00573BFC">
    <w:pPr>
      <w:pStyle w:val="a4"/>
      <w:ind w:right="360" w:firstLine="360"/>
      <w:rPr>
        <w:sz w:val="28"/>
      </w:rPr>
    </w:pPr>
    <w:r>
      <w:rPr>
        <w:kern w:val="0"/>
        <w:sz w:val="28"/>
      </w:rPr>
      <w:t>-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5D" w:rsidRDefault="0082207C" w:rsidP="00914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5A9">
      <w:rPr>
        <w:rStyle w:val="a5"/>
        <w:noProof/>
      </w:rPr>
      <w:t>2</w:t>
    </w:r>
    <w:r>
      <w:rPr>
        <w:rStyle w:val="a5"/>
      </w:rPr>
      <w:fldChar w:fldCharType="end"/>
    </w:r>
  </w:p>
  <w:p w:rsidR="0066775D" w:rsidRPr="00573BFC" w:rsidRDefault="0082207C" w:rsidP="008502D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7C" w:rsidRDefault="0082207C" w:rsidP="007825A9">
      <w:r>
        <w:separator/>
      </w:r>
    </w:p>
  </w:footnote>
  <w:footnote w:type="continuationSeparator" w:id="0">
    <w:p w:rsidR="0082207C" w:rsidRDefault="0082207C" w:rsidP="0078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5A9"/>
    <w:rsid w:val="007825A9"/>
    <w:rsid w:val="0082207C"/>
    <w:rsid w:val="0098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5A9"/>
    <w:rPr>
      <w:sz w:val="18"/>
      <w:szCs w:val="18"/>
    </w:rPr>
  </w:style>
  <w:style w:type="paragraph" w:styleId="a4">
    <w:name w:val="footer"/>
    <w:basedOn w:val="a"/>
    <w:link w:val="Char0"/>
    <w:unhideWhenUsed/>
    <w:rsid w:val="007825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5A9"/>
    <w:rPr>
      <w:sz w:val="18"/>
      <w:szCs w:val="18"/>
    </w:rPr>
  </w:style>
  <w:style w:type="character" w:styleId="a5">
    <w:name w:val="page number"/>
    <w:basedOn w:val="a0"/>
    <w:rsid w:val="007825A9"/>
  </w:style>
  <w:style w:type="paragraph" w:styleId="a6">
    <w:name w:val="Body Text Indent"/>
    <w:basedOn w:val="a"/>
    <w:link w:val="Char1"/>
    <w:rsid w:val="007825A9"/>
    <w:pPr>
      <w:spacing w:line="540" w:lineRule="exact"/>
      <w:ind w:firstLine="600"/>
    </w:pPr>
    <w:rPr>
      <w:rFonts w:ascii="仿宋_GB2312" w:eastAsia="仿宋_GB2312"/>
      <w:b/>
      <w:bCs/>
      <w:sz w:val="30"/>
    </w:rPr>
  </w:style>
  <w:style w:type="character" w:customStyle="1" w:styleId="Char1">
    <w:name w:val="正文文本缩进 Char"/>
    <w:basedOn w:val="a0"/>
    <w:link w:val="a6"/>
    <w:rsid w:val="007825A9"/>
    <w:rPr>
      <w:rFonts w:ascii="仿宋_GB2312" w:eastAsia="仿宋_GB2312" w:hAnsi="Times New Roman" w:cs="Times New Roman"/>
      <w:b/>
      <w:bCs/>
      <w:sz w:val="30"/>
      <w:szCs w:val="20"/>
    </w:rPr>
  </w:style>
  <w:style w:type="paragraph" w:customStyle="1" w:styleId="CharCharCharCharCharCharChar">
    <w:name w:val=" Char Char Char Char Char Char Char"/>
    <w:basedOn w:val="a"/>
    <w:autoRedefine/>
    <w:rsid w:val="007825A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7">
    <w:name w:val="Table Grid"/>
    <w:basedOn w:val="a1"/>
    <w:rsid w:val="007825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2016-12-31T07:45:00Z</dcterms:created>
  <dcterms:modified xsi:type="dcterms:W3CDTF">2016-12-31T07:45:00Z</dcterms:modified>
</cp:coreProperties>
</file>