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8AD" w:rsidRPr="001E7B84" w:rsidRDefault="001238AD" w:rsidP="001238AD">
      <w:pPr>
        <w:spacing w:line="600" w:lineRule="exact"/>
        <w:jc w:val="center"/>
        <w:rPr>
          <w:rFonts w:ascii="方正小标宋简体" w:eastAsia="方正小标宋简体" w:hAnsi="宋体" w:hint="eastAsia"/>
          <w:spacing w:val="-20"/>
          <w:sz w:val="44"/>
          <w:szCs w:val="44"/>
        </w:rPr>
      </w:pPr>
      <w:r w:rsidRPr="001E7B84">
        <w:rPr>
          <w:rFonts w:ascii="方正小标宋简体" w:eastAsia="方正小标宋简体" w:hAnsi="宋体" w:hint="eastAsia"/>
          <w:spacing w:val="-20"/>
          <w:sz w:val="44"/>
          <w:szCs w:val="44"/>
        </w:rPr>
        <w:t>北京市公路</w:t>
      </w:r>
      <w:r>
        <w:rPr>
          <w:rFonts w:ascii="方正小标宋简体" w:eastAsia="方正小标宋简体" w:hAnsi="宋体" w:hint="eastAsia"/>
          <w:spacing w:val="-20"/>
          <w:sz w:val="44"/>
          <w:szCs w:val="44"/>
        </w:rPr>
        <w:t>监理</w:t>
      </w:r>
      <w:r w:rsidRPr="001E7B84">
        <w:rPr>
          <w:rFonts w:ascii="方正小标宋简体" w:eastAsia="方正小标宋简体" w:hAnsi="宋体" w:hint="eastAsia"/>
          <w:spacing w:val="-20"/>
          <w:sz w:val="44"/>
          <w:szCs w:val="44"/>
        </w:rPr>
        <w:t>企业信用评价实施细则（试行）</w:t>
      </w:r>
    </w:p>
    <w:p w:rsidR="001238AD" w:rsidRPr="001E7B84" w:rsidRDefault="001238AD" w:rsidP="001238AD">
      <w:pPr>
        <w:spacing w:line="360" w:lineRule="auto"/>
        <w:ind w:firstLineChars="200" w:firstLine="632"/>
        <w:jc w:val="center"/>
        <w:rPr>
          <w:rFonts w:ascii="仿宋_GB2312" w:hint="eastAsia"/>
          <w:b/>
          <w:bCs/>
          <w:szCs w:val="32"/>
        </w:rPr>
      </w:pPr>
    </w:p>
    <w:p w:rsidR="001238AD" w:rsidRPr="001E7B84" w:rsidRDefault="001238AD" w:rsidP="001238AD">
      <w:pPr>
        <w:spacing w:line="360" w:lineRule="auto"/>
        <w:ind w:firstLineChars="200" w:firstLine="632"/>
        <w:rPr>
          <w:rFonts w:ascii="仿宋_GB2312" w:hint="eastAsia"/>
          <w:szCs w:val="32"/>
        </w:rPr>
      </w:pPr>
      <w:r w:rsidRPr="001E7B84">
        <w:rPr>
          <w:rFonts w:ascii="仿宋_GB2312" w:hint="eastAsia"/>
          <w:b/>
          <w:bCs/>
          <w:szCs w:val="32"/>
        </w:rPr>
        <w:t>第一条</w:t>
      </w:r>
      <w:r>
        <w:rPr>
          <w:rFonts w:ascii="仿宋_GB2312" w:hint="eastAsia"/>
          <w:b/>
          <w:bCs/>
          <w:szCs w:val="32"/>
        </w:rPr>
        <w:t xml:space="preserve">  </w:t>
      </w:r>
      <w:r w:rsidRPr="001E7B84">
        <w:rPr>
          <w:rFonts w:ascii="仿宋_GB2312" w:hAnsi="宋体" w:hint="eastAsia"/>
          <w:szCs w:val="32"/>
        </w:rPr>
        <w:t>为进一步完善北京市公路建设市场诚信体系，依据交通运输部《公路建设市场信用信息管理办法》（交公路发【2009】731号）和</w:t>
      </w:r>
      <w:r>
        <w:rPr>
          <w:rFonts w:ascii="仿宋_GB2312" w:hAnsi="宋体" w:hint="eastAsia"/>
          <w:szCs w:val="32"/>
        </w:rPr>
        <w:t>《</w:t>
      </w:r>
      <w:r w:rsidRPr="00390423">
        <w:rPr>
          <w:rFonts w:ascii="仿宋_GB2312" w:hAnsi="宋体" w:hint="eastAsia"/>
          <w:szCs w:val="32"/>
        </w:rPr>
        <w:t>公路水运工程监理信用评价办法</w:t>
      </w:r>
      <w:r>
        <w:rPr>
          <w:rFonts w:ascii="仿宋_GB2312" w:hAnsi="宋体" w:hint="eastAsia"/>
          <w:szCs w:val="32"/>
        </w:rPr>
        <w:t>》（</w:t>
      </w:r>
      <w:r w:rsidRPr="00BE1049">
        <w:rPr>
          <w:rFonts w:ascii="仿宋_GB2312" w:hAnsi="宋体" w:hint="eastAsia"/>
          <w:szCs w:val="32"/>
        </w:rPr>
        <w:t>交质监发</w:t>
      </w:r>
      <w:r>
        <w:rPr>
          <w:rFonts w:ascii="仿宋_GB2312" w:hAnsi="宋体" w:hint="eastAsia"/>
          <w:szCs w:val="32"/>
        </w:rPr>
        <w:t>【</w:t>
      </w:r>
      <w:r w:rsidRPr="00BE1049">
        <w:rPr>
          <w:rFonts w:ascii="仿宋_GB2312" w:hAnsi="宋体" w:hint="eastAsia"/>
          <w:szCs w:val="32"/>
        </w:rPr>
        <w:t>2009</w:t>
      </w:r>
      <w:r>
        <w:rPr>
          <w:rFonts w:ascii="仿宋_GB2312" w:hAnsi="宋体" w:hint="eastAsia"/>
          <w:szCs w:val="32"/>
        </w:rPr>
        <w:t>】</w:t>
      </w:r>
      <w:r w:rsidRPr="00BE1049">
        <w:rPr>
          <w:rFonts w:ascii="仿宋_GB2312" w:hAnsi="宋体" w:hint="eastAsia"/>
          <w:szCs w:val="32"/>
        </w:rPr>
        <w:t>5号</w:t>
      </w:r>
      <w:r>
        <w:rPr>
          <w:rFonts w:ascii="仿宋_GB2312" w:hAnsi="宋体" w:hint="eastAsia"/>
          <w:szCs w:val="32"/>
        </w:rPr>
        <w:t>）</w:t>
      </w:r>
      <w:r w:rsidRPr="001E7B84">
        <w:rPr>
          <w:rFonts w:ascii="仿宋_GB2312" w:hAnsi="宋体" w:hint="eastAsia"/>
          <w:szCs w:val="32"/>
        </w:rPr>
        <w:t>，结合本市公路建设市场实际情况，制定本细则。</w:t>
      </w:r>
    </w:p>
    <w:p w:rsidR="001238AD" w:rsidRDefault="001238AD" w:rsidP="001238AD">
      <w:pPr>
        <w:spacing w:line="360" w:lineRule="auto"/>
        <w:ind w:firstLineChars="200" w:firstLine="632"/>
        <w:rPr>
          <w:rFonts w:ascii="仿宋_GB2312" w:hint="eastAsia"/>
          <w:bCs/>
          <w:szCs w:val="32"/>
        </w:rPr>
      </w:pPr>
      <w:r w:rsidRPr="001E7B84">
        <w:rPr>
          <w:rFonts w:ascii="仿宋_GB2312" w:hint="eastAsia"/>
          <w:b/>
          <w:bCs/>
          <w:szCs w:val="32"/>
        </w:rPr>
        <w:t>第二条</w:t>
      </w:r>
      <w:r>
        <w:rPr>
          <w:rFonts w:ascii="仿宋_GB2312" w:hint="eastAsia"/>
          <w:b/>
          <w:bCs/>
          <w:szCs w:val="32"/>
        </w:rPr>
        <w:t xml:space="preserve">  </w:t>
      </w:r>
      <w:r w:rsidRPr="00C93F6F">
        <w:rPr>
          <w:rFonts w:ascii="仿宋_GB2312" w:hAnsi="宋体" w:hint="eastAsia"/>
          <w:szCs w:val="32"/>
        </w:rPr>
        <w:t>本细则适用于本市行政区域内县级（含）以上公路的新建、改建、扩建工程及</w:t>
      </w:r>
      <w:r>
        <w:rPr>
          <w:rFonts w:ascii="仿宋_GB2312" w:hAnsi="宋体" w:hint="eastAsia"/>
          <w:szCs w:val="32"/>
        </w:rPr>
        <w:t>施工</w:t>
      </w:r>
      <w:r w:rsidRPr="00C93F6F">
        <w:rPr>
          <w:rFonts w:ascii="仿宋_GB2312" w:hAnsi="宋体" w:hint="eastAsia"/>
          <w:szCs w:val="32"/>
        </w:rPr>
        <w:t>合同额大于500万元（含）</w:t>
      </w:r>
      <w:r>
        <w:rPr>
          <w:rFonts w:ascii="仿宋_GB2312" w:hAnsi="宋体" w:hint="eastAsia"/>
          <w:szCs w:val="32"/>
        </w:rPr>
        <w:t>且</w:t>
      </w:r>
      <w:r w:rsidRPr="00C93F6F">
        <w:rPr>
          <w:rFonts w:ascii="仿宋_GB2312" w:hAnsi="宋体" w:hint="eastAsia"/>
          <w:szCs w:val="32"/>
        </w:rPr>
        <w:t>合同工期大于1个月（含）的大、中修工程。</w:t>
      </w:r>
    </w:p>
    <w:p w:rsidR="001238AD" w:rsidRPr="001E7B84" w:rsidRDefault="001238AD" w:rsidP="001238AD">
      <w:pPr>
        <w:spacing w:line="360" w:lineRule="auto"/>
        <w:ind w:firstLineChars="200" w:firstLine="632"/>
        <w:rPr>
          <w:rFonts w:ascii="仿宋_GB2312" w:hint="eastAsia"/>
          <w:bCs/>
          <w:szCs w:val="32"/>
        </w:rPr>
      </w:pPr>
      <w:r w:rsidRPr="001E7B84">
        <w:rPr>
          <w:rFonts w:ascii="仿宋_GB2312" w:hint="eastAsia"/>
          <w:b/>
          <w:bCs/>
          <w:szCs w:val="32"/>
        </w:rPr>
        <w:t>第三条</w:t>
      </w:r>
      <w:r>
        <w:rPr>
          <w:rFonts w:ascii="仿宋_GB2312" w:hint="eastAsia"/>
          <w:b/>
          <w:bCs/>
          <w:szCs w:val="32"/>
        </w:rPr>
        <w:t xml:space="preserve">  </w:t>
      </w:r>
      <w:r w:rsidRPr="001E7B84">
        <w:rPr>
          <w:rFonts w:ascii="仿宋_GB2312" w:hAnsi="宋体" w:hint="eastAsia"/>
          <w:szCs w:val="32"/>
        </w:rPr>
        <w:t>本规则所称公路</w:t>
      </w:r>
      <w:r>
        <w:rPr>
          <w:rFonts w:ascii="仿宋_GB2312" w:hAnsi="宋体" w:hint="eastAsia"/>
          <w:szCs w:val="32"/>
        </w:rPr>
        <w:t>监理</w:t>
      </w:r>
      <w:r w:rsidRPr="001E7B84">
        <w:rPr>
          <w:rFonts w:ascii="仿宋_GB2312" w:hAnsi="宋体" w:hint="eastAsia"/>
          <w:szCs w:val="32"/>
        </w:rPr>
        <w:t>企业信用评价是指北京市交通委员会路政局或其委托机构依据有关法律法规、标准规范、合同文件等，通过量化方式对</w:t>
      </w:r>
      <w:r w:rsidRPr="00567BAF">
        <w:rPr>
          <w:rFonts w:ascii="仿宋_GB2312" w:hAnsi="宋体" w:hint="eastAsia"/>
          <w:szCs w:val="32"/>
        </w:rPr>
        <w:t>具有</w:t>
      </w:r>
      <w:r>
        <w:rPr>
          <w:rFonts w:ascii="仿宋_GB2312" w:hAnsi="宋体" w:hint="eastAsia"/>
          <w:szCs w:val="32"/>
        </w:rPr>
        <w:t>监理</w:t>
      </w:r>
      <w:r w:rsidRPr="00567BAF">
        <w:rPr>
          <w:rFonts w:ascii="仿宋_GB2312" w:hAnsi="宋体" w:hint="eastAsia"/>
          <w:szCs w:val="32"/>
        </w:rPr>
        <w:t>资质的企业在北京市公路建设市场从业行为的评价</w:t>
      </w:r>
      <w:r w:rsidRPr="001E7B84">
        <w:rPr>
          <w:rFonts w:ascii="仿宋_GB2312" w:hAnsi="宋体" w:hint="eastAsia"/>
          <w:szCs w:val="32"/>
        </w:rPr>
        <w:t>。</w:t>
      </w:r>
    </w:p>
    <w:p w:rsidR="001238AD" w:rsidRPr="001E7B84" w:rsidRDefault="001238AD" w:rsidP="001238AD">
      <w:pPr>
        <w:spacing w:line="360" w:lineRule="auto"/>
        <w:ind w:firstLineChars="200" w:firstLine="632"/>
        <w:rPr>
          <w:rFonts w:ascii="仿宋_GB2312" w:hAnsi="宋体" w:hint="eastAsia"/>
          <w:szCs w:val="32"/>
        </w:rPr>
      </w:pPr>
      <w:r w:rsidRPr="001E7B84">
        <w:rPr>
          <w:rFonts w:ascii="仿宋_GB2312" w:hint="eastAsia"/>
          <w:b/>
          <w:bCs/>
          <w:szCs w:val="32"/>
        </w:rPr>
        <w:t>第四条</w:t>
      </w:r>
      <w:r>
        <w:rPr>
          <w:rFonts w:ascii="仿宋_GB2312" w:hint="eastAsia"/>
          <w:b/>
          <w:bCs/>
          <w:szCs w:val="32"/>
        </w:rPr>
        <w:t xml:space="preserve">  </w:t>
      </w:r>
      <w:r w:rsidRPr="001E7B84">
        <w:rPr>
          <w:rFonts w:ascii="仿宋_GB2312" w:hAnsi="宋体" w:hint="eastAsia"/>
          <w:szCs w:val="32"/>
        </w:rPr>
        <w:t>本细则所称公路</w:t>
      </w:r>
      <w:r>
        <w:rPr>
          <w:rFonts w:ascii="仿宋_GB2312" w:hAnsi="宋体" w:hint="eastAsia"/>
          <w:szCs w:val="32"/>
        </w:rPr>
        <w:t>监理</w:t>
      </w:r>
      <w:r w:rsidRPr="001E7B84">
        <w:rPr>
          <w:rFonts w:ascii="仿宋_GB2312" w:hAnsi="宋体" w:hint="eastAsia"/>
          <w:szCs w:val="32"/>
        </w:rPr>
        <w:t>企业（以下简称</w:t>
      </w:r>
      <w:r>
        <w:rPr>
          <w:rFonts w:ascii="仿宋_GB2312" w:hAnsi="宋体" w:hint="eastAsia"/>
          <w:szCs w:val="32"/>
        </w:rPr>
        <w:t>监理</w:t>
      </w:r>
      <w:r w:rsidRPr="001E7B84">
        <w:rPr>
          <w:rFonts w:ascii="仿宋_GB2312" w:hAnsi="宋体" w:hint="eastAsia"/>
          <w:szCs w:val="32"/>
        </w:rPr>
        <w:t>企业</w:t>
      </w:r>
      <w:r>
        <w:rPr>
          <w:rFonts w:ascii="仿宋_GB2312" w:hAnsi="宋体" w:hint="eastAsia"/>
          <w:szCs w:val="32"/>
        </w:rPr>
        <w:t>）</w:t>
      </w:r>
      <w:r w:rsidRPr="001E7B84">
        <w:rPr>
          <w:rFonts w:ascii="仿宋_GB2312" w:hAnsi="宋体" w:hint="eastAsia"/>
          <w:szCs w:val="32"/>
        </w:rPr>
        <w:t>是</w:t>
      </w:r>
      <w:r w:rsidRPr="001E7B84">
        <w:rPr>
          <w:rFonts w:ascii="仿宋_GB2312" w:hAnsi="宋体" w:hint="eastAsia"/>
          <w:szCs w:val="32"/>
        </w:rPr>
        <w:lastRenderedPageBreak/>
        <w:t>指依法参与</w:t>
      </w:r>
      <w:r>
        <w:rPr>
          <w:rFonts w:ascii="仿宋_GB2312" w:hAnsi="宋体" w:hint="eastAsia"/>
          <w:szCs w:val="32"/>
        </w:rPr>
        <w:t>北京市</w:t>
      </w:r>
      <w:r w:rsidRPr="001E7B84">
        <w:rPr>
          <w:rFonts w:ascii="仿宋_GB2312" w:hAnsi="宋体" w:hint="eastAsia"/>
          <w:szCs w:val="32"/>
        </w:rPr>
        <w:t>公路建设市场投标和</w:t>
      </w:r>
      <w:r>
        <w:rPr>
          <w:rFonts w:ascii="仿宋_GB2312" w:hAnsi="宋体" w:hint="eastAsia"/>
          <w:szCs w:val="32"/>
        </w:rPr>
        <w:t>工程监理</w:t>
      </w:r>
      <w:r w:rsidRPr="001E7B84">
        <w:rPr>
          <w:rFonts w:ascii="仿宋_GB2312" w:hAnsi="宋体" w:hint="eastAsia"/>
          <w:szCs w:val="32"/>
        </w:rPr>
        <w:t>的、具有</w:t>
      </w:r>
      <w:r>
        <w:rPr>
          <w:rFonts w:ascii="仿宋_GB2312" w:hAnsi="宋体" w:hint="eastAsia"/>
          <w:szCs w:val="32"/>
        </w:rPr>
        <w:t>监理</w:t>
      </w:r>
      <w:r w:rsidRPr="001E7B84">
        <w:rPr>
          <w:rFonts w:ascii="仿宋_GB2312" w:hAnsi="宋体" w:hint="eastAsia"/>
          <w:szCs w:val="32"/>
        </w:rPr>
        <w:t>资质</w:t>
      </w:r>
      <w:r>
        <w:rPr>
          <w:rFonts w:ascii="仿宋_GB2312" w:hAnsi="宋体" w:hint="eastAsia"/>
          <w:szCs w:val="32"/>
        </w:rPr>
        <w:t>的监理</w:t>
      </w:r>
      <w:r w:rsidRPr="001E7B84">
        <w:rPr>
          <w:rFonts w:ascii="仿宋_GB2312" w:hAnsi="宋体" w:hint="eastAsia"/>
          <w:szCs w:val="32"/>
        </w:rPr>
        <w:t>单位。</w:t>
      </w:r>
    </w:p>
    <w:p w:rsidR="001238AD" w:rsidRPr="001E7B84" w:rsidRDefault="001238AD" w:rsidP="001238AD">
      <w:pPr>
        <w:spacing w:line="360" w:lineRule="auto"/>
        <w:ind w:firstLineChars="200" w:firstLine="632"/>
        <w:rPr>
          <w:rFonts w:ascii="仿宋_GB2312" w:hAnsi="宋体" w:hint="eastAsia"/>
          <w:bCs/>
          <w:szCs w:val="32"/>
        </w:rPr>
      </w:pPr>
      <w:r w:rsidRPr="001E7B84">
        <w:rPr>
          <w:rFonts w:ascii="仿宋_GB2312" w:hAnsi="宋体" w:hint="eastAsia"/>
          <w:b/>
          <w:bCs/>
          <w:szCs w:val="32"/>
        </w:rPr>
        <w:t>第</w:t>
      </w:r>
      <w:r>
        <w:rPr>
          <w:rFonts w:ascii="仿宋_GB2312" w:hAnsi="宋体" w:hint="eastAsia"/>
          <w:b/>
          <w:bCs/>
          <w:szCs w:val="32"/>
        </w:rPr>
        <w:t>五</w:t>
      </w:r>
      <w:r w:rsidRPr="001E7B84">
        <w:rPr>
          <w:rFonts w:ascii="仿宋_GB2312" w:hAnsi="宋体" w:hint="eastAsia"/>
          <w:b/>
          <w:bCs/>
          <w:szCs w:val="32"/>
        </w:rPr>
        <w:t>条</w:t>
      </w:r>
      <w:r>
        <w:rPr>
          <w:rFonts w:ascii="仿宋_GB2312" w:hAnsi="宋体" w:hint="eastAsia"/>
          <w:b/>
          <w:bCs/>
          <w:szCs w:val="32"/>
        </w:rPr>
        <w:t xml:space="preserve">  </w:t>
      </w:r>
      <w:r w:rsidRPr="001E7B84">
        <w:rPr>
          <w:rFonts w:ascii="仿宋_GB2312" w:hAnsi="宋体" w:hint="eastAsia"/>
          <w:bCs/>
          <w:szCs w:val="32"/>
        </w:rPr>
        <w:t>公路</w:t>
      </w:r>
      <w:r>
        <w:rPr>
          <w:rFonts w:ascii="仿宋_GB2312" w:hAnsi="宋体" w:hint="eastAsia"/>
          <w:bCs/>
          <w:szCs w:val="32"/>
        </w:rPr>
        <w:t>监理</w:t>
      </w:r>
      <w:r w:rsidRPr="001E7B84">
        <w:rPr>
          <w:rFonts w:ascii="仿宋_GB2312" w:hAnsi="宋体" w:hint="eastAsia"/>
          <w:bCs/>
          <w:szCs w:val="32"/>
        </w:rPr>
        <w:t>企业信用评价遵循公平、公正、公开的原则，评价结果实行签认和公示、公告制度。</w:t>
      </w:r>
    </w:p>
    <w:p w:rsidR="001238AD" w:rsidRPr="001E7B84" w:rsidRDefault="001238AD" w:rsidP="001238AD">
      <w:pPr>
        <w:spacing w:line="360" w:lineRule="auto"/>
        <w:ind w:firstLineChars="200" w:firstLine="632"/>
        <w:rPr>
          <w:rFonts w:ascii="仿宋_GB2312" w:hint="eastAsia"/>
          <w:bCs/>
          <w:szCs w:val="32"/>
        </w:rPr>
      </w:pPr>
      <w:r w:rsidRPr="001E7B84">
        <w:rPr>
          <w:rFonts w:ascii="仿宋_GB2312" w:hint="eastAsia"/>
          <w:b/>
          <w:bCs/>
          <w:szCs w:val="32"/>
        </w:rPr>
        <w:t>第</w:t>
      </w:r>
      <w:r>
        <w:rPr>
          <w:rFonts w:ascii="仿宋_GB2312" w:hint="eastAsia"/>
          <w:b/>
          <w:bCs/>
          <w:szCs w:val="32"/>
        </w:rPr>
        <w:t>六</w:t>
      </w:r>
      <w:r w:rsidRPr="001E7B84">
        <w:rPr>
          <w:rFonts w:ascii="仿宋_GB2312" w:hint="eastAsia"/>
          <w:b/>
          <w:bCs/>
          <w:szCs w:val="32"/>
        </w:rPr>
        <w:t>条</w:t>
      </w:r>
      <w:r>
        <w:rPr>
          <w:rFonts w:ascii="仿宋_GB2312" w:hint="eastAsia"/>
          <w:b/>
          <w:bCs/>
          <w:szCs w:val="32"/>
        </w:rPr>
        <w:t xml:space="preserve">  </w:t>
      </w:r>
      <w:r w:rsidRPr="001E7B84">
        <w:rPr>
          <w:rFonts w:ascii="仿宋_GB2312" w:hint="eastAsia"/>
          <w:bCs/>
          <w:szCs w:val="32"/>
        </w:rPr>
        <w:t>北京市交通委员会路政局（以下简称路政局）负责在北京市行政区域内从业的</w:t>
      </w:r>
      <w:r>
        <w:rPr>
          <w:rFonts w:ascii="仿宋_GB2312" w:hint="eastAsia"/>
          <w:bCs/>
          <w:szCs w:val="32"/>
        </w:rPr>
        <w:t>监理</w:t>
      </w:r>
      <w:r w:rsidRPr="001E7B84">
        <w:rPr>
          <w:rFonts w:ascii="仿宋_GB2312" w:hint="eastAsia"/>
          <w:bCs/>
          <w:szCs w:val="32"/>
        </w:rPr>
        <w:t>企业的信用评价管理工作。主要职责是：</w:t>
      </w:r>
    </w:p>
    <w:p w:rsidR="001238AD" w:rsidRPr="001E7B84" w:rsidRDefault="001238AD" w:rsidP="001238AD">
      <w:pPr>
        <w:spacing w:line="360" w:lineRule="auto"/>
        <w:ind w:firstLineChars="200" w:firstLine="632"/>
        <w:rPr>
          <w:rFonts w:ascii="仿宋_GB2312" w:hint="eastAsia"/>
          <w:bCs/>
          <w:szCs w:val="32"/>
        </w:rPr>
      </w:pPr>
      <w:r w:rsidRPr="001E7B84">
        <w:rPr>
          <w:rFonts w:ascii="仿宋_GB2312" w:hint="eastAsia"/>
          <w:bCs/>
          <w:szCs w:val="32"/>
        </w:rPr>
        <w:t>（一）制定公路</w:t>
      </w:r>
      <w:r>
        <w:rPr>
          <w:rFonts w:ascii="仿宋_GB2312" w:hint="eastAsia"/>
          <w:bCs/>
          <w:szCs w:val="32"/>
        </w:rPr>
        <w:t>监理</w:t>
      </w:r>
      <w:r w:rsidRPr="001E7B84">
        <w:rPr>
          <w:rFonts w:ascii="仿宋_GB2312" w:hint="eastAsia"/>
          <w:bCs/>
          <w:szCs w:val="32"/>
        </w:rPr>
        <w:t>企业信用评价实施细则并组织实施；</w:t>
      </w:r>
    </w:p>
    <w:p w:rsidR="001238AD" w:rsidRPr="001E7B84" w:rsidRDefault="001238AD" w:rsidP="001238AD">
      <w:pPr>
        <w:spacing w:line="360" w:lineRule="auto"/>
        <w:ind w:firstLineChars="200" w:firstLine="632"/>
        <w:rPr>
          <w:rFonts w:ascii="仿宋_GB2312" w:hint="eastAsia"/>
          <w:bCs/>
          <w:szCs w:val="32"/>
        </w:rPr>
      </w:pPr>
      <w:r w:rsidRPr="001E7B84">
        <w:rPr>
          <w:rFonts w:ascii="仿宋_GB2312" w:hint="eastAsia"/>
          <w:bCs/>
          <w:szCs w:val="32"/>
        </w:rPr>
        <w:t>（二）对在本市行政区域内从业的</w:t>
      </w:r>
      <w:r>
        <w:rPr>
          <w:rFonts w:ascii="仿宋_GB2312" w:hint="eastAsia"/>
          <w:bCs/>
          <w:szCs w:val="32"/>
        </w:rPr>
        <w:t>监理</w:t>
      </w:r>
      <w:r w:rsidRPr="001E7B84">
        <w:rPr>
          <w:rFonts w:ascii="仿宋_GB2312" w:hint="eastAsia"/>
          <w:bCs/>
          <w:szCs w:val="32"/>
        </w:rPr>
        <w:t>企业进行</w:t>
      </w:r>
      <w:r>
        <w:rPr>
          <w:rFonts w:ascii="仿宋_GB2312" w:hint="eastAsia"/>
          <w:bCs/>
          <w:szCs w:val="32"/>
        </w:rPr>
        <w:t>省级</w:t>
      </w:r>
      <w:r w:rsidRPr="001E7B84">
        <w:rPr>
          <w:rFonts w:ascii="仿宋_GB2312" w:hint="eastAsia"/>
          <w:bCs/>
          <w:szCs w:val="32"/>
        </w:rPr>
        <w:t>综合评价；负责本市公路项目</w:t>
      </w:r>
      <w:r>
        <w:rPr>
          <w:rFonts w:ascii="仿宋_GB2312" w:hint="eastAsia"/>
          <w:bCs/>
          <w:szCs w:val="32"/>
        </w:rPr>
        <w:t>监理</w:t>
      </w:r>
      <w:r w:rsidRPr="001E7B84">
        <w:rPr>
          <w:rFonts w:ascii="仿宋_GB2312" w:hint="eastAsia"/>
          <w:bCs/>
          <w:szCs w:val="32"/>
        </w:rPr>
        <w:t>企业其他行为的信用评价工作；</w:t>
      </w:r>
    </w:p>
    <w:p w:rsidR="001238AD" w:rsidRPr="001E7B84" w:rsidRDefault="001238AD" w:rsidP="001238AD">
      <w:pPr>
        <w:spacing w:line="360" w:lineRule="auto"/>
        <w:ind w:firstLineChars="200" w:firstLine="632"/>
        <w:rPr>
          <w:rFonts w:ascii="仿宋_GB2312" w:hint="eastAsia"/>
          <w:bCs/>
          <w:szCs w:val="32"/>
        </w:rPr>
      </w:pPr>
      <w:r w:rsidRPr="001E7B84">
        <w:rPr>
          <w:rFonts w:ascii="仿宋_GB2312" w:hint="eastAsia"/>
          <w:bCs/>
          <w:szCs w:val="32"/>
        </w:rPr>
        <w:t>（三）对由招标人和项目法人</w:t>
      </w:r>
      <w:r>
        <w:rPr>
          <w:rFonts w:ascii="仿宋_GB2312" w:hint="eastAsia"/>
          <w:bCs/>
          <w:szCs w:val="32"/>
        </w:rPr>
        <w:t>负责</w:t>
      </w:r>
      <w:r w:rsidRPr="001E7B84">
        <w:rPr>
          <w:rFonts w:ascii="仿宋_GB2312" w:hint="eastAsia"/>
          <w:bCs/>
          <w:szCs w:val="32"/>
        </w:rPr>
        <w:t>的评价工作进行监督、检查和考核。</w:t>
      </w:r>
    </w:p>
    <w:p w:rsidR="001238AD" w:rsidRPr="001E7B84" w:rsidRDefault="001238AD" w:rsidP="001238AD">
      <w:pPr>
        <w:spacing w:line="360" w:lineRule="auto"/>
        <w:ind w:firstLineChars="200" w:firstLine="632"/>
        <w:rPr>
          <w:rFonts w:ascii="仿宋_GB2312" w:hint="eastAsia"/>
          <w:bCs/>
          <w:szCs w:val="32"/>
        </w:rPr>
      </w:pPr>
      <w:r w:rsidRPr="001E7B84">
        <w:rPr>
          <w:rFonts w:ascii="仿宋_GB2312" w:hint="eastAsia"/>
          <w:b/>
          <w:bCs/>
          <w:szCs w:val="32"/>
        </w:rPr>
        <w:t>第</w:t>
      </w:r>
      <w:r>
        <w:rPr>
          <w:rFonts w:ascii="仿宋_GB2312" w:hint="eastAsia"/>
          <w:b/>
          <w:bCs/>
          <w:szCs w:val="32"/>
        </w:rPr>
        <w:t>七</w:t>
      </w:r>
      <w:r w:rsidRPr="001E7B84">
        <w:rPr>
          <w:rFonts w:ascii="仿宋_GB2312" w:hint="eastAsia"/>
          <w:b/>
          <w:bCs/>
          <w:szCs w:val="32"/>
        </w:rPr>
        <w:t>条</w:t>
      </w:r>
      <w:r>
        <w:rPr>
          <w:rFonts w:ascii="仿宋_GB2312" w:hint="eastAsia"/>
          <w:b/>
          <w:bCs/>
          <w:szCs w:val="32"/>
        </w:rPr>
        <w:t xml:space="preserve">  </w:t>
      </w:r>
      <w:r w:rsidRPr="001E7B84">
        <w:rPr>
          <w:rFonts w:ascii="仿宋_GB2312" w:hint="eastAsia"/>
          <w:bCs/>
          <w:szCs w:val="32"/>
        </w:rPr>
        <w:t>北京市道路工程质量监督站（以下简称质监站）作为本市公路工程质量安全管理的政府授权监督机构，其在</w:t>
      </w:r>
      <w:r>
        <w:rPr>
          <w:rFonts w:ascii="仿宋_GB2312" w:hint="eastAsia"/>
          <w:bCs/>
          <w:szCs w:val="32"/>
        </w:rPr>
        <w:t>监理</w:t>
      </w:r>
      <w:r w:rsidRPr="001E7B84">
        <w:rPr>
          <w:rFonts w:ascii="仿宋_GB2312" w:hint="eastAsia"/>
          <w:bCs/>
          <w:szCs w:val="32"/>
        </w:rPr>
        <w:t>企</w:t>
      </w:r>
      <w:r w:rsidRPr="001E7B84">
        <w:rPr>
          <w:rFonts w:ascii="仿宋_GB2312" w:hint="eastAsia"/>
          <w:bCs/>
          <w:szCs w:val="32"/>
        </w:rPr>
        <w:lastRenderedPageBreak/>
        <w:t>业信用评价工作中</w:t>
      </w:r>
      <w:r>
        <w:rPr>
          <w:rFonts w:ascii="仿宋_GB2312" w:hint="eastAsia"/>
          <w:bCs/>
          <w:szCs w:val="32"/>
        </w:rPr>
        <w:t>的</w:t>
      </w:r>
      <w:r w:rsidRPr="001E7B84">
        <w:rPr>
          <w:rFonts w:ascii="仿宋_GB2312" w:hint="eastAsia"/>
          <w:bCs/>
          <w:szCs w:val="32"/>
        </w:rPr>
        <w:t>主要职责</w:t>
      </w:r>
      <w:r>
        <w:rPr>
          <w:rFonts w:ascii="仿宋_GB2312" w:hint="eastAsia"/>
          <w:bCs/>
          <w:szCs w:val="32"/>
        </w:rPr>
        <w:t>是</w:t>
      </w:r>
      <w:r w:rsidRPr="001E7B84">
        <w:rPr>
          <w:rFonts w:ascii="仿宋_GB2312" w:hint="eastAsia"/>
          <w:bCs/>
          <w:szCs w:val="32"/>
        </w:rPr>
        <w:t>：</w:t>
      </w:r>
    </w:p>
    <w:p w:rsidR="001238AD" w:rsidRPr="001E7B84" w:rsidRDefault="001238AD" w:rsidP="001238AD">
      <w:pPr>
        <w:spacing w:line="360" w:lineRule="auto"/>
        <w:ind w:firstLineChars="200" w:firstLine="632"/>
        <w:rPr>
          <w:rFonts w:ascii="仿宋_GB2312" w:hint="eastAsia"/>
          <w:bCs/>
          <w:szCs w:val="32"/>
        </w:rPr>
      </w:pPr>
      <w:r w:rsidRPr="001E7B84">
        <w:rPr>
          <w:rFonts w:ascii="仿宋_GB2312" w:hint="eastAsia"/>
          <w:bCs/>
          <w:szCs w:val="32"/>
        </w:rPr>
        <w:t>（一）</w:t>
      </w:r>
      <w:r>
        <w:rPr>
          <w:rFonts w:ascii="仿宋_GB2312" w:hint="eastAsia"/>
          <w:bCs/>
          <w:szCs w:val="32"/>
        </w:rPr>
        <w:t>负责对</w:t>
      </w:r>
      <w:r w:rsidRPr="001E7B84">
        <w:rPr>
          <w:rFonts w:ascii="仿宋_GB2312" w:hint="eastAsia"/>
          <w:bCs/>
          <w:szCs w:val="32"/>
        </w:rPr>
        <w:t>其监督管理的公路项目的</w:t>
      </w:r>
      <w:r>
        <w:rPr>
          <w:rFonts w:ascii="仿宋_GB2312" w:hint="eastAsia"/>
          <w:bCs/>
          <w:szCs w:val="32"/>
        </w:rPr>
        <w:t>监理</w:t>
      </w:r>
      <w:r w:rsidRPr="001E7B84">
        <w:rPr>
          <w:rFonts w:ascii="仿宋_GB2312" w:hint="eastAsia"/>
          <w:bCs/>
          <w:szCs w:val="32"/>
        </w:rPr>
        <w:t>企业的履约行为进行评价工作。</w:t>
      </w:r>
    </w:p>
    <w:p w:rsidR="001238AD" w:rsidRPr="001E7B84" w:rsidRDefault="001238AD" w:rsidP="001238AD">
      <w:pPr>
        <w:spacing w:line="360" w:lineRule="auto"/>
        <w:ind w:firstLineChars="200" w:firstLine="632"/>
        <w:rPr>
          <w:rFonts w:ascii="仿宋_GB2312" w:hint="eastAsia"/>
          <w:bCs/>
          <w:szCs w:val="32"/>
        </w:rPr>
      </w:pPr>
      <w:r w:rsidRPr="001E7B84">
        <w:rPr>
          <w:rFonts w:ascii="仿宋_GB2312" w:hint="eastAsia"/>
          <w:bCs/>
          <w:szCs w:val="32"/>
        </w:rPr>
        <w:t>（</w:t>
      </w:r>
      <w:r>
        <w:rPr>
          <w:rFonts w:ascii="仿宋_GB2312" w:hint="eastAsia"/>
          <w:bCs/>
          <w:szCs w:val="32"/>
        </w:rPr>
        <w:t>二</w:t>
      </w:r>
      <w:r w:rsidRPr="001E7B84">
        <w:rPr>
          <w:rFonts w:ascii="仿宋_GB2312" w:hint="eastAsia"/>
          <w:bCs/>
          <w:szCs w:val="32"/>
        </w:rPr>
        <w:t>）负责向路政局提供与其监督管理的公路项目相关</w:t>
      </w:r>
      <w:r>
        <w:rPr>
          <w:rFonts w:ascii="仿宋_GB2312" w:hint="eastAsia"/>
          <w:bCs/>
          <w:szCs w:val="32"/>
        </w:rPr>
        <w:t>监理</w:t>
      </w:r>
      <w:r w:rsidRPr="001E7B84">
        <w:rPr>
          <w:rFonts w:ascii="仿宋_GB2312" w:hint="eastAsia"/>
          <w:bCs/>
          <w:szCs w:val="32"/>
        </w:rPr>
        <w:t>企业其他行为的评价资料。</w:t>
      </w:r>
    </w:p>
    <w:p w:rsidR="001238AD" w:rsidRPr="001E7B84" w:rsidRDefault="001238AD" w:rsidP="001238AD">
      <w:pPr>
        <w:spacing w:line="360" w:lineRule="auto"/>
        <w:ind w:firstLineChars="200" w:firstLine="632"/>
        <w:rPr>
          <w:rFonts w:ascii="仿宋_GB2312" w:hint="eastAsia"/>
          <w:bCs/>
          <w:szCs w:val="32"/>
        </w:rPr>
      </w:pPr>
      <w:r w:rsidRPr="001E7B84">
        <w:rPr>
          <w:rFonts w:ascii="仿宋_GB2312" w:hint="eastAsia"/>
          <w:b/>
          <w:bCs/>
          <w:szCs w:val="32"/>
        </w:rPr>
        <w:t>第</w:t>
      </w:r>
      <w:r>
        <w:rPr>
          <w:rFonts w:ascii="仿宋_GB2312" w:hint="eastAsia"/>
          <w:b/>
          <w:bCs/>
          <w:szCs w:val="32"/>
        </w:rPr>
        <w:t>八</w:t>
      </w:r>
      <w:r w:rsidRPr="001E7B84">
        <w:rPr>
          <w:rFonts w:ascii="仿宋_GB2312" w:hint="eastAsia"/>
          <w:b/>
          <w:bCs/>
          <w:szCs w:val="32"/>
        </w:rPr>
        <w:t>条</w:t>
      </w:r>
      <w:r>
        <w:rPr>
          <w:rFonts w:ascii="仿宋_GB2312" w:hint="eastAsia"/>
          <w:b/>
          <w:bCs/>
          <w:szCs w:val="32"/>
        </w:rPr>
        <w:t xml:space="preserve">  </w:t>
      </w:r>
      <w:r w:rsidRPr="001E7B84">
        <w:rPr>
          <w:rFonts w:ascii="仿宋_GB2312" w:hint="eastAsia"/>
          <w:bCs/>
          <w:szCs w:val="32"/>
        </w:rPr>
        <w:t>招标人、项目法人的主要职责：</w:t>
      </w:r>
    </w:p>
    <w:p w:rsidR="001238AD" w:rsidRPr="001E7B84" w:rsidRDefault="001238AD" w:rsidP="001238AD">
      <w:pPr>
        <w:spacing w:line="360" w:lineRule="auto"/>
        <w:ind w:firstLineChars="200" w:firstLine="632"/>
        <w:rPr>
          <w:rFonts w:ascii="仿宋_GB2312" w:hint="eastAsia"/>
          <w:bCs/>
          <w:szCs w:val="32"/>
        </w:rPr>
      </w:pPr>
      <w:r w:rsidRPr="001E7B84">
        <w:rPr>
          <w:rFonts w:ascii="仿宋_GB2312" w:hint="eastAsia"/>
          <w:bCs/>
          <w:szCs w:val="32"/>
        </w:rPr>
        <w:t>（一）</w:t>
      </w:r>
      <w:r>
        <w:rPr>
          <w:rFonts w:ascii="仿宋_GB2312" w:hint="eastAsia"/>
          <w:bCs/>
          <w:szCs w:val="32"/>
        </w:rPr>
        <w:t>负责对参与</w:t>
      </w:r>
      <w:r w:rsidRPr="001E7B84">
        <w:rPr>
          <w:rFonts w:ascii="仿宋_GB2312" w:hint="eastAsia"/>
          <w:bCs/>
          <w:szCs w:val="32"/>
        </w:rPr>
        <w:t>其组织招标的公路项目投标的</w:t>
      </w:r>
      <w:r>
        <w:rPr>
          <w:rFonts w:ascii="仿宋_GB2312" w:hint="eastAsia"/>
          <w:bCs/>
          <w:szCs w:val="32"/>
        </w:rPr>
        <w:t>监理</w:t>
      </w:r>
      <w:r w:rsidRPr="001E7B84">
        <w:rPr>
          <w:rFonts w:ascii="仿宋_GB2312" w:hint="eastAsia"/>
          <w:bCs/>
          <w:szCs w:val="32"/>
        </w:rPr>
        <w:t>企业的投标行为进行评价工作</w:t>
      </w:r>
      <w:r>
        <w:rPr>
          <w:rFonts w:ascii="仿宋_GB2312" w:hint="eastAsia"/>
          <w:bCs/>
          <w:szCs w:val="32"/>
        </w:rPr>
        <w:t>。</w:t>
      </w:r>
    </w:p>
    <w:p w:rsidR="001238AD" w:rsidRPr="001E7B84" w:rsidRDefault="001238AD" w:rsidP="001238AD">
      <w:pPr>
        <w:spacing w:line="360" w:lineRule="auto"/>
        <w:ind w:firstLineChars="200" w:firstLine="632"/>
        <w:rPr>
          <w:rFonts w:ascii="仿宋_GB2312" w:hint="eastAsia"/>
          <w:bCs/>
          <w:szCs w:val="32"/>
        </w:rPr>
      </w:pPr>
      <w:r w:rsidRPr="001E7B84">
        <w:rPr>
          <w:rFonts w:ascii="仿宋_GB2312" w:hint="eastAsia"/>
          <w:bCs/>
          <w:szCs w:val="32"/>
        </w:rPr>
        <w:t>（</w:t>
      </w:r>
      <w:r>
        <w:rPr>
          <w:rFonts w:ascii="仿宋_GB2312" w:hint="eastAsia"/>
          <w:bCs/>
          <w:szCs w:val="32"/>
        </w:rPr>
        <w:t>二</w:t>
      </w:r>
      <w:r w:rsidRPr="001E7B84">
        <w:rPr>
          <w:rFonts w:ascii="仿宋_GB2312" w:hint="eastAsia"/>
          <w:bCs/>
          <w:szCs w:val="32"/>
        </w:rPr>
        <w:t>）负责对参与其建设管理的公路项目</w:t>
      </w:r>
      <w:r>
        <w:rPr>
          <w:rFonts w:ascii="仿宋_GB2312" w:hint="eastAsia"/>
          <w:bCs/>
          <w:szCs w:val="32"/>
        </w:rPr>
        <w:t>的监理</w:t>
      </w:r>
      <w:r w:rsidRPr="001E7B84">
        <w:rPr>
          <w:rFonts w:ascii="仿宋_GB2312" w:hint="eastAsia"/>
          <w:bCs/>
          <w:szCs w:val="32"/>
        </w:rPr>
        <w:t>企业的履约行为进行评价工作。</w:t>
      </w:r>
    </w:p>
    <w:p w:rsidR="001238AD" w:rsidRPr="001E7B84" w:rsidRDefault="001238AD" w:rsidP="001238AD">
      <w:pPr>
        <w:spacing w:line="360" w:lineRule="auto"/>
        <w:ind w:firstLineChars="200" w:firstLine="632"/>
        <w:rPr>
          <w:rFonts w:ascii="仿宋_GB2312" w:hint="eastAsia"/>
          <w:bCs/>
          <w:szCs w:val="32"/>
        </w:rPr>
      </w:pPr>
      <w:r w:rsidRPr="001E7B84">
        <w:rPr>
          <w:rFonts w:ascii="仿宋_GB2312" w:hint="eastAsia"/>
          <w:bCs/>
          <w:szCs w:val="32"/>
        </w:rPr>
        <w:t>（</w:t>
      </w:r>
      <w:r>
        <w:rPr>
          <w:rFonts w:ascii="仿宋_GB2312" w:hint="eastAsia"/>
          <w:bCs/>
          <w:szCs w:val="32"/>
        </w:rPr>
        <w:t>三</w:t>
      </w:r>
      <w:r w:rsidRPr="001E7B84">
        <w:rPr>
          <w:rFonts w:ascii="仿宋_GB2312" w:hint="eastAsia"/>
          <w:bCs/>
          <w:szCs w:val="32"/>
        </w:rPr>
        <w:t>）负责向路政局提供与其建设管理的公路项目相关的</w:t>
      </w:r>
      <w:r>
        <w:rPr>
          <w:rFonts w:ascii="仿宋_GB2312" w:hint="eastAsia"/>
          <w:bCs/>
          <w:szCs w:val="32"/>
        </w:rPr>
        <w:t>监理</w:t>
      </w:r>
      <w:r w:rsidRPr="001E7B84">
        <w:rPr>
          <w:rFonts w:ascii="仿宋_GB2312" w:hint="eastAsia"/>
          <w:bCs/>
          <w:szCs w:val="32"/>
        </w:rPr>
        <w:t>企业的其他行为的评价资料。</w:t>
      </w:r>
    </w:p>
    <w:p w:rsidR="001238AD" w:rsidRPr="001E7B84" w:rsidRDefault="001238AD" w:rsidP="001238AD">
      <w:pPr>
        <w:spacing w:line="360" w:lineRule="auto"/>
        <w:ind w:firstLineChars="200" w:firstLine="632"/>
        <w:rPr>
          <w:rFonts w:ascii="仿宋_GB2312" w:hAnsi="宋体" w:cs="Arial" w:hint="eastAsia"/>
          <w:kern w:val="0"/>
          <w:szCs w:val="32"/>
        </w:rPr>
      </w:pPr>
      <w:r w:rsidRPr="001E7B84">
        <w:rPr>
          <w:rFonts w:ascii="仿宋_GB2312" w:hAnsi="宋体" w:cs="Arial" w:hint="eastAsia"/>
          <w:b/>
          <w:kern w:val="0"/>
          <w:szCs w:val="32"/>
        </w:rPr>
        <w:t>第</w:t>
      </w:r>
      <w:r>
        <w:rPr>
          <w:rFonts w:ascii="仿宋_GB2312" w:hAnsi="宋体" w:cs="Arial" w:hint="eastAsia"/>
          <w:b/>
          <w:kern w:val="0"/>
          <w:szCs w:val="32"/>
        </w:rPr>
        <w:t>九</w:t>
      </w:r>
      <w:r w:rsidRPr="001E7B84">
        <w:rPr>
          <w:rFonts w:ascii="仿宋_GB2312" w:hAnsi="宋体" w:cs="Arial" w:hint="eastAsia"/>
          <w:b/>
          <w:kern w:val="0"/>
          <w:szCs w:val="32"/>
        </w:rPr>
        <w:t>条</w:t>
      </w:r>
      <w:r>
        <w:rPr>
          <w:rFonts w:ascii="仿宋_GB2312" w:hint="eastAsia"/>
          <w:b/>
          <w:bCs/>
          <w:szCs w:val="32"/>
        </w:rPr>
        <w:t xml:space="preserve">  </w:t>
      </w:r>
      <w:r>
        <w:rPr>
          <w:rFonts w:ascii="仿宋_GB2312" w:hAnsi="宋体" w:cs="Arial" w:hint="eastAsia"/>
          <w:kern w:val="0"/>
          <w:szCs w:val="32"/>
        </w:rPr>
        <w:t>监理</w:t>
      </w:r>
      <w:r w:rsidRPr="001E7B84">
        <w:rPr>
          <w:rFonts w:ascii="仿宋_GB2312" w:hAnsi="宋体" w:cs="Arial" w:hint="eastAsia"/>
          <w:kern w:val="0"/>
          <w:szCs w:val="32"/>
        </w:rPr>
        <w:t xml:space="preserve">企业信用评价等级分为AA、A、B、C、D五个等级，各信用等级对应的企业评分X分别为： </w:t>
      </w:r>
    </w:p>
    <w:p w:rsidR="001238AD" w:rsidRPr="001E7B84" w:rsidRDefault="001238AD" w:rsidP="001238AD">
      <w:pPr>
        <w:spacing w:line="360" w:lineRule="auto"/>
        <w:ind w:firstLine="561"/>
        <w:rPr>
          <w:rFonts w:ascii="仿宋_GB2312" w:hAnsi="宋体" w:cs="Arial" w:hint="eastAsia"/>
          <w:kern w:val="0"/>
          <w:szCs w:val="32"/>
        </w:rPr>
      </w:pPr>
      <w:r w:rsidRPr="001E7B84">
        <w:rPr>
          <w:rFonts w:ascii="仿宋_GB2312" w:hAnsi="宋体" w:cs="Arial" w:hint="eastAsia"/>
          <w:kern w:val="0"/>
          <w:szCs w:val="32"/>
        </w:rPr>
        <w:lastRenderedPageBreak/>
        <w:t>AA级：95分≤X≤100分，信用好；</w:t>
      </w:r>
    </w:p>
    <w:p w:rsidR="001238AD" w:rsidRPr="001E7B84" w:rsidRDefault="001238AD" w:rsidP="001238AD">
      <w:pPr>
        <w:spacing w:line="360" w:lineRule="auto"/>
        <w:ind w:firstLine="561"/>
        <w:rPr>
          <w:rFonts w:ascii="仿宋_GB2312" w:hAnsi="宋体" w:cs="Arial" w:hint="eastAsia"/>
          <w:kern w:val="0"/>
          <w:szCs w:val="32"/>
        </w:rPr>
      </w:pPr>
      <w:r w:rsidRPr="001E7B84">
        <w:rPr>
          <w:rFonts w:ascii="仿宋_GB2312" w:hAnsi="宋体" w:cs="Arial" w:hint="eastAsia"/>
          <w:kern w:val="0"/>
          <w:szCs w:val="32"/>
        </w:rPr>
        <w:t>A级：85分≤X＜95分，信用较好；</w:t>
      </w:r>
    </w:p>
    <w:p w:rsidR="001238AD" w:rsidRPr="001E7B84" w:rsidRDefault="001238AD" w:rsidP="001238AD">
      <w:pPr>
        <w:spacing w:line="360" w:lineRule="auto"/>
        <w:ind w:firstLine="561"/>
        <w:rPr>
          <w:rFonts w:ascii="仿宋_GB2312" w:hAnsi="宋体" w:cs="Arial" w:hint="eastAsia"/>
          <w:kern w:val="0"/>
          <w:szCs w:val="32"/>
        </w:rPr>
      </w:pPr>
      <w:r w:rsidRPr="001E7B84">
        <w:rPr>
          <w:rFonts w:ascii="仿宋_GB2312" w:hAnsi="宋体" w:cs="Arial" w:hint="eastAsia"/>
          <w:kern w:val="0"/>
          <w:szCs w:val="32"/>
        </w:rPr>
        <w:t>B级：75分≤X＜85分，信用一般；</w:t>
      </w:r>
    </w:p>
    <w:p w:rsidR="001238AD" w:rsidRPr="001E7B84" w:rsidRDefault="001238AD" w:rsidP="001238AD">
      <w:pPr>
        <w:spacing w:line="360" w:lineRule="auto"/>
        <w:ind w:firstLine="561"/>
        <w:rPr>
          <w:rFonts w:ascii="仿宋_GB2312" w:hAnsi="宋体" w:cs="Arial" w:hint="eastAsia"/>
          <w:kern w:val="0"/>
          <w:szCs w:val="32"/>
        </w:rPr>
      </w:pPr>
      <w:r w:rsidRPr="001E7B84">
        <w:rPr>
          <w:rFonts w:ascii="仿宋_GB2312" w:hAnsi="宋体" w:cs="Arial" w:hint="eastAsia"/>
          <w:kern w:val="0"/>
          <w:szCs w:val="32"/>
        </w:rPr>
        <w:t>C级：60分≤X＜75分，信用较差；</w:t>
      </w:r>
    </w:p>
    <w:p w:rsidR="001238AD" w:rsidRPr="001E7B84" w:rsidRDefault="001238AD" w:rsidP="001238AD">
      <w:pPr>
        <w:spacing w:line="360" w:lineRule="auto"/>
        <w:ind w:firstLineChars="196" w:firstLine="619"/>
        <w:rPr>
          <w:rFonts w:ascii="仿宋_GB2312" w:hAnsi="宋体" w:cs="Arial" w:hint="eastAsia"/>
          <w:kern w:val="0"/>
          <w:szCs w:val="32"/>
        </w:rPr>
      </w:pPr>
      <w:r w:rsidRPr="001E7B84">
        <w:rPr>
          <w:rFonts w:ascii="仿宋_GB2312" w:hAnsi="宋体" w:cs="Arial" w:hint="eastAsia"/>
          <w:kern w:val="0"/>
          <w:szCs w:val="32"/>
        </w:rPr>
        <w:t>D级：X＜60分，信用差。</w:t>
      </w:r>
    </w:p>
    <w:p w:rsidR="001238AD" w:rsidRPr="001E7B84" w:rsidRDefault="001238AD" w:rsidP="001238AD">
      <w:pPr>
        <w:spacing w:line="360" w:lineRule="auto"/>
        <w:ind w:firstLineChars="200" w:firstLine="632"/>
        <w:rPr>
          <w:rFonts w:ascii="仿宋_GB2312" w:hAnsi="宋体" w:hint="eastAsia"/>
          <w:bCs/>
          <w:szCs w:val="32"/>
        </w:rPr>
      </w:pPr>
      <w:r w:rsidRPr="001E7B84">
        <w:rPr>
          <w:rFonts w:ascii="仿宋_GB2312" w:hAnsi="宋体" w:hint="eastAsia"/>
          <w:b/>
          <w:bCs/>
          <w:szCs w:val="32"/>
        </w:rPr>
        <w:t>第</w:t>
      </w:r>
      <w:r>
        <w:rPr>
          <w:rFonts w:ascii="仿宋_GB2312" w:hAnsi="宋体" w:hint="eastAsia"/>
          <w:b/>
          <w:bCs/>
          <w:szCs w:val="32"/>
        </w:rPr>
        <w:t>十</w:t>
      </w:r>
      <w:r w:rsidRPr="001E7B84">
        <w:rPr>
          <w:rFonts w:ascii="仿宋_GB2312" w:hAnsi="宋体" w:hint="eastAsia"/>
          <w:b/>
          <w:bCs/>
          <w:szCs w:val="32"/>
        </w:rPr>
        <w:t>条</w:t>
      </w:r>
      <w:r>
        <w:rPr>
          <w:rFonts w:ascii="仿宋_GB2312" w:hAnsi="宋体" w:hint="eastAsia"/>
          <w:b/>
          <w:bCs/>
          <w:szCs w:val="32"/>
        </w:rPr>
        <w:t xml:space="preserve">  </w:t>
      </w:r>
      <w:r w:rsidRPr="001E7B84">
        <w:rPr>
          <w:rFonts w:ascii="仿宋_GB2312" w:hAnsi="宋体" w:hint="eastAsia"/>
          <w:bCs/>
          <w:szCs w:val="32"/>
        </w:rPr>
        <w:t>评价内容由</w:t>
      </w:r>
      <w:r>
        <w:rPr>
          <w:rFonts w:ascii="仿宋_GB2312" w:hAnsi="宋体" w:hint="eastAsia"/>
          <w:bCs/>
          <w:szCs w:val="32"/>
        </w:rPr>
        <w:t>监理</w:t>
      </w:r>
      <w:r w:rsidRPr="001E7B84">
        <w:rPr>
          <w:rFonts w:ascii="仿宋_GB2312" w:hAnsi="宋体" w:hint="eastAsia"/>
          <w:bCs/>
          <w:szCs w:val="32"/>
        </w:rPr>
        <w:t>企业投标行为、履约行为和其他行为构成，具体见《北京市公路</w:t>
      </w:r>
      <w:r>
        <w:rPr>
          <w:rFonts w:ascii="仿宋_GB2312" w:hAnsi="宋体" w:hint="eastAsia"/>
          <w:bCs/>
          <w:szCs w:val="32"/>
        </w:rPr>
        <w:t>监理</w:t>
      </w:r>
      <w:r w:rsidRPr="001E7B84">
        <w:rPr>
          <w:rFonts w:ascii="仿宋_GB2312" w:hAnsi="宋体" w:hint="eastAsia"/>
          <w:bCs/>
          <w:szCs w:val="32"/>
        </w:rPr>
        <w:t>企业信用行为评定标准》（附件1，以下简称《评定标准》）。</w:t>
      </w:r>
    </w:p>
    <w:p w:rsidR="001238AD" w:rsidRPr="001E7B84" w:rsidRDefault="001238AD" w:rsidP="001238AD">
      <w:pPr>
        <w:spacing w:line="360" w:lineRule="auto"/>
        <w:ind w:firstLineChars="200" w:firstLine="632"/>
        <w:rPr>
          <w:rFonts w:ascii="仿宋_GB2312" w:hAnsi="宋体" w:hint="eastAsia"/>
          <w:bCs/>
          <w:szCs w:val="32"/>
        </w:rPr>
      </w:pPr>
      <w:r w:rsidRPr="001E7B84">
        <w:rPr>
          <w:rFonts w:ascii="仿宋_GB2312" w:hAnsi="宋体" w:hint="eastAsia"/>
          <w:bCs/>
          <w:szCs w:val="32"/>
        </w:rPr>
        <w:t>投标行为以</w:t>
      </w:r>
      <w:r>
        <w:rPr>
          <w:rFonts w:ascii="仿宋_GB2312" w:hAnsi="宋体" w:hint="eastAsia"/>
          <w:bCs/>
          <w:szCs w:val="32"/>
        </w:rPr>
        <w:t>监理</w:t>
      </w:r>
      <w:r w:rsidRPr="001E7B84">
        <w:rPr>
          <w:rFonts w:ascii="仿宋_GB2312" w:hAnsi="宋体" w:hint="eastAsia"/>
          <w:bCs/>
          <w:szCs w:val="32"/>
        </w:rPr>
        <w:t>企业单次投标为评价单元，履约行为以单个</w:t>
      </w:r>
      <w:r>
        <w:rPr>
          <w:rFonts w:ascii="仿宋_GB2312" w:hAnsi="宋体" w:hint="eastAsia"/>
          <w:bCs/>
          <w:szCs w:val="32"/>
        </w:rPr>
        <w:t>监理</w:t>
      </w:r>
      <w:r w:rsidRPr="001E7B84">
        <w:rPr>
          <w:rFonts w:ascii="仿宋_GB2312" w:hAnsi="宋体" w:hint="eastAsia"/>
          <w:bCs/>
          <w:szCs w:val="32"/>
        </w:rPr>
        <w:t>合同段为评价单元。</w:t>
      </w:r>
    </w:p>
    <w:p w:rsidR="001238AD" w:rsidRPr="001E7B84" w:rsidRDefault="001238AD" w:rsidP="001238AD">
      <w:pPr>
        <w:spacing w:line="360" w:lineRule="auto"/>
        <w:ind w:firstLineChars="200" w:firstLine="632"/>
        <w:rPr>
          <w:rFonts w:ascii="仿宋_GB2312" w:hAnsi="宋体" w:hint="eastAsia"/>
          <w:bCs/>
          <w:szCs w:val="32"/>
        </w:rPr>
      </w:pPr>
      <w:r w:rsidRPr="001E7B84">
        <w:rPr>
          <w:rFonts w:ascii="仿宋_GB2312" w:hint="eastAsia"/>
          <w:b/>
          <w:bCs/>
          <w:szCs w:val="32"/>
        </w:rPr>
        <w:t>第十</w:t>
      </w:r>
      <w:r>
        <w:rPr>
          <w:rFonts w:ascii="仿宋_GB2312" w:hint="eastAsia"/>
          <w:b/>
          <w:bCs/>
          <w:szCs w:val="32"/>
        </w:rPr>
        <w:t>一</w:t>
      </w:r>
      <w:r w:rsidRPr="001E7B84">
        <w:rPr>
          <w:rFonts w:ascii="仿宋_GB2312" w:hint="eastAsia"/>
          <w:b/>
          <w:bCs/>
          <w:szCs w:val="32"/>
        </w:rPr>
        <w:t>条</w:t>
      </w:r>
      <w:r>
        <w:rPr>
          <w:rFonts w:ascii="仿宋_GB2312" w:hint="eastAsia"/>
          <w:b/>
          <w:bCs/>
          <w:szCs w:val="32"/>
        </w:rPr>
        <w:t xml:space="preserve">  </w:t>
      </w:r>
      <w:r>
        <w:rPr>
          <w:rFonts w:ascii="仿宋_GB2312" w:hint="eastAsia"/>
          <w:bCs/>
          <w:szCs w:val="32"/>
        </w:rPr>
        <w:t>监理</w:t>
      </w:r>
      <w:r w:rsidRPr="001E7B84">
        <w:rPr>
          <w:rFonts w:ascii="仿宋_GB2312" w:hint="eastAsia"/>
          <w:bCs/>
          <w:szCs w:val="32"/>
        </w:rPr>
        <w:t>企业参建项目的竣工验收结果与其信用评价相结合。</w:t>
      </w:r>
      <w:r>
        <w:rPr>
          <w:rFonts w:ascii="仿宋_GB2312" w:hint="eastAsia"/>
          <w:bCs/>
          <w:szCs w:val="32"/>
        </w:rPr>
        <w:t>监理</w:t>
      </w:r>
      <w:r w:rsidRPr="001E7B84">
        <w:rPr>
          <w:rFonts w:ascii="仿宋_GB2312" w:hint="eastAsia"/>
          <w:bCs/>
          <w:szCs w:val="32"/>
        </w:rPr>
        <w:t>企业在评价期当年的竣工验收项目纳入当期评价范围，竣工验收委员会对该企业的工作综合评价得分作为信用评分</w:t>
      </w:r>
      <w:r>
        <w:rPr>
          <w:rFonts w:ascii="仿宋_GB2312" w:hint="eastAsia"/>
          <w:bCs/>
          <w:szCs w:val="32"/>
        </w:rPr>
        <w:t>的</w:t>
      </w:r>
      <w:r w:rsidRPr="001E7B84">
        <w:rPr>
          <w:rFonts w:ascii="仿宋_GB2312" w:hint="eastAsia"/>
          <w:bCs/>
          <w:szCs w:val="32"/>
        </w:rPr>
        <w:t>依据。</w:t>
      </w:r>
    </w:p>
    <w:p w:rsidR="001238AD" w:rsidRPr="001E7B84" w:rsidRDefault="001238AD" w:rsidP="001238AD">
      <w:pPr>
        <w:spacing w:line="360" w:lineRule="auto"/>
        <w:ind w:firstLineChars="199" w:firstLine="629"/>
        <w:rPr>
          <w:rFonts w:ascii="仿宋_GB2312" w:hAnsi="宋体" w:hint="eastAsia"/>
          <w:bCs/>
          <w:szCs w:val="32"/>
        </w:rPr>
      </w:pPr>
      <w:r w:rsidRPr="001E7B84">
        <w:rPr>
          <w:rFonts w:ascii="仿宋_GB2312" w:hAnsi="宋体" w:hint="eastAsia"/>
          <w:b/>
          <w:bCs/>
          <w:szCs w:val="32"/>
        </w:rPr>
        <w:lastRenderedPageBreak/>
        <w:t>第十</w:t>
      </w:r>
      <w:r>
        <w:rPr>
          <w:rFonts w:ascii="仿宋_GB2312" w:hAnsi="宋体" w:hint="eastAsia"/>
          <w:b/>
          <w:bCs/>
          <w:szCs w:val="32"/>
        </w:rPr>
        <w:t>二</w:t>
      </w:r>
      <w:r w:rsidRPr="001E7B84">
        <w:rPr>
          <w:rFonts w:ascii="仿宋_GB2312" w:hAnsi="宋体" w:hint="eastAsia"/>
          <w:b/>
          <w:bCs/>
          <w:szCs w:val="32"/>
        </w:rPr>
        <w:t>条</w:t>
      </w:r>
      <w:r>
        <w:rPr>
          <w:rFonts w:ascii="仿宋_GB2312" w:hint="eastAsia"/>
          <w:b/>
          <w:bCs/>
          <w:szCs w:val="32"/>
        </w:rPr>
        <w:t xml:space="preserve">  </w:t>
      </w:r>
      <w:r w:rsidRPr="001E7B84">
        <w:rPr>
          <w:rFonts w:ascii="仿宋_GB2312" w:hAnsi="宋体" w:hint="eastAsia"/>
          <w:bCs/>
          <w:szCs w:val="32"/>
        </w:rPr>
        <w:t>投标行为和履约行为初始分值为100分，实行累计扣分制。</w:t>
      </w:r>
      <w:r w:rsidRPr="003E7B93">
        <w:rPr>
          <w:rFonts w:ascii="仿宋_GB2312" w:hAnsi="宋体" w:hint="eastAsia"/>
          <w:bCs/>
          <w:szCs w:val="32"/>
        </w:rPr>
        <w:t>其中，投标行为占20％，履约行为占80％，</w:t>
      </w:r>
      <w:r w:rsidRPr="001E7B84">
        <w:rPr>
          <w:rFonts w:ascii="仿宋_GB2312" w:hAnsi="宋体" w:hint="eastAsia"/>
          <w:bCs/>
          <w:szCs w:val="32"/>
        </w:rPr>
        <w:t>若有其他行为的，从企业信用评价总得分中扣除。具体的评分计算见《北京市公路</w:t>
      </w:r>
      <w:r>
        <w:rPr>
          <w:rFonts w:ascii="仿宋_GB2312" w:hAnsi="宋体" w:hint="eastAsia"/>
          <w:bCs/>
          <w:szCs w:val="32"/>
        </w:rPr>
        <w:t>监理</w:t>
      </w:r>
      <w:r w:rsidRPr="001E7B84">
        <w:rPr>
          <w:rFonts w:ascii="仿宋_GB2312" w:hAnsi="宋体" w:hint="eastAsia"/>
          <w:bCs/>
          <w:szCs w:val="32"/>
        </w:rPr>
        <w:t>企业信用行为评价计算方法》（附件2）。</w:t>
      </w:r>
    </w:p>
    <w:p w:rsidR="001238AD" w:rsidRPr="001E7B84" w:rsidRDefault="001238AD" w:rsidP="001238AD">
      <w:pPr>
        <w:spacing w:line="360" w:lineRule="auto"/>
        <w:ind w:firstLineChars="200" w:firstLine="632"/>
        <w:rPr>
          <w:rFonts w:ascii="仿宋_GB2312" w:hAnsi="宋体" w:cs="Arial" w:hint="eastAsia"/>
          <w:kern w:val="0"/>
          <w:szCs w:val="32"/>
        </w:rPr>
      </w:pPr>
      <w:r w:rsidRPr="001E7B84">
        <w:rPr>
          <w:rFonts w:ascii="仿宋_GB2312" w:hAnsi="宋体" w:hint="eastAsia"/>
          <w:b/>
          <w:bCs/>
          <w:szCs w:val="32"/>
        </w:rPr>
        <w:t>第十</w:t>
      </w:r>
      <w:r>
        <w:rPr>
          <w:rFonts w:ascii="仿宋_GB2312" w:hAnsi="宋体" w:hint="eastAsia"/>
          <w:b/>
          <w:bCs/>
          <w:szCs w:val="32"/>
        </w:rPr>
        <w:t>三</w:t>
      </w:r>
      <w:r w:rsidRPr="001E7B84">
        <w:rPr>
          <w:rFonts w:ascii="仿宋_GB2312" w:hAnsi="宋体" w:hint="eastAsia"/>
          <w:b/>
          <w:bCs/>
          <w:szCs w:val="32"/>
        </w:rPr>
        <w:t>条</w:t>
      </w:r>
      <w:r>
        <w:rPr>
          <w:rFonts w:ascii="仿宋_GB2312" w:hAnsi="宋体" w:hint="eastAsia"/>
          <w:b/>
          <w:bCs/>
          <w:szCs w:val="32"/>
        </w:rPr>
        <w:t xml:space="preserve">  </w:t>
      </w:r>
      <w:r w:rsidRPr="001E7B84">
        <w:rPr>
          <w:rFonts w:ascii="仿宋_GB2312" w:hAnsi="宋体" w:hint="eastAsia"/>
          <w:bCs/>
          <w:szCs w:val="32"/>
        </w:rPr>
        <w:t>公路</w:t>
      </w:r>
      <w:r>
        <w:rPr>
          <w:rFonts w:ascii="仿宋_GB2312" w:hAnsi="宋体" w:hint="eastAsia"/>
          <w:bCs/>
          <w:szCs w:val="32"/>
        </w:rPr>
        <w:t>监理</w:t>
      </w:r>
      <w:r w:rsidRPr="001E7B84">
        <w:rPr>
          <w:rFonts w:ascii="仿宋_GB2312" w:hAnsi="宋体" w:hint="eastAsia"/>
          <w:bCs/>
          <w:szCs w:val="32"/>
        </w:rPr>
        <w:t>企业信用评价的依据为：</w:t>
      </w:r>
    </w:p>
    <w:p w:rsidR="001238AD" w:rsidRPr="001E7B84" w:rsidRDefault="001238AD" w:rsidP="001238AD">
      <w:pPr>
        <w:spacing w:line="360" w:lineRule="auto"/>
        <w:ind w:firstLineChars="196" w:firstLine="619"/>
        <w:rPr>
          <w:rFonts w:ascii="仿宋_GB2312" w:hAnsi="宋体" w:cs="Arial" w:hint="eastAsia"/>
          <w:kern w:val="0"/>
          <w:szCs w:val="32"/>
        </w:rPr>
      </w:pPr>
      <w:r w:rsidRPr="001E7B84">
        <w:rPr>
          <w:rFonts w:ascii="仿宋_GB2312" w:hAnsi="宋体" w:cs="Arial" w:hint="eastAsia"/>
          <w:kern w:val="0"/>
          <w:szCs w:val="32"/>
        </w:rPr>
        <w:t>（一）交通运输主管部门及其公路管理机构、质量监督机构、造价管理机构督查、检查结果或奖罚通报、决定；</w:t>
      </w:r>
    </w:p>
    <w:p w:rsidR="001238AD" w:rsidRPr="001E7B84" w:rsidRDefault="001238AD" w:rsidP="001238AD">
      <w:pPr>
        <w:spacing w:line="360" w:lineRule="auto"/>
        <w:ind w:firstLineChars="196" w:firstLine="619"/>
        <w:rPr>
          <w:rFonts w:ascii="仿宋_GB2312" w:hAnsi="宋体" w:cs="Arial" w:hint="eastAsia"/>
          <w:kern w:val="0"/>
          <w:szCs w:val="32"/>
        </w:rPr>
      </w:pPr>
      <w:r w:rsidRPr="001E7B84">
        <w:rPr>
          <w:rFonts w:ascii="仿宋_GB2312" w:hAnsi="宋体" w:cs="Arial" w:hint="eastAsia"/>
          <w:kern w:val="0"/>
          <w:szCs w:val="32"/>
        </w:rPr>
        <w:t>（二）招标人、项目法人管理工作中的正式文件；</w:t>
      </w:r>
    </w:p>
    <w:p w:rsidR="001238AD" w:rsidRPr="001E7B84" w:rsidRDefault="001238AD" w:rsidP="001238AD">
      <w:pPr>
        <w:spacing w:line="360" w:lineRule="auto"/>
        <w:ind w:firstLineChars="196" w:firstLine="619"/>
        <w:rPr>
          <w:rFonts w:ascii="仿宋_GB2312" w:hAnsi="宋体" w:cs="Arial" w:hint="eastAsia"/>
          <w:kern w:val="0"/>
          <w:szCs w:val="32"/>
        </w:rPr>
      </w:pPr>
      <w:r w:rsidRPr="001E7B84">
        <w:rPr>
          <w:rFonts w:ascii="仿宋_GB2312" w:hAnsi="宋体" w:cs="Arial" w:hint="eastAsia"/>
          <w:kern w:val="0"/>
          <w:szCs w:val="32"/>
        </w:rPr>
        <w:t>（三）举报、投诉或质量、安全事故调查处理结果；</w:t>
      </w:r>
    </w:p>
    <w:p w:rsidR="001238AD" w:rsidRPr="001E7B84" w:rsidRDefault="001238AD" w:rsidP="001238AD">
      <w:pPr>
        <w:spacing w:line="360" w:lineRule="auto"/>
        <w:ind w:firstLineChars="196" w:firstLine="619"/>
        <w:rPr>
          <w:rFonts w:ascii="仿宋_GB2312" w:hAnsi="宋体" w:cs="Arial" w:hint="eastAsia"/>
          <w:kern w:val="0"/>
          <w:szCs w:val="32"/>
        </w:rPr>
      </w:pPr>
      <w:r w:rsidRPr="001E7B84">
        <w:rPr>
          <w:rFonts w:ascii="仿宋_GB2312" w:hAnsi="宋体" w:cs="Arial" w:hint="eastAsia"/>
          <w:kern w:val="0"/>
          <w:szCs w:val="32"/>
        </w:rPr>
        <w:t>（四）司法机关做出的司法认定及审计部门的审计意见；</w:t>
      </w:r>
    </w:p>
    <w:p w:rsidR="001238AD" w:rsidRPr="001E7B84" w:rsidRDefault="001238AD" w:rsidP="001238AD">
      <w:pPr>
        <w:spacing w:line="360" w:lineRule="auto"/>
        <w:ind w:firstLine="561"/>
        <w:rPr>
          <w:rFonts w:ascii="仿宋_GB2312" w:hAnsi="宋体" w:cs="Arial" w:hint="eastAsia"/>
          <w:kern w:val="0"/>
          <w:szCs w:val="32"/>
        </w:rPr>
      </w:pPr>
      <w:r w:rsidRPr="001E7B84">
        <w:rPr>
          <w:rFonts w:ascii="仿宋_GB2312" w:hAnsi="宋体" w:cs="Arial" w:hint="eastAsia"/>
          <w:kern w:val="0"/>
          <w:szCs w:val="32"/>
        </w:rPr>
        <w:t>（五）其他可以认定不良行为的有关资料。</w:t>
      </w:r>
    </w:p>
    <w:p w:rsidR="001238AD" w:rsidRPr="001E7B84" w:rsidRDefault="001238AD" w:rsidP="001238AD">
      <w:pPr>
        <w:spacing w:line="360" w:lineRule="auto"/>
        <w:ind w:firstLineChars="200" w:firstLine="632"/>
        <w:rPr>
          <w:rFonts w:ascii="仿宋_GB2312" w:hAnsi="宋体" w:cs="Arial" w:hint="eastAsia"/>
          <w:kern w:val="0"/>
          <w:szCs w:val="32"/>
        </w:rPr>
      </w:pPr>
      <w:r w:rsidRPr="001E7B84">
        <w:rPr>
          <w:rFonts w:ascii="仿宋_GB2312" w:hAnsi="Arial" w:cs="Arial" w:hint="eastAsia"/>
          <w:kern w:val="0"/>
          <w:szCs w:val="32"/>
        </w:rPr>
        <w:t>以上采信依据以信用评价年度的发文日期为准</w:t>
      </w:r>
      <w:r>
        <w:rPr>
          <w:rFonts w:ascii="仿宋_GB2312" w:hAnsi="Arial" w:cs="Arial" w:hint="eastAsia"/>
          <w:kern w:val="0"/>
          <w:szCs w:val="32"/>
        </w:rPr>
        <w:t>，</w:t>
      </w:r>
      <w:r w:rsidRPr="001E7B84">
        <w:rPr>
          <w:rFonts w:ascii="仿宋_GB2312" w:hAnsi="Arial" w:cs="Arial" w:hint="eastAsia"/>
          <w:kern w:val="0"/>
          <w:szCs w:val="32"/>
        </w:rPr>
        <w:t>针对同一失信行为在同一信用评价中不多次采信评价。</w:t>
      </w:r>
    </w:p>
    <w:p w:rsidR="001238AD" w:rsidRPr="001E7B84" w:rsidRDefault="001238AD" w:rsidP="001238AD">
      <w:pPr>
        <w:spacing w:line="360" w:lineRule="auto"/>
        <w:ind w:firstLineChars="200" w:firstLine="632"/>
        <w:rPr>
          <w:rFonts w:ascii="仿宋_GB2312" w:hAnsi="宋体" w:hint="eastAsia"/>
          <w:bCs/>
          <w:szCs w:val="32"/>
        </w:rPr>
      </w:pPr>
      <w:r w:rsidRPr="001E7B84">
        <w:rPr>
          <w:rFonts w:ascii="仿宋_GB2312" w:hAnsi="宋体" w:hint="eastAsia"/>
          <w:b/>
          <w:bCs/>
          <w:szCs w:val="32"/>
        </w:rPr>
        <w:t>第十</w:t>
      </w:r>
      <w:r>
        <w:rPr>
          <w:rFonts w:ascii="仿宋_GB2312" w:hAnsi="宋体" w:hint="eastAsia"/>
          <w:b/>
          <w:bCs/>
          <w:szCs w:val="32"/>
        </w:rPr>
        <w:t>四</w:t>
      </w:r>
      <w:r w:rsidRPr="001E7B84">
        <w:rPr>
          <w:rFonts w:ascii="仿宋_GB2312" w:hAnsi="宋体" w:hint="eastAsia"/>
          <w:b/>
          <w:bCs/>
          <w:szCs w:val="32"/>
        </w:rPr>
        <w:t>条</w:t>
      </w:r>
      <w:r>
        <w:rPr>
          <w:rFonts w:ascii="仿宋_GB2312" w:hAnsi="宋体" w:hint="eastAsia"/>
          <w:b/>
          <w:bCs/>
          <w:szCs w:val="32"/>
        </w:rPr>
        <w:t xml:space="preserve">  </w:t>
      </w:r>
      <w:r>
        <w:rPr>
          <w:rFonts w:ascii="仿宋_GB2312" w:hAnsi="宋体" w:hint="eastAsia"/>
          <w:bCs/>
          <w:szCs w:val="32"/>
        </w:rPr>
        <w:t>监理</w:t>
      </w:r>
      <w:r w:rsidRPr="001E7B84">
        <w:rPr>
          <w:rFonts w:ascii="仿宋_GB2312" w:hAnsi="宋体" w:hint="eastAsia"/>
          <w:bCs/>
          <w:szCs w:val="32"/>
        </w:rPr>
        <w:t>企业投标行为由招标人负责评价，履约行为</w:t>
      </w:r>
      <w:r w:rsidRPr="001E7B84">
        <w:rPr>
          <w:rFonts w:ascii="仿宋_GB2312" w:hAnsi="宋体" w:hint="eastAsia"/>
          <w:bCs/>
          <w:szCs w:val="32"/>
        </w:rPr>
        <w:lastRenderedPageBreak/>
        <w:t>由项目法人和质监站负责评价，其他行为由路政局负责评价。招标人、项目法人、质监站、路政局对评价结果签认负责。</w:t>
      </w:r>
    </w:p>
    <w:p w:rsidR="001238AD" w:rsidRPr="001E7B84" w:rsidRDefault="001238AD" w:rsidP="001238AD">
      <w:pPr>
        <w:spacing w:line="360" w:lineRule="auto"/>
        <w:ind w:firstLineChars="200" w:firstLine="632"/>
        <w:rPr>
          <w:rFonts w:ascii="仿宋_GB2312" w:hint="eastAsia"/>
          <w:bCs/>
          <w:szCs w:val="32"/>
        </w:rPr>
      </w:pPr>
      <w:r w:rsidRPr="001E7B84">
        <w:rPr>
          <w:rFonts w:ascii="仿宋_GB2312" w:hAnsi="宋体" w:hint="eastAsia"/>
          <w:b/>
          <w:bCs/>
          <w:szCs w:val="32"/>
        </w:rPr>
        <w:t>第十</w:t>
      </w:r>
      <w:r>
        <w:rPr>
          <w:rFonts w:ascii="仿宋_GB2312" w:hAnsi="宋体" w:hint="eastAsia"/>
          <w:b/>
          <w:bCs/>
          <w:szCs w:val="32"/>
        </w:rPr>
        <w:t>五</w:t>
      </w:r>
      <w:r w:rsidRPr="001E7B84">
        <w:rPr>
          <w:rFonts w:ascii="仿宋_GB2312" w:hAnsi="宋体" w:hint="eastAsia"/>
          <w:b/>
          <w:bCs/>
          <w:szCs w:val="32"/>
        </w:rPr>
        <w:t>条</w:t>
      </w:r>
      <w:r>
        <w:rPr>
          <w:rFonts w:ascii="仿宋_GB2312" w:hAnsi="宋体" w:hint="eastAsia"/>
          <w:b/>
          <w:bCs/>
          <w:szCs w:val="32"/>
        </w:rPr>
        <w:t xml:space="preserve">  </w:t>
      </w:r>
      <w:r>
        <w:rPr>
          <w:rFonts w:ascii="仿宋_GB2312" w:hAnsi="宋体" w:hint="eastAsia"/>
          <w:bCs/>
          <w:szCs w:val="32"/>
        </w:rPr>
        <w:t>监理</w:t>
      </w:r>
      <w:r w:rsidRPr="001E7B84">
        <w:rPr>
          <w:rFonts w:ascii="仿宋_GB2312" w:hAnsi="宋体" w:hint="eastAsia"/>
          <w:bCs/>
          <w:szCs w:val="32"/>
        </w:rPr>
        <w:t>企业信用评价工作实行定期评价和动态评价相结合的方式。</w:t>
      </w:r>
    </w:p>
    <w:p w:rsidR="001238AD" w:rsidRPr="00A756A5" w:rsidRDefault="001238AD" w:rsidP="001238AD">
      <w:pPr>
        <w:spacing w:line="360" w:lineRule="auto"/>
        <w:ind w:firstLineChars="226" w:firstLine="714"/>
        <w:rPr>
          <w:rFonts w:ascii="仿宋_GB2312" w:hAnsi="宋体" w:hint="eastAsia"/>
          <w:bCs/>
          <w:szCs w:val="32"/>
        </w:rPr>
      </w:pPr>
      <w:r w:rsidRPr="00A756A5">
        <w:rPr>
          <w:rFonts w:ascii="仿宋_GB2312" w:hAnsi="宋体" w:hint="eastAsia"/>
          <w:b/>
          <w:bCs/>
          <w:szCs w:val="32"/>
        </w:rPr>
        <w:t>第十六条</w:t>
      </w:r>
      <w:r>
        <w:rPr>
          <w:rFonts w:ascii="仿宋_GB2312" w:hAnsi="宋体" w:hint="eastAsia"/>
          <w:b/>
          <w:bCs/>
          <w:szCs w:val="32"/>
        </w:rPr>
        <w:t xml:space="preserve">  </w:t>
      </w:r>
      <w:r>
        <w:rPr>
          <w:rFonts w:ascii="仿宋_GB2312" w:hAnsi="宋体" w:hint="eastAsia"/>
          <w:bCs/>
          <w:szCs w:val="32"/>
        </w:rPr>
        <w:t>监理</w:t>
      </w:r>
      <w:r w:rsidRPr="00A756A5">
        <w:rPr>
          <w:rFonts w:ascii="仿宋_GB2312" w:hAnsi="宋体" w:hint="eastAsia"/>
          <w:bCs/>
          <w:szCs w:val="32"/>
        </w:rPr>
        <w:t>企业的信用评价程序为：</w:t>
      </w:r>
    </w:p>
    <w:p w:rsidR="001238AD" w:rsidRPr="00A756A5" w:rsidRDefault="001238AD" w:rsidP="001238AD">
      <w:pPr>
        <w:spacing w:line="360" w:lineRule="auto"/>
        <w:ind w:firstLineChars="200" w:firstLine="632"/>
        <w:rPr>
          <w:rFonts w:ascii="仿宋_GB2312" w:hAnsi="宋体" w:hint="eastAsia"/>
          <w:bCs/>
          <w:szCs w:val="32"/>
        </w:rPr>
      </w:pPr>
      <w:r w:rsidRPr="00A756A5">
        <w:rPr>
          <w:rFonts w:ascii="仿宋_GB2312" w:hAnsi="宋体" w:hint="eastAsia"/>
          <w:bCs/>
          <w:szCs w:val="32"/>
        </w:rPr>
        <w:t>（一）投标行为评价。招标人完成每次招标工作后，仅对存在不良投标行为的</w:t>
      </w:r>
      <w:r>
        <w:rPr>
          <w:rFonts w:ascii="仿宋_GB2312" w:hAnsi="宋体" w:hint="eastAsia"/>
          <w:bCs/>
          <w:szCs w:val="32"/>
        </w:rPr>
        <w:t>监理</w:t>
      </w:r>
      <w:r w:rsidRPr="00A756A5">
        <w:rPr>
          <w:rFonts w:ascii="仿宋_GB2312" w:hAnsi="宋体" w:hint="eastAsia"/>
          <w:bCs/>
          <w:szCs w:val="32"/>
        </w:rPr>
        <w:t>企业进行投标行为评价。</w:t>
      </w:r>
      <w:r w:rsidRPr="00A756A5">
        <w:rPr>
          <w:rFonts w:ascii="仿宋_GB2312" w:hint="eastAsia"/>
          <w:bCs/>
          <w:szCs w:val="32"/>
        </w:rPr>
        <w:t>如果某</w:t>
      </w:r>
      <w:r>
        <w:rPr>
          <w:rFonts w:ascii="仿宋_GB2312" w:hint="eastAsia"/>
          <w:bCs/>
          <w:szCs w:val="32"/>
        </w:rPr>
        <w:t>监理</w:t>
      </w:r>
      <w:r w:rsidRPr="00A756A5">
        <w:rPr>
          <w:rFonts w:ascii="仿宋_GB2312" w:hint="eastAsia"/>
          <w:bCs/>
          <w:szCs w:val="32"/>
        </w:rPr>
        <w:t>企业在上一年度北京市公路建设市场中仅存在投标行为、不存在履约行为的，则仅对其在单项工程扣20分（含）以上或直接定为D级的严重不良投标行为进行信用评价，否则不对其进行信用评价。</w:t>
      </w:r>
    </w:p>
    <w:p w:rsidR="001238AD" w:rsidRDefault="001238AD" w:rsidP="001238AD">
      <w:pPr>
        <w:spacing w:line="360" w:lineRule="auto"/>
        <w:ind w:firstLineChars="200" w:firstLine="632"/>
        <w:rPr>
          <w:rFonts w:ascii="仿宋_GB2312" w:hAnsi="宋体" w:hint="eastAsia"/>
          <w:bCs/>
          <w:color w:val="FF0000"/>
          <w:szCs w:val="32"/>
        </w:rPr>
      </w:pPr>
      <w:r w:rsidRPr="00A756A5">
        <w:rPr>
          <w:rFonts w:ascii="仿宋_GB2312" w:hAnsi="宋体" w:hint="eastAsia"/>
          <w:bCs/>
          <w:szCs w:val="32"/>
        </w:rPr>
        <w:t>（二）履约行为评价。结合日常建设管理情况，项目法人和质监站对参与项目</w:t>
      </w:r>
      <w:r>
        <w:rPr>
          <w:rFonts w:ascii="仿宋_GB2312" w:hAnsi="宋体" w:hint="eastAsia"/>
          <w:bCs/>
          <w:szCs w:val="32"/>
        </w:rPr>
        <w:t>监理</w:t>
      </w:r>
      <w:r w:rsidRPr="00A756A5">
        <w:rPr>
          <w:rFonts w:ascii="仿宋_GB2312" w:hAnsi="宋体" w:hint="eastAsia"/>
          <w:bCs/>
          <w:szCs w:val="32"/>
        </w:rPr>
        <w:t>的</w:t>
      </w:r>
      <w:r>
        <w:rPr>
          <w:rFonts w:ascii="仿宋_GB2312" w:hAnsi="宋体" w:hint="eastAsia"/>
          <w:bCs/>
          <w:szCs w:val="32"/>
        </w:rPr>
        <w:t>监理</w:t>
      </w:r>
      <w:r w:rsidRPr="00A756A5">
        <w:rPr>
          <w:rFonts w:ascii="仿宋_GB2312" w:hAnsi="宋体" w:hint="eastAsia"/>
          <w:bCs/>
          <w:szCs w:val="32"/>
        </w:rPr>
        <w:t>企业当年度的履约行为实时记录并进行评价。对当年组织交工验收的工程项目，项目法人应在交工验收时完成有关</w:t>
      </w:r>
      <w:r>
        <w:rPr>
          <w:rFonts w:ascii="仿宋_GB2312" w:hAnsi="宋体" w:hint="eastAsia"/>
          <w:bCs/>
          <w:szCs w:val="32"/>
        </w:rPr>
        <w:t>监理</w:t>
      </w:r>
      <w:r w:rsidRPr="00A756A5">
        <w:rPr>
          <w:rFonts w:ascii="仿宋_GB2312" w:hAnsi="宋体" w:hint="eastAsia"/>
          <w:bCs/>
          <w:szCs w:val="32"/>
        </w:rPr>
        <w:t>企业本年度的履约行为评价。</w:t>
      </w:r>
    </w:p>
    <w:p w:rsidR="001238AD" w:rsidRPr="00A756A5" w:rsidRDefault="001238AD" w:rsidP="001238AD">
      <w:pPr>
        <w:spacing w:line="360" w:lineRule="auto"/>
        <w:ind w:firstLineChars="200" w:firstLine="632"/>
        <w:rPr>
          <w:rFonts w:ascii="仿宋_GB2312" w:hAnsi="宋体" w:hint="eastAsia"/>
          <w:bCs/>
          <w:szCs w:val="32"/>
        </w:rPr>
      </w:pPr>
      <w:r w:rsidRPr="00A756A5">
        <w:rPr>
          <w:rFonts w:ascii="仿宋_GB2312" w:hAnsi="宋体" w:hint="eastAsia"/>
          <w:bCs/>
          <w:szCs w:val="32"/>
        </w:rPr>
        <w:lastRenderedPageBreak/>
        <w:t>（三）其他行为评价。路政局负责对</w:t>
      </w:r>
      <w:r>
        <w:rPr>
          <w:rFonts w:ascii="仿宋_GB2312" w:hAnsi="宋体" w:hint="eastAsia"/>
          <w:bCs/>
          <w:szCs w:val="32"/>
        </w:rPr>
        <w:t>监理</w:t>
      </w:r>
      <w:r w:rsidRPr="00A756A5">
        <w:rPr>
          <w:rFonts w:ascii="仿宋_GB2312" w:hAnsi="宋体" w:hint="eastAsia"/>
          <w:bCs/>
          <w:szCs w:val="32"/>
        </w:rPr>
        <w:t>企业其他行为进行评价。</w:t>
      </w:r>
    </w:p>
    <w:p w:rsidR="001238AD" w:rsidRPr="00A756A5" w:rsidRDefault="001238AD" w:rsidP="001238AD">
      <w:pPr>
        <w:spacing w:line="360" w:lineRule="auto"/>
        <w:ind w:firstLineChars="226" w:firstLine="714"/>
        <w:rPr>
          <w:rFonts w:ascii="仿宋_GB2312" w:hint="eastAsia"/>
          <w:bCs/>
          <w:szCs w:val="32"/>
        </w:rPr>
      </w:pPr>
      <w:r w:rsidRPr="00A756A5">
        <w:rPr>
          <w:rFonts w:ascii="仿宋_GB2312" w:hAnsi="宋体" w:hint="eastAsia"/>
          <w:bCs/>
          <w:szCs w:val="32"/>
        </w:rPr>
        <w:t>（四）省级综合评价。路政局对</w:t>
      </w:r>
      <w:r>
        <w:rPr>
          <w:rFonts w:ascii="仿宋_GB2312" w:hAnsi="宋体" w:hint="eastAsia"/>
          <w:bCs/>
          <w:szCs w:val="32"/>
        </w:rPr>
        <w:t>监理</w:t>
      </w:r>
      <w:r w:rsidRPr="00A756A5">
        <w:rPr>
          <w:rFonts w:ascii="仿宋_GB2312" w:hAnsi="宋体" w:hint="eastAsia"/>
          <w:bCs/>
          <w:szCs w:val="32"/>
        </w:rPr>
        <w:t>企业信用行为进行省级综合评价，确定其得分及信用等级，并公示、公告信用评价结果。</w:t>
      </w:r>
      <w:r w:rsidRPr="00A756A5">
        <w:rPr>
          <w:rFonts w:ascii="仿宋_GB2312" w:hint="eastAsia"/>
          <w:bCs/>
          <w:szCs w:val="32"/>
        </w:rPr>
        <w:t>公示期为10个工作日。</w:t>
      </w:r>
    </w:p>
    <w:p w:rsidR="001238AD" w:rsidRPr="00A756A5" w:rsidRDefault="001238AD" w:rsidP="001238AD">
      <w:pPr>
        <w:spacing w:line="360" w:lineRule="auto"/>
        <w:ind w:firstLineChars="226" w:firstLine="714"/>
        <w:rPr>
          <w:rFonts w:ascii="仿宋_GB2312" w:hAnsi="宋体" w:hint="eastAsia"/>
          <w:bCs/>
          <w:szCs w:val="32"/>
        </w:rPr>
      </w:pPr>
      <w:r w:rsidRPr="00A756A5">
        <w:rPr>
          <w:rFonts w:ascii="仿宋_GB2312" w:hAnsi="宋体" w:hint="eastAsia"/>
          <w:b/>
          <w:bCs/>
          <w:szCs w:val="32"/>
        </w:rPr>
        <w:t>第十七条</w:t>
      </w:r>
      <w:r>
        <w:rPr>
          <w:rFonts w:ascii="仿宋_GB2312" w:hAnsi="宋体" w:hint="eastAsia"/>
          <w:b/>
          <w:bCs/>
          <w:szCs w:val="32"/>
        </w:rPr>
        <w:t xml:space="preserve">  </w:t>
      </w:r>
      <w:r>
        <w:rPr>
          <w:rFonts w:ascii="仿宋_GB2312" w:hAnsi="宋体" w:hint="eastAsia"/>
          <w:bCs/>
          <w:szCs w:val="32"/>
        </w:rPr>
        <w:t>监理</w:t>
      </w:r>
      <w:r w:rsidRPr="00A756A5">
        <w:rPr>
          <w:rFonts w:ascii="仿宋_GB2312" w:hAnsi="宋体" w:hint="eastAsia"/>
          <w:bCs/>
          <w:szCs w:val="32"/>
        </w:rPr>
        <w:t>企业信用行为记录的要求为：</w:t>
      </w:r>
    </w:p>
    <w:p w:rsidR="001238AD" w:rsidRPr="00A756A5" w:rsidRDefault="001238AD" w:rsidP="001238AD">
      <w:pPr>
        <w:spacing w:line="360" w:lineRule="auto"/>
        <w:ind w:firstLineChars="200" w:firstLine="632"/>
        <w:rPr>
          <w:rFonts w:ascii="仿宋_GB2312" w:hAnsi="宋体" w:hint="eastAsia"/>
          <w:bCs/>
          <w:szCs w:val="32"/>
        </w:rPr>
      </w:pPr>
      <w:r w:rsidRPr="00A756A5">
        <w:rPr>
          <w:rFonts w:ascii="仿宋_GB2312" w:hAnsi="宋体" w:hint="eastAsia"/>
          <w:bCs/>
          <w:szCs w:val="32"/>
        </w:rPr>
        <w:t>（一）投标行为</w:t>
      </w:r>
      <w:r>
        <w:rPr>
          <w:rFonts w:ascii="仿宋_GB2312" w:hAnsi="宋体" w:hint="eastAsia"/>
          <w:bCs/>
          <w:szCs w:val="32"/>
        </w:rPr>
        <w:t>信用记录</w:t>
      </w:r>
      <w:r w:rsidRPr="00A756A5">
        <w:rPr>
          <w:rFonts w:ascii="仿宋_GB2312" w:hAnsi="宋体" w:hint="eastAsia"/>
          <w:bCs/>
          <w:szCs w:val="32"/>
        </w:rPr>
        <w:t>。</w:t>
      </w:r>
      <w:r>
        <w:rPr>
          <w:rFonts w:ascii="仿宋_GB2312" w:hAnsi="宋体" w:hint="eastAsia"/>
          <w:bCs/>
          <w:szCs w:val="32"/>
        </w:rPr>
        <w:t>监理</w:t>
      </w:r>
      <w:r w:rsidRPr="00A756A5">
        <w:rPr>
          <w:rFonts w:ascii="仿宋_GB2312" w:hAnsi="宋体" w:hint="eastAsia"/>
          <w:bCs/>
          <w:szCs w:val="32"/>
        </w:rPr>
        <w:t>企业</w:t>
      </w:r>
      <w:r w:rsidRPr="00A756A5">
        <w:rPr>
          <w:rFonts w:ascii="仿宋_GB2312" w:hint="eastAsia"/>
          <w:bCs/>
          <w:szCs w:val="32"/>
        </w:rPr>
        <w:t>投标行为信用记录动态进行，招标人在完成每次招标工作后，应实时对</w:t>
      </w:r>
      <w:r>
        <w:rPr>
          <w:rFonts w:ascii="仿宋_GB2312" w:hint="eastAsia"/>
          <w:bCs/>
          <w:szCs w:val="32"/>
        </w:rPr>
        <w:t>监理</w:t>
      </w:r>
      <w:r w:rsidRPr="00A756A5">
        <w:rPr>
          <w:rFonts w:ascii="仿宋_GB2312" w:hint="eastAsia"/>
          <w:bCs/>
          <w:szCs w:val="32"/>
        </w:rPr>
        <w:t>企业的投标行为进行</w:t>
      </w:r>
      <w:r>
        <w:rPr>
          <w:rFonts w:ascii="仿宋_GB2312" w:hint="eastAsia"/>
          <w:bCs/>
          <w:szCs w:val="32"/>
        </w:rPr>
        <w:t>评价</w:t>
      </w:r>
      <w:r w:rsidRPr="00A756A5">
        <w:rPr>
          <w:rFonts w:ascii="仿宋_GB2312" w:hint="eastAsia"/>
          <w:bCs/>
          <w:szCs w:val="32"/>
        </w:rPr>
        <w:t>。评价时</w:t>
      </w:r>
      <w:r w:rsidRPr="00A756A5">
        <w:rPr>
          <w:rFonts w:ascii="仿宋_GB2312" w:hAnsi="宋体" w:hint="eastAsia"/>
          <w:bCs/>
          <w:szCs w:val="32"/>
        </w:rPr>
        <w:t>仅对存在不良投标行为的</w:t>
      </w:r>
      <w:r>
        <w:rPr>
          <w:rFonts w:ascii="仿宋_GB2312" w:hAnsi="宋体" w:hint="eastAsia"/>
          <w:bCs/>
          <w:szCs w:val="32"/>
        </w:rPr>
        <w:t>监理</w:t>
      </w:r>
      <w:r w:rsidRPr="00A756A5">
        <w:rPr>
          <w:rFonts w:ascii="仿宋_GB2312" w:hAnsi="宋体" w:hint="eastAsia"/>
          <w:bCs/>
          <w:szCs w:val="32"/>
        </w:rPr>
        <w:t>企业进行投标行为评价。</w:t>
      </w:r>
      <w:r w:rsidRPr="00A756A5">
        <w:rPr>
          <w:rFonts w:ascii="仿宋_GB2312" w:hint="eastAsia"/>
          <w:bCs/>
          <w:szCs w:val="32"/>
        </w:rPr>
        <w:t>评价完成后将该项目投标单位的不良投标行为记录以报告形式，在评标结束后5个工作日内随评标报告一同报路政局备案。</w:t>
      </w:r>
    </w:p>
    <w:p w:rsidR="001238AD" w:rsidRPr="00A756A5" w:rsidRDefault="001238AD" w:rsidP="001238AD">
      <w:pPr>
        <w:spacing w:line="360" w:lineRule="auto"/>
        <w:ind w:firstLine="561"/>
        <w:rPr>
          <w:rFonts w:ascii="仿宋_GB2312" w:hint="eastAsia"/>
          <w:bCs/>
          <w:szCs w:val="32"/>
        </w:rPr>
      </w:pPr>
      <w:r w:rsidRPr="00A756A5">
        <w:rPr>
          <w:rFonts w:ascii="仿宋_GB2312" w:hAnsi="宋体" w:hint="eastAsia"/>
          <w:bCs/>
          <w:szCs w:val="32"/>
        </w:rPr>
        <w:t>（二）履约行为</w:t>
      </w:r>
      <w:r>
        <w:rPr>
          <w:rFonts w:ascii="仿宋_GB2312" w:hAnsi="宋体" w:hint="eastAsia"/>
          <w:bCs/>
          <w:szCs w:val="32"/>
        </w:rPr>
        <w:t>信用</w:t>
      </w:r>
      <w:r w:rsidRPr="00A756A5">
        <w:rPr>
          <w:rFonts w:ascii="仿宋_GB2312" w:hAnsi="宋体" w:hint="eastAsia"/>
          <w:bCs/>
          <w:szCs w:val="32"/>
        </w:rPr>
        <w:t>记录。</w:t>
      </w:r>
      <w:r>
        <w:rPr>
          <w:rFonts w:ascii="仿宋_GB2312" w:hint="eastAsia"/>
          <w:bCs/>
          <w:szCs w:val="32"/>
        </w:rPr>
        <w:t>监理</w:t>
      </w:r>
      <w:r w:rsidRPr="00A756A5">
        <w:rPr>
          <w:rFonts w:ascii="仿宋_GB2312" w:hint="eastAsia"/>
          <w:bCs/>
          <w:szCs w:val="32"/>
        </w:rPr>
        <w:t>企业履约行为信用记录动态进行。各公路工程项目法人结合其日常建设管理情况，质监站结</w:t>
      </w:r>
      <w:r w:rsidRPr="00A756A5">
        <w:rPr>
          <w:rFonts w:ascii="仿宋_GB2312" w:hint="eastAsia"/>
          <w:bCs/>
          <w:szCs w:val="32"/>
        </w:rPr>
        <w:lastRenderedPageBreak/>
        <w:t>合其对工程质量、安全的监督管理情况，对</w:t>
      </w:r>
      <w:r>
        <w:rPr>
          <w:rFonts w:ascii="仿宋_GB2312" w:hint="eastAsia"/>
          <w:bCs/>
          <w:szCs w:val="32"/>
        </w:rPr>
        <w:t>监理</w:t>
      </w:r>
      <w:r w:rsidRPr="00A756A5">
        <w:rPr>
          <w:rFonts w:ascii="仿宋_GB2312" w:hint="eastAsia"/>
          <w:bCs/>
          <w:szCs w:val="32"/>
        </w:rPr>
        <w:t>企业的履约行为按照《评定标准》的内容要求进行定期和不定期的检查，各公路工程项目法人的定期检查不得少于每月一次。检查过程中发现的</w:t>
      </w:r>
      <w:r>
        <w:rPr>
          <w:rFonts w:ascii="仿宋_GB2312" w:hint="eastAsia"/>
          <w:bCs/>
          <w:szCs w:val="32"/>
        </w:rPr>
        <w:t>监理</w:t>
      </w:r>
      <w:r w:rsidRPr="00A756A5">
        <w:rPr>
          <w:rFonts w:ascii="仿宋_GB2312" w:hint="eastAsia"/>
          <w:bCs/>
          <w:szCs w:val="32"/>
        </w:rPr>
        <w:t>企业履约行为，按如下原则记录：</w:t>
      </w:r>
    </w:p>
    <w:p w:rsidR="001238AD" w:rsidRPr="00A756A5" w:rsidRDefault="001238AD" w:rsidP="001238AD">
      <w:pPr>
        <w:spacing w:line="360" w:lineRule="auto"/>
        <w:ind w:firstLineChars="227" w:firstLine="717"/>
        <w:rPr>
          <w:rFonts w:ascii="仿宋_GB2312" w:hint="eastAsia"/>
          <w:bCs/>
          <w:szCs w:val="32"/>
        </w:rPr>
      </w:pPr>
      <w:r w:rsidRPr="00A756A5">
        <w:rPr>
          <w:rFonts w:ascii="仿宋_GB2312" w:hint="eastAsia"/>
          <w:bCs/>
          <w:szCs w:val="32"/>
        </w:rPr>
        <w:t>对于严重不良行为，发现后立即录入北京市公路建设市场信用信息</w:t>
      </w:r>
      <w:r>
        <w:rPr>
          <w:rFonts w:ascii="仿宋_GB2312" w:hint="eastAsia"/>
          <w:bCs/>
          <w:szCs w:val="32"/>
        </w:rPr>
        <w:t>管理</w:t>
      </w:r>
      <w:r w:rsidRPr="00A756A5">
        <w:rPr>
          <w:rFonts w:ascii="仿宋_GB2312" w:hint="eastAsia"/>
          <w:bCs/>
          <w:szCs w:val="32"/>
        </w:rPr>
        <w:t>系统，并在该行为发生之日起10个工作日内形成书面报告报路政局备案。</w:t>
      </w:r>
    </w:p>
    <w:p w:rsidR="001238AD" w:rsidRPr="00A756A5" w:rsidRDefault="001238AD" w:rsidP="001238AD">
      <w:pPr>
        <w:spacing w:line="360" w:lineRule="auto"/>
        <w:ind w:firstLineChars="227" w:firstLine="717"/>
        <w:rPr>
          <w:rFonts w:ascii="仿宋_GB2312" w:hint="eastAsia"/>
          <w:bCs/>
          <w:szCs w:val="32"/>
        </w:rPr>
      </w:pPr>
      <w:r w:rsidRPr="00A756A5">
        <w:rPr>
          <w:rFonts w:ascii="仿宋_GB2312" w:hint="eastAsia"/>
          <w:bCs/>
          <w:szCs w:val="32"/>
        </w:rPr>
        <w:t>对于非严重不良行为，如属于</w:t>
      </w:r>
      <w:r>
        <w:rPr>
          <w:rFonts w:ascii="仿宋_GB2312" w:hint="eastAsia"/>
          <w:bCs/>
          <w:szCs w:val="32"/>
        </w:rPr>
        <w:t>监理</w:t>
      </w:r>
      <w:r w:rsidRPr="00A756A5">
        <w:rPr>
          <w:rFonts w:ascii="仿宋_GB2312" w:hint="eastAsia"/>
          <w:bCs/>
          <w:szCs w:val="32"/>
        </w:rPr>
        <w:t>企业在管理上的失误，尚未造成不良后果，且是在一个项目上首次出现，项目法人可要求</w:t>
      </w:r>
      <w:r>
        <w:rPr>
          <w:rFonts w:ascii="仿宋_GB2312" w:hint="eastAsia"/>
          <w:bCs/>
          <w:szCs w:val="32"/>
        </w:rPr>
        <w:t>监理</w:t>
      </w:r>
      <w:r w:rsidRPr="00A756A5">
        <w:rPr>
          <w:rFonts w:ascii="仿宋_GB2312" w:hint="eastAsia"/>
          <w:bCs/>
          <w:szCs w:val="32"/>
        </w:rPr>
        <w:t>企业限期整改，如在限期内整改完成，该不良履约行为可不录入北京市公路建设市场信用信息</w:t>
      </w:r>
      <w:r>
        <w:rPr>
          <w:rFonts w:ascii="仿宋_GB2312" w:hint="eastAsia"/>
          <w:bCs/>
          <w:szCs w:val="32"/>
        </w:rPr>
        <w:t>管理</w:t>
      </w:r>
      <w:r w:rsidRPr="00A756A5">
        <w:rPr>
          <w:rFonts w:ascii="仿宋_GB2312" w:hint="eastAsia"/>
          <w:bCs/>
          <w:szCs w:val="32"/>
        </w:rPr>
        <w:t>系统。</w:t>
      </w:r>
    </w:p>
    <w:p w:rsidR="001238AD" w:rsidRPr="00A756A5" w:rsidRDefault="001238AD" w:rsidP="001238AD">
      <w:pPr>
        <w:spacing w:line="360" w:lineRule="auto"/>
        <w:ind w:firstLineChars="227" w:firstLine="717"/>
        <w:rPr>
          <w:rFonts w:ascii="仿宋_GB2312" w:hint="eastAsia"/>
          <w:bCs/>
          <w:szCs w:val="32"/>
        </w:rPr>
      </w:pPr>
      <w:r w:rsidRPr="00A756A5">
        <w:rPr>
          <w:rFonts w:ascii="仿宋_GB2312" w:hint="eastAsia"/>
          <w:bCs/>
          <w:szCs w:val="32"/>
        </w:rPr>
        <w:t>对于非严重不良行为，如果在首次出现的整改期限内没有整改完成，或在同一个项目上再次出现，发现后立即录入北京市公路建设市场信用信息</w:t>
      </w:r>
      <w:r>
        <w:rPr>
          <w:rFonts w:ascii="仿宋_GB2312" w:hint="eastAsia"/>
          <w:bCs/>
          <w:szCs w:val="32"/>
        </w:rPr>
        <w:t>管理</w:t>
      </w:r>
      <w:r w:rsidRPr="00A756A5">
        <w:rPr>
          <w:rFonts w:ascii="仿宋_GB2312" w:hint="eastAsia"/>
          <w:bCs/>
          <w:szCs w:val="32"/>
        </w:rPr>
        <w:t>系统。</w:t>
      </w:r>
    </w:p>
    <w:p w:rsidR="001238AD" w:rsidRPr="00A756A5" w:rsidRDefault="001238AD" w:rsidP="001238AD">
      <w:pPr>
        <w:spacing w:line="360" w:lineRule="auto"/>
        <w:ind w:firstLineChars="227" w:firstLine="717"/>
        <w:rPr>
          <w:rFonts w:ascii="仿宋_GB2312" w:hint="eastAsia"/>
          <w:bCs/>
          <w:szCs w:val="32"/>
        </w:rPr>
      </w:pPr>
      <w:r w:rsidRPr="00A756A5">
        <w:rPr>
          <w:rFonts w:ascii="仿宋_GB2312" w:hint="eastAsia"/>
          <w:bCs/>
          <w:szCs w:val="32"/>
        </w:rPr>
        <w:lastRenderedPageBreak/>
        <w:t>对于非严重不良行为，各项目法人、质监站按季度形成书面报告，于每季度下一月10日前报路政局备案。</w:t>
      </w:r>
    </w:p>
    <w:p w:rsidR="001238AD" w:rsidRPr="00A756A5" w:rsidRDefault="001238AD" w:rsidP="001238AD">
      <w:pPr>
        <w:spacing w:line="360" w:lineRule="auto"/>
        <w:ind w:firstLineChars="250" w:firstLine="790"/>
        <w:rPr>
          <w:rFonts w:ascii="仿宋_GB2312" w:hAnsi="宋体" w:hint="eastAsia"/>
          <w:bCs/>
          <w:szCs w:val="32"/>
        </w:rPr>
      </w:pPr>
      <w:r w:rsidRPr="00A756A5">
        <w:rPr>
          <w:rFonts w:ascii="仿宋_GB2312" w:hint="eastAsia"/>
          <w:bCs/>
          <w:szCs w:val="32"/>
        </w:rPr>
        <w:t>对于</w:t>
      </w:r>
      <w:r>
        <w:rPr>
          <w:rFonts w:ascii="仿宋_GB2312" w:hint="eastAsia"/>
          <w:bCs/>
          <w:szCs w:val="32"/>
        </w:rPr>
        <w:t>监理</w:t>
      </w:r>
      <w:r w:rsidRPr="00A756A5">
        <w:rPr>
          <w:rFonts w:ascii="仿宋_GB2312" w:hint="eastAsia"/>
          <w:bCs/>
          <w:szCs w:val="32"/>
        </w:rPr>
        <w:t>企业的履约行为检查，必须进行实时记录，并建立相关的记录台帐，检查记录上要求有检查人、</w:t>
      </w:r>
      <w:r>
        <w:rPr>
          <w:rFonts w:ascii="仿宋_GB2312" w:hint="eastAsia"/>
          <w:bCs/>
          <w:szCs w:val="32"/>
        </w:rPr>
        <w:t>监理</w:t>
      </w:r>
      <w:r w:rsidRPr="00A756A5">
        <w:rPr>
          <w:rFonts w:ascii="仿宋_GB2312" w:hint="eastAsia"/>
          <w:bCs/>
          <w:szCs w:val="32"/>
        </w:rPr>
        <w:t>单位项目</w:t>
      </w:r>
      <w:r>
        <w:rPr>
          <w:rFonts w:ascii="仿宋_GB2312" w:hint="eastAsia"/>
          <w:bCs/>
          <w:szCs w:val="32"/>
        </w:rPr>
        <w:t>负责人</w:t>
      </w:r>
      <w:r w:rsidRPr="00A756A5">
        <w:rPr>
          <w:rFonts w:ascii="仿宋_GB2312" w:hint="eastAsia"/>
          <w:bCs/>
          <w:szCs w:val="32"/>
        </w:rPr>
        <w:t>的签字确认，并且有整改要求和复查情况记录。</w:t>
      </w:r>
    </w:p>
    <w:p w:rsidR="001238AD" w:rsidRPr="00A756A5" w:rsidRDefault="001238AD" w:rsidP="001238AD">
      <w:pPr>
        <w:spacing w:line="360" w:lineRule="auto"/>
        <w:ind w:firstLineChars="200" w:firstLine="632"/>
        <w:rPr>
          <w:rFonts w:ascii="仿宋_GB2312" w:hAnsi="宋体" w:hint="eastAsia"/>
          <w:bCs/>
          <w:szCs w:val="32"/>
        </w:rPr>
      </w:pPr>
      <w:r w:rsidRPr="00A756A5">
        <w:rPr>
          <w:rFonts w:ascii="仿宋_GB2312" w:hint="eastAsia"/>
          <w:bCs/>
          <w:szCs w:val="32"/>
        </w:rPr>
        <w:t>（三）其他行为</w:t>
      </w:r>
      <w:r>
        <w:rPr>
          <w:rFonts w:ascii="仿宋_GB2312" w:hint="eastAsia"/>
          <w:bCs/>
          <w:szCs w:val="32"/>
        </w:rPr>
        <w:t>信用</w:t>
      </w:r>
      <w:r w:rsidRPr="00A756A5">
        <w:rPr>
          <w:rFonts w:ascii="仿宋_GB2312" w:hint="eastAsia"/>
          <w:bCs/>
          <w:szCs w:val="32"/>
        </w:rPr>
        <w:t>记录。由路政局对</w:t>
      </w:r>
      <w:r>
        <w:rPr>
          <w:rFonts w:ascii="仿宋_GB2312" w:hint="eastAsia"/>
          <w:bCs/>
          <w:szCs w:val="32"/>
        </w:rPr>
        <w:t>监理</w:t>
      </w:r>
      <w:r w:rsidRPr="00A756A5">
        <w:rPr>
          <w:rFonts w:ascii="仿宋_GB2312" w:hint="eastAsia"/>
          <w:bCs/>
          <w:szCs w:val="32"/>
        </w:rPr>
        <w:t>企业其他行为进</w:t>
      </w:r>
      <w:r w:rsidRPr="00A756A5">
        <w:rPr>
          <w:rFonts w:ascii="仿宋_GB2312" w:hAnsi="宋体" w:hint="eastAsia"/>
          <w:bCs/>
          <w:szCs w:val="32"/>
        </w:rPr>
        <w:t>行评价，</w:t>
      </w:r>
      <w:r>
        <w:rPr>
          <w:rFonts w:ascii="仿宋_GB2312" w:hint="eastAsia"/>
          <w:bCs/>
          <w:szCs w:val="32"/>
        </w:rPr>
        <w:t>监理</w:t>
      </w:r>
      <w:r w:rsidRPr="00A756A5">
        <w:rPr>
          <w:rFonts w:ascii="仿宋_GB2312" w:hint="eastAsia"/>
          <w:bCs/>
          <w:szCs w:val="32"/>
        </w:rPr>
        <w:t>企业其他行为信用记录动态进行。各项目法人、质监站如发现</w:t>
      </w:r>
      <w:r>
        <w:rPr>
          <w:rFonts w:ascii="仿宋_GB2312" w:hint="eastAsia"/>
          <w:bCs/>
          <w:szCs w:val="32"/>
        </w:rPr>
        <w:t>监理</w:t>
      </w:r>
      <w:r w:rsidRPr="00A756A5">
        <w:rPr>
          <w:rFonts w:ascii="仿宋_GB2312" w:hint="eastAsia"/>
          <w:bCs/>
          <w:szCs w:val="32"/>
        </w:rPr>
        <w:t>企业存在《评定标准》中所列的其他行为，在发现之日起10个工作日内形成书面报告报路政局；各</w:t>
      </w:r>
      <w:r>
        <w:rPr>
          <w:rFonts w:ascii="仿宋_GB2312" w:hint="eastAsia"/>
          <w:bCs/>
          <w:szCs w:val="32"/>
        </w:rPr>
        <w:t>监理</w:t>
      </w:r>
      <w:r w:rsidRPr="00A756A5">
        <w:rPr>
          <w:rFonts w:ascii="仿宋_GB2312" w:hint="eastAsia"/>
          <w:bCs/>
          <w:szCs w:val="32"/>
        </w:rPr>
        <w:t>企业也可将本企业涉及其他行为的相关证明材料，在该行为发生之日起10个工作日内报路政局；路政局根据自身掌握的</w:t>
      </w:r>
      <w:r>
        <w:rPr>
          <w:rFonts w:ascii="仿宋_GB2312" w:hint="eastAsia"/>
          <w:bCs/>
          <w:szCs w:val="32"/>
        </w:rPr>
        <w:t>监理</w:t>
      </w:r>
      <w:r w:rsidRPr="00A756A5">
        <w:rPr>
          <w:rFonts w:ascii="仿宋_GB2312" w:hint="eastAsia"/>
          <w:bCs/>
          <w:szCs w:val="32"/>
        </w:rPr>
        <w:t>企业存在的其他行为以及上述信息来源，对</w:t>
      </w:r>
      <w:r>
        <w:rPr>
          <w:rFonts w:ascii="仿宋_GB2312" w:hint="eastAsia"/>
          <w:bCs/>
          <w:szCs w:val="32"/>
        </w:rPr>
        <w:t>监理</w:t>
      </w:r>
      <w:r w:rsidRPr="00A756A5">
        <w:rPr>
          <w:rFonts w:ascii="仿宋_GB2312" w:hint="eastAsia"/>
          <w:bCs/>
          <w:szCs w:val="32"/>
        </w:rPr>
        <w:t>企业其他行为进行信用记录。</w:t>
      </w:r>
    </w:p>
    <w:p w:rsidR="001238AD" w:rsidRPr="001E7B84" w:rsidRDefault="001238AD" w:rsidP="001238AD">
      <w:pPr>
        <w:spacing w:line="360" w:lineRule="auto"/>
        <w:ind w:firstLineChars="200" w:firstLine="632"/>
        <w:rPr>
          <w:rFonts w:ascii="宋体" w:eastAsia="宋体" w:hAnsi="宋体" w:hint="eastAsia"/>
          <w:bCs/>
          <w:sz w:val="28"/>
          <w:szCs w:val="28"/>
        </w:rPr>
      </w:pPr>
      <w:r w:rsidRPr="001E7B84">
        <w:rPr>
          <w:rFonts w:ascii="仿宋_GB2312" w:hAnsi="宋体" w:hint="eastAsia"/>
          <w:b/>
          <w:bCs/>
          <w:szCs w:val="32"/>
        </w:rPr>
        <w:t>第</w:t>
      </w:r>
      <w:r>
        <w:rPr>
          <w:rFonts w:ascii="仿宋_GB2312" w:hAnsi="宋体" w:hint="eastAsia"/>
          <w:b/>
          <w:bCs/>
          <w:szCs w:val="32"/>
        </w:rPr>
        <w:t>十八</w:t>
      </w:r>
      <w:r w:rsidRPr="001E7B84">
        <w:rPr>
          <w:rFonts w:ascii="仿宋_GB2312" w:hAnsi="宋体" w:hint="eastAsia"/>
          <w:b/>
          <w:bCs/>
          <w:szCs w:val="32"/>
        </w:rPr>
        <w:t>条</w:t>
      </w:r>
      <w:r>
        <w:rPr>
          <w:rFonts w:ascii="仿宋_GB2312" w:hAnsi="宋体" w:hint="eastAsia"/>
          <w:b/>
          <w:bCs/>
          <w:szCs w:val="32"/>
        </w:rPr>
        <w:t xml:space="preserve">  </w:t>
      </w:r>
      <w:r w:rsidRPr="001E7B84">
        <w:rPr>
          <w:rFonts w:ascii="仿宋_GB2312" w:hAnsi="宋体" w:hint="eastAsia"/>
          <w:bCs/>
          <w:szCs w:val="32"/>
        </w:rPr>
        <w:t>对信用行为直接定为D级的</w:t>
      </w:r>
      <w:r>
        <w:rPr>
          <w:rFonts w:ascii="仿宋_GB2312" w:hAnsi="宋体" w:hint="eastAsia"/>
          <w:bCs/>
          <w:szCs w:val="32"/>
        </w:rPr>
        <w:t>监理</w:t>
      </w:r>
      <w:r w:rsidRPr="001E7B84">
        <w:rPr>
          <w:rFonts w:ascii="仿宋_GB2312" w:hAnsi="宋体" w:hint="eastAsia"/>
          <w:bCs/>
          <w:szCs w:val="32"/>
        </w:rPr>
        <w:t>企业实行动态评价，自路政局认定之日起，企业在北京市一年内信用评价等级为</w:t>
      </w:r>
      <w:r w:rsidRPr="001E7B84">
        <w:rPr>
          <w:rFonts w:ascii="仿宋_GB2312" w:hAnsi="宋体" w:hint="eastAsia"/>
          <w:bCs/>
          <w:szCs w:val="32"/>
        </w:rPr>
        <w:lastRenderedPageBreak/>
        <w:t>D级。对实施行政处罚的</w:t>
      </w:r>
      <w:r>
        <w:rPr>
          <w:rFonts w:ascii="仿宋_GB2312" w:hAnsi="宋体" w:hint="eastAsia"/>
          <w:bCs/>
          <w:szCs w:val="32"/>
        </w:rPr>
        <w:t>监理</w:t>
      </w:r>
      <w:r w:rsidRPr="001E7B84">
        <w:rPr>
          <w:rFonts w:ascii="仿宋_GB2312" w:hAnsi="宋体" w:hint="eastAsia"/>
          <w:bCs/>
          <w:szCs w:val="32"/>
        </w:rPr>
        <w:t>企业，评价为D级的时间不低于行政处罚期限。</w:t>
      </w:r>
      <w:r w:rsidRPr="001E7B84">
        <w:rPr>
          <w:rFonts w:ascii="仿宋_GB2312" w:hint="eastAsia"/>
          <w:bCs/>
          <w:szCs w:val="32"/>
        </w:rPr>
        <w:t>上述行为在定期评价时继续采用。</w:t>
      </w:r>
    </w:p>
    <w:p w:rsidR="001238AD" w:rsidRPr="001E7B84" w:rsidRDefault="001238AD" w:rsidP="001238AD">
      <w:pPr>
        <w:spacing w:line="360" w:lineRule="auto"/>
        <w:ind w:firstLineChars="200" w:firstLine="632"/>
        <w:rPr>
          <w:rFonts w:ascii="宋体" w:eastAsia="宋体" w:hAnsi="宋体" w:hint="eastAsia"/>
          <w:bCs/>
          <w:sz w:val="28"/>
          <w:szCs w:val="28"/>
        </w:rPr>
      </w:pPr>
      <w:r w:rsidRPr="001E7B84">
        <w:rPr>
          <w:rFonts w:ascii="仿宋_GB2312" w:hint="eastAsia"/>
          <w:b/>
          <w:bCs/>
          <w:szCs w:val="32"/>
        </w:rPr>
        <w:t>第</w:t>
      </w:r>
      <w:r>
        <w:rPr>
          <w:rFonts w:ascii="仿宋_GB2312" w:hint="eastAsia"/>
          <w:b/>
          <w:bCs/>
          <w:szCs w:val="32"/>
        </w:rPr>
        <w:t>十九</w:t>
      </w:r>
      <w:r w:rsidRPr="001E7B84">
        <w:rPr>
          <w:rFonts w:ascii="仿宋_GB2312" w:hint="eastAsia"/>
          <w:b/>
          <w:bCs/>
          <w:szCs w:val="32"/>
        </w:rPr>
        <w:t>条</w:t>
      </w:r>
      <w:r>
        <w:rPr>
          <w:rFonts w:ascii="仿宋_GB2312" w:hAnsi="宋体" w:hint="eastAsia"/>
          <w:b/>
          <w:bCs/>
          <w:szCs w:val="32"/>
        </w:rPr>
        <w:t xml:space="preserve">  </w:t>
      </w:r>
      <w:r w:rsidRPr="001E7B84">
        <w:rPr>
          <w:rFonts w:ascii="仿宋_GB2312" w:hint="eastAsia"/>
          <w:bCs/>
          <w:szCs w:val="32"/>
        </w:rPr>
        <w:t>直接定为D级或受到行政处罚的</w:t>
      </w:r>
      <w:r>
        <w:rPr>
          <w:rFonts w:ascii="仿宋_GB2312" w:hint="eastAsia"/>
          <w:bCs/>
          <w:szCs w:val="32"/>
        </w:rPr>
        <w:t>监理</w:t>
      </w:r>
      <w:r w:rsidRPr="001E7B84">
        <w:rPr>
          <w:rFonts w:ascii="仿宋_GB2312" w:hint="eastAsia"/>
          <w:bCs/>
          <w:szCs w:val="32"/>
        </w:rPr>
        <w:t>企业，评定为D级后一年期满或行政处罚期满，该企业若在本市无新的不良信用记录，其信用等级可提高一级，时间直至下一次评价结果发布为止。</w:t>
      </w:r>
    </w:p>
    <w:p w:rsidR="001238AD" w:rsidRPr="001E7B84" w:rsidRDefault="001238AD" w:rsidP="001238AD">
      <w:pPr>
        <w:spacing w:line="360" w:lineRule="auto"/>
        <w:ind w:firstLineChars="200" w:firstLine="632"/>
        <w:rPr>
          <w:rFonts w:ascii="仿宋_GB2312" w:hAnsi="宋体" w:hint="eastAsia"/>
          <w:bCs/>
          <w:szCs w:val="32"/>
        </w:rPr>
      </w:pPr>
      <w:r w:rsidRPr="001E7B84">
        <w:rPr>
          <w:rFonts w:ascii="仿宋_GB2312" w:hAnsi="宋体" w:hint="eastAsia"/>
          <w:b/>
          <w:bCs/>
          <w:szCs w:val="32"/>
        </w:rPr>
        <w:t>第二十条</w:t>
      </w:r>
      <w:r>
        <w:rPr>
          <w:rFonts w:ascii="仿宋_GB2312" w:hAnsi="宋体" w:hint="eastAsia"/>
          <w:b/>
          <w:bCs/>
          <w:szCs w:val="32"/>
        </w:rPr>
        <w:t xml:space="preserve">  </w:t>
      </w:r>
      <w:r>
        <w:rPr>
          <w:rFonts w:ascii="仿宋_GB2312" w:hAnsi="宋体" w:cs="宋体" w:hint="eastAsia"/>
          <w:kern w:val="0"/>
          <w:szCs w:val="32"/>
        </w:rPr>
        <w:t>监理</w:t>
      </w:r>
      <w:r w:rsidRPr="001E7B84">
        <w:rPr>
          <w:rFonts w:ascii="仿宋_GB2312" w:hAnsi="宋体" w:cs="宋体" w:hint="eastAsia"/>
          <w:kern w:val="0"/>
          <w:szCs w:val="32"/>
        </w:rPr>
        <w:t>企业转制、更名的，其信用等级相应转入转制、更名后的企业。企业注销、破产的，立即取消其信用等级。</w:t>
      </w:r>
      <w:r>
        <w:rPr>
          <w:rFonts w:ascii="仿宋_GB2312" w:hAnsi="宋体" w:hint="eastAsia"/>
          <w:bCs/>
          <w:szCs w:val="32"/>
        </w:rPr>
        <w:t>监理</w:t>
      </w:r>
      <w:r w:rsidRPr="001E7B84">
        <w:rPr>
          <w:rFonts w:ascii="仿宋_GB2312" w:hAnsi="宋体" w:hint="eastAsia"/>
          <w:bCs/>
          <w:szCs w:val="32"/>
        </w:rPr>
        <w:t>企业资质升级的，其信用评价等级不变。企业分立的，按照新设立企业确定信用评价等级，但不得高于原评价等级。企业合并的，按照信用评价等级较低企业的等级确定合并后企业</w:t>
      </w:r>
      <w:r>
        <w:rPr>
          <w:rFonts w:ascii="仿宋_GB2312" w:hAnsi="宋体" w:hint="eastAsia"/>
          <w:bCs/>
          <w:szCs w:val="32"/>
        </w:rPr>
        <w:t>等级</w:t>
      </w:r>
      <w:r w:rsidRPr="001E7B84">
        <w:rPr>
          <w:rFonts w:ascii="仿宋_GB2312" w:hAnsi="宋体" w:hint="eastAsia"/>
          <w:bCs/>
          <w:szCs w:val="32"/>
        </w:rPr>
        <w:t>。</w:t>
      </w:r>
    </w:p>
    <w:p w:rsidR="001238AD" w:rsidRPr="001E7B84" w:rsidRDefault="001238AD" w:rsidP="001238AD">
      <w:pPr>
        <w:spacing w:line="360" w:lineRule="auto"/>
        <w:ind w:firstLineChars="200" w:firstLine="632"/>
        <w:rPr>
          <w:rFonts w:ascii="仿宋_GB2312" w:hAnsi="宋体" w:hint="eastAsia"/>
          <w:bCs/>
          <w:szCs w:val="32"/>
        </w:rPr>
      </w:pPr>
      <w:r w:rsidRPr="001E7B84">
        <w:rPr>
          <w:rFonts w:ascii="仿宋_GB2312" w:hAnsi="宋体" w:hint="eastAsia"/>
          <w:b/>
          <w:bCs/>
          <w:szCs w:val="32"/>
        </w:rPr>
        <w:t>第二十</w:t>
      </w:r>
      <w:r>
        <w:rPr>
          <w:rFonts w:ascii="仿宋_GB2312" w:hAnsi="宋体" w:hint="eastAsia"/>
          <w:b/>
          <w:bCs/>
          <w:szCs w:val="32"/>
        </w:rPr>
        <w:t>一</w:t>
      </w:r>
      <w:r w:rsidRPr="001E7B84">
        <w:rPr>
          <w:rFonts w:ascii="仿宋_GB2312" w:hAnsi="宋体" w:hint="eastAsia"/>
          <w:b/>
          <w:bCs/>
          <w:szCs w:val="32"/>
        </w:rPr>
        <w:t>条</w:t>
      </w:r>
      <w:r>
        <w:rPr>
          <w:rFonts w:ascii="仿宋_GB2312" w:hAnsi="宋体" w:hint="eastAsia"/>
          <w:b/>
          <w:bCs/>
          <w:szCs w:val="32"/>
        </w:rPr>
        <w:t xml:space="preserve">  </w:t>
      </w:r>
      <w:r w:rsidRPr="001E7B84">
        <w:rPr>
          <w:rFonts w:ascii="仿宋_GB2312" w:hAnsi="宋体" w:hint="eastAsia"/>
          <w:bCs/>
          <w:szCs w:val="32"/>
        </w:rPr>
        <w:t>公路</w:t>
      </w:r>
      <w:r>
        <w:rPr>
          <w:rFonts w:ascii="仿宋_GB2312" w:hAnsi="宋体" w:hint="eastAsia"/>
          <w:bCs/>
          <w:szCs w:val="32"/>
        </w:rPr>
        <w:t>监理</w:t>
      </w:r>
      <w:r w:rsidRPr="001E7B84">
        <w:rPr>
          <w:rFonts w:ascii="仿宋_GB2312" w:hAnsi="宋体" w:hint="eastAsia"/>
          <w:bCs/>
          <w:szCs w:val="32"/>
        </w:rPr>
        <w:t>企业信用评价结果有效期1年，下一年度</w:t>
      </w:r>
      <w:r>
        <w:rPr>
          <w:rFonts w:ascii="仿宋_GB2312" w:hAnsi="宋体" w:hint="eastAsia"/>
          <w:bCs/>
          <w:szCs w:val="32"/>
        </w:rPr>
        <w:t>监理</w:t>
      </w:r>
      <w:r w:rsidRPr="001E7B84">
        <w:rPr>
          <w:rFonts w:ascii="仿宋_GB2312" w:hAnsi="宋体" w:hint="eastAsia"/>
          <w:bCs/>
          <w:szCs w:val="32"/>
        </w:rPr>
        <w:t>企业在北京市无信用评价结果的，其在本市信用评价等级可延续1年。延续1年后仍无信用评价结果的，按照初次进入</w:t>
      </w:r>
      <w:r w:rsidRPr="001E7B84">
        <w:rPr>
          <w:rFonts w:ascii="仿宋_GB2312" w:hAnsi="宋体" w:hint="eastAsia"/>
          <w:bCs/>
          <w:szCs w:val="32"/>
        </w:rPr>
        <w:lastRenderedPageBreak/>
        <w:t>本市确定，但不得高于其在本市原评价等级的上一等级。</w:t>
      </w:r>
    </w:p>
    <w:p w:rsidR="001238AD" w:rsidRPr="001E7B84" w:rsidRDefault="001238AD" w:rsidP="001238AD">
      <w:pPr>
        <w:spacing w:line="360" w:lineRule="auto"/>
        <w:ind w:firstLineChars="196" w:firstLine="619"/>
        <w:rPr>
          <w:rFonts w:ascii="仿宋_GB2312" w:hint="eastAsia"/>
          <w:bCs/>
          <w:szCs w:val="32"/>
        </w:rPr>
      </w:pPr>
      <w:r w:rsidRPr="001E7B84">
        <w:rPr>
          <w:rFonts w:ascii="仿宋_GB2312" w:hint="eastAsia"/>
          <w:b/>
          <w:bCs/>
          <w:szCs w:val="32"/>
        </w:rPr>
        <w:t>第二十</w:t>
      </w:r>
      <w:r>
        <w:rPr>
          <w:rFonts w:ascii="仿宋_GB2312" w:hint="eastAsia"/>
          <w:b/>
          <w:bCs/>
          <w:szCs w:val="32"/>
        </w:rPr>
        <w:t>二</w:t>
      </w:r>
      <w:r w:rsidRPr="001E7B84">
        <w:rPr>
          <w:rFonts w:ascii="仿宋_GB2312" w:hint="eastAsia"/>
          <w:b/>
          <w:bCs/>
          <w:szCs w:val="32"/>
        </w:rPr>
        <w:t>条</w:t>
      </w:r>
      <w:r>
        <w:rPr>
          <w:rFonts w:ascii="仿宋_GB2312" w:hint="eastAsia"/>
          <w:b/>
          <w:bCs/>
          <w:szCs w:val="32"/>
        </w:rPr>
        <w:t xml:space="preserve">  </w:t>
      </w:r>
      <w:r>
        <w:rPr>
          <w:rFonts w:ascii="仿宋_GB2312" w:hint="eastAsia"/>
          <w:bCs/>
          <w:szCs w:val="32"/>
        </w:rPr>
        <w:t>监理</w:t>
      </w:r>
      <w:r w:rsidRPr="001E7B84">
        <w:rPr>
          <w:rFonts w:ascii="仿宋_GB2312" w:hint="eastAsia"/>
          <w:bCs/>
          <w:szCs w:val="32"/>
        </w:rPr>
        <w:t>企业信用等级实行定期评价，每年开展一次。每年1月1日至</w:t>
      </w:r>
      <w:smartTag w:uri="urn:schemas-microsoft-com:office:smarttags" w:element="chsdate">
        <w:smartTagPr>
          <w:attr w:name="IsROCDate" w:val="False"/>
          <w:attr w:name="IsLunarDate" w:val="False"/>
          <w:attr w:name="Day" w:val="28"/>
          <w:attr w:name="Month" w:val="2"/>
          <w:attr w:name="Year" w:val="2011"/>
        </w:smartTagPr>
        <w:r w:rsidRPr="001E7B84">
          <w:rPr>
            <w:rFonts w:ascii="仿宋_GB2312" w:hint="eastAsia"/>
            <w:bCs/>
            <w:szCs w:val="32"/>
          </w:rPr>
          <w:t>2月28日</w:t>
        </w:r>
      </w:smartTag>
      <w:r w:rsidRPr="001E7B84">
        <w:rPr>
          <w:rFonts w:ascii="仿宋_GB2312" w:hint="eastAsia"/>
          <w:bCs/>
          <w:szCs w:val="32"/>
        </w:rPr>
        <w:t>，</w:t>
      </w:r>
      <w:r>
        <w:rPr>
          <w:rFonts w:ascii="仿宋_GB2312" w:hint="eastAsia"/>
          <w:bCs/>
          <w:szCs w:val="32"/>
        </w:rPr>
        <w:t>路政局组织完成</w:t>
      </w:r>
      <w:r w:rsidRPr="001E7B84">
        <w:rPr>
          <w:rFonts w:ascii="仿宋_GB2312" w:hint="eastAsia"/>
          <w:bCs/>
          <w:szCs w:val="32"/>
        </w:rPr>
        <w:t>公路</w:t>
      </w:r>
      <w:r>
        <w:rPr>
          <w:rFonts w:ascii="仿宋_GB2312" w:hint="eastAsia"/>
          <w:bCs/>
          <w:szCs w:val="32"/>
        </w:rPr>
        <w:t>监理</w:t>
      </w:r>
      <w:r w:rsidRPr="001E7B84">
        <w:rPr>
          <w:rFonts w:ascii="仿宋_GB2312" w:hint="eastAsia"/>
          <w:bCs/>
          <w:szCs w:val="32"/>
        </w:rPr>
        <w:t>企业上一年度（</w:t>
      </w:r>
      <w:smartTag w:uri="urn:schemas-microsoft-com:office:smarttags" w:element="chsdate">
        <w:smartTagPr>
          <w:attr w:name="IsROCDate" w:val="False"/>
          <w:attr w:name="IsLunarDate" w:val="False"/>
          <w:attr w:name="Day" w:val="1"/>
          <w:attr w:name="Month" w:val="1"/>
          <w:attr w:name="Year" w:val="2011"/>
        </w:smartTagPr>
        <w:r w:rsidRPr="001E7B84">
          <w:rPr>
            <w:rFonts w:ascii="仿宋_GB2312" w:hint="eastAsia"/>
            <w:bCs/>
            <w:szCs w:val="32"/>
          </w:rPr>
          <w:t>1月1日</w:t>
        </w:r>
      </w:smartTag>
      <w:r w:rsidRPr="001E7B84">
        <w:rPr>
          <w:rFonts w:ascii="仿宋_GB2312" w:hint="eastAsia"/>
          <w:bCs/>
          <w:szCs w:val="32"/>
        </w:rPr>
        <w:t>至</w:t>
      </w:r>
      <w:smartTag w:uri="urn:schemas-microsoft-com:office:smarttags" w:element="chsdate">
        <w:smartTagPr>
          <w:attr w:name="IsROCDate" w:val="False"/>
          <w:attr w:name="IsLunarDate" w:val="False"/>
          <w:attr w:name="Day" w:val="31"/>
          <w:attr w:name="Month" w:val="12"/>
          <w:attr w:name="Year" w:val="2011"/>
        </w:smartTagPr>
        <w:r w:rsidRPr="001E7B84">
          <w:rPr>
            <w:rFonts w:ascii="仿宋_GB2312" w:hint="eastAsia"/>
            <w:bCs/>
            <w:szCs w:val="32"/>
          </w:rPr>
          <w:t>12月31日</w:t>
        </w:r>
      </w:smartTag>
      <w:r w:rsidRPr="001E7B84">
        <w:rPr>
          <w:rFonts w:ascii="仿宋_GB2312" w:hint="eastAsia"/>
          <w:bCs/>
          <w:szCs w:val="32"/>
        </w:rPr>
        <w:t>期间）的信用评价</w:t>
      </w:r>
      <w:r>
        <w:rPr>
          <w:rFonts w:ascii="仿宋_GB2312" w:hint="eastAsia"/>
          <w:bCs/>
          <w:szCs w:val="32"/>
        </w:rPr>
        <w:t>工作</w:t>
      </w:r>
      <w:r w:rsidRPr="001E7B84">
        <w:rPr>
          <w:rFonts w:ascii="仿宋_GB2312" w:hint="eastAsia"/>
          <w:bCs/>
          <w:szCs w:val="32"/>
        </w:rPr>
        <w:t>，确定</w:t>
      </w:r>
      <w:r>
        <w:rPr>
          <w:rFonts w:ascii="仿宋_GB2312" w:hint="eastAsia"/>
          <w:bCs/>
          <w:szCs w:val="32"/>
        </w:rPr>
        <w:t>监理</w:t>
      </w:r>
      <w:r w:rsidRPr="001E7B84">
        <w:rPr>
          <w:rFonts w:ascii="仿宋_GB2312" w:hint="eastAsia"/>
          <w:bCs/>
          <w:szCs w:val="32"/>
        </w:rPr>
        <w:t>企业在北京市公路建设市场上一年度的信用得分和等级</w:t>
      </w:r>
      <w:r>
        <w:rPr>
          <w:rFonts w:ascii="仿宋_GB2312" w:hint="eastAsia"/>
          <w:bCs/>
          <w:szCs w:val="32"/>
        </w:rPr>
        <w:t>。</w:t>
      </w:r>
    </w:p>
    <w:p w:rsidR="001238AD" w:rsidRPr="001E7B84" w:rsidRDefault="001238AD" w:rsidP="001238AD">
      <w:pPr>
        <w:spacing w:line="360" w:lineRule="auto"/>
        <w:ind w:firstLineChars="196" w:firstLine="619"/>
        <w:rPr>
          <w:rFonts w:ascii="仿宋_GB2312" w:hint="eastAsia"/>
          <w:bCs/>
          <w:szCs w:val="32"/>
        </w:rPr>
      </w:pPr>
      <w:r w:rsidRPr="001E7B84">
        <w:rPr>
          <w:rFonts w:ascii="仿宋_GB2312" w:hint="eastAsia"/>
          <w:b/>
          <w:bCs/>
          <w:szCs w:val="32"/>
        </w:rPr>
        <w:t>第二十</w:t>
      </w:r>
      <w:r>
        <w:rPr>
          <w:rFonts w:ascii="仿宋_GB2312" w:hint="eastAsia"/>
          <w:b/>
          <w:bCs/>
          <w:szCs w:val="32"/>
        </w:rPr>
        <w:t>三</w:t>
      </w:r>
      <w:r w:rsidRPr="001E7B84">
        <w:rPr>
          <w:rFonts w:ascii="仿宋_GB2312" w:hint="eastAsia"/>
          <w:b/>
          <w:bCs/>
          <w:szCs w:val="32"/>
        </w:rPr>
        <w:t>条</w:t>
      </w:r>
      <w:r>
        <w:rPr>
          <w:rFonts w:ascii="仿宋_GB2312" w:hint="eastAsia"/>
          <w:b/>
          <w:bCs/>
          <w:szCs w:val="32"/>
        </w:rPr>
        <w:t xml:space="preserve">  </w:t>
      </w:r>
      <w:r w:rsidRPr="001E7B84">
        <w:rPr>
          <w:rFonts w:ascii="仿宋_GB2312" w:hint="eastAsia"/>
          <w:bCs/>
          <w:szCs w:val="32"/>
        </w:rPr>
        <w:t>路政局将在北京市交通委员会路政局和北京市公路建设市场信用信息管理系统网站上公示、公告信用评价结果</w:t>
      </w:r>
      <w:r>
        <w:rPr>
          <w:rFonts w:ascii="仿宋_GB2312" w:hint="eastAsia"/>
          <w:bCs/>
          <w:szCs w:val="32"/>
        </w:rPr>
        <w:t>。</w:t>
      </w:r>
      <w:r>
        <w:rPr>
          <w:rFonts w:ascii="仿宋_GB2312" w:hAnsi="宋体" w:hint="eastAsia"/>
          <w:bCs/>
          <w:szCs w:val="32"/>
        </w:rPr>
        <w:t>监理</w:t>
      </w:r>
      <w:r w:rsidRPr="001E7B84">
        <w:rPr>
          <w:rFonts w:ascii="仿宋_GB2312" w:hAnsi="宋体" w:hint="eastAsia"/>
          <w:bCs/>
          <w:szCs w:val="32"/>
        </w:rPr>
        <w:t>企业对信用评价结果有异议的，可在公示期限内向路政局提出申诉。</w:t>
      </w:r>
    </w:p>
    <w:p w:rsidR="001238AD" w:rsidRPr="001E7B84" w:rsidRDefault="001238AD" w:rsidP="001238AD">
      <w:pPr>
        <w:spacing w:line="360" w:lineRule="auto"/>
        <w:ind w:firstLineChars="196" w:firstLine="619"/>
        <w:rPr>
          <w:rFonts w:ascii="仿宋_GB2312" w:hAnsi="宋体" w:hint="eastAsia"/>
          <w:bCs/>
          <w:szCs w:val="32"/>
        </w:rPr>
      </w:pPr>
      <w:r w:rsidRPr="001E7B84">
        <w:rPr>
          <w:rFonts w:ascii="仿宋_GB2312" w:hAnsi="宋体" w:hint="eastAsia"/>
          <w:b/>
          <w:bCs/>
          <w:szCs w:val="32"/>
        </w:rPr>
        <w:t>第二十</w:t>
      </w:r>
      <w:r>
        <w:rPr>
          <w:rFonts w:ascii="仿宋_GB2312" w:hAnsi="宋体" w:hint="eastAsia"/>
          <w:b/>
          <w:bCs/>
          <w:szCs w:val="32"/>
        </w:rPr>
        <w:t>四</w:t>
      </w:r>
      <w:r w:rsidRPr="001E7B84">
        <w:rPr>
          <w:rFonts w:ascii="仿宋_GB2312" w:hAnsi="宋体" w:hint="eastAsia"/>
          <w:b/>
          <w:bCs/>
          <w:szCs w:val="32"/>
        </w:rPr>
        <w:t>条</w:t>
      </w:r>
      <w:r>
        <w:rPr>
          <w:rFonts w:ascii="仿宋_GB2312" w:hAnsi="宋体" w:hint="eastAsia"/>
          <w:b/>
          <w:bCs/>
          <w:szCs w:val="32"/>
        </w:rPr>
        <w:t xml:space="preserve">  </w:t>
      </w:r>
      <w:r>
        <w:rPr>
          <w:rFonts w:ascii="仿宋_GB2312" w:hAnsi="宋体" w:hint="eastAsia"/>
          <w:bCs/>
          <w:szCs w:val="32"/>
        </w:rPr>
        <w:t>监理</w:t>
      </w:r>
      <w:r w:rsidRPr="001E7B84">
        <w:rPr>
          <w:rFonts w:ascii="仿宋_GB2312" w:hAnsi="宋体" w:hint="eastAsia"/>
          <w:bCs/>
          <w:szCs w:val="32"/>
        </w:rPr>
        <w:t>企业信用评价结果按以下原则应用：</w:t>
      </w:r>
    </w:p>
    <w:p w:rsidR="001238AD" w:rsidRPr="001E7B84" w:rsidRDefault="001238AD" w:rsidP="001238AD">
      <w:pPr>
        <w:spacing w:line="360" w:lineRule="auto"/>
        <w:ind w:firstLineChars="196" w:firstLine="619"/>
        <w:rPr>
          <w:rFonts w:ascii="仿宋_GB2312" w:hAnsi="宋体" w:hint="eastAsia"/>
          <w:bCs/>
          <w:szCs w:val="32"/>
        </w:rPr>
      </w:pPr>
      <w:r w:rsidRPr="001E7B84">
        <w:rPr>
          <w:rFonts w:ascii="仿宋_GB2312" w:hAnsi="宋体" w:hint="eastAsia"/>
          <w:bCs/>
          <w:szCs w:val="32"/>
        </w:rPr>
        <w:t>（一）</w:t>
      </w:r>
      <w:r>
        <w:rPr>
          <w:rFonts w:ascii="仿宋_GB2312" w:hAnsi="宋体" w:hint="eastAsia"/>
          <w:bCs/>
          <w:szCs w:val="32"/>
        </w:rPr>
        <w:t>监理</w:t>
      </w:r>
      <w:r w:rsidRPr="001E7B84">
        <w:rPr>
          <w:rFonts w:ascii="仿宋_GB2312" w:hAnsi="宋体" w:hint="eastAsia"/>
          <w:bCs/>
          <w:szCs w:val="32"/>
        </w:rPr>
        <w:t>企业在本市有评价结果的，按照评价结果认定。</w:t>
      </w:r>
    </w:p>
    <w:p w:rsidR="001238AD" w:rsidRPr="001E7B84" w:rsidRDefault="001238AD" w:rsidP="001238AD">
      <w:pPr>
        <w:spacing w:line="360" w:lineRule="auto"/>
        <w:ind w:firstLineChars="196" w:firstLine="619"/>
        <w:rPr>
          <w:rFonts w:ascii="仿宋_GB2312" w:hAnsi="宋体" w:hint="eastAsia"/>
          <w:bCs/>
          <w:szCs w:val="32"/>
        </w:rPr>
      </w:pPr>
      <w:r w:rsidRPr="001E7B84">
        <w:rPr>
          <w:rFonts w:ascii="仿宋_GB2312" w:hAnsi="宋体" w:hint="eastAsia"/>
          <w:bCs/>
          <w:szCs w:val="32"/>
        </w:rPr>
        <w:t>（二）</w:t>
      </w:r>
      <w:r>
        <w:rPr>
          <w:rFonts w:ascii="仿宋_GB2312" w:hAnsi="宋体" w:hint="eastAsia"/>
          <w:bCs/>
          <w:szCs w:val="32"/>
        </w:rPr>
        <w:t>监理</w:t>
      </w:r>
      <w:r w:rsidRPr="001E7B84">
        <w:rPr>
          <w:rFonts w:ascii="仿宋_GB2312" w:hAnsi="宋体" w:hint="eastAsia"/>
          <w:bCs/>
          <w:szCs w:val="32"/>
        </w:rPr>
        <w:t>企业初次进入北京市公路建设市场的</w:t>
      </w:r>
      <w:r>
        <w:rPr>
          <w:rFonts w:ascii="仿宋_GB2312" w:hAnsi="宋体" w:hint="eastAsia"/>
          <w:bCs/>
          <w:szCs w:val="32"/>
        </w:rPr>
        <w:t>，其等级按</w:t>
      </w:r>
      <w:r w:rsidRPr="001E7B84">
        <w:rPr>
          <w:rFonts w:ascii="仿宋_GB2312" w:hAnsi="宋体" w:hint="eastAsia"/>
          <w:bCs/>
          <w:szCs w:val="32"/>
        </w:rPr>
        <w:t>B级对待。</w:t>
      </w:r>
    </w:p>
    <w:p w:rsidR="001238AD" w:rsidRPr="001E7B84" w:rsidRDefault="001238AD" w:rsidP="001238AD">
      <w:pPr>
        <w:spacing w:line="360" w:lineRule="auto"/>
        <w:ind w:firstLineChars="196" w:firstLine="619"/>
        <w:rPr>
          <w:rFonts w:ascii="仿宋_GB2312" w:hAnsi="宋体" w:hint="eastAsia"/>
          <w:bCs/>
          <w:szCs w:val="32"/>
        </w:rPr>
      </w:pPr>
      <w:r w:rsidRPr="001E7B84">
        <w:rPr>
          <w:rFonts w:ascii="仿宋_GB2312" w:hAnsi="宋体" w:hint="eastAsia"/>
          <w:b/>
          <w:bCs/>
          <w:szCs w:val="32"/>
        </w:rPr>
        <w:t>第二十</w:t>
      </w:r>
      <w:r>
        <w:rPr>
          <w:rFonts w:ascii="仿宋_GB2312" w:hAnsi="宋体" w:hint="eastAsia"/>
          <w:b/>
          <w:bCs/>
          <w:szCs w:val="32"/>
        </w:rPr>
        <w:t>五</w:t>
      </w:r>
      <w:r w:rsidRPr="001E7B84">
        <w:rPr>
          <w:rFonts w:ascii="仿宋_GB2312" w:hAnsi="宋体" w:hint="eastAsia"/>
          <w:b/>
          <w:bCs/>
          <w:szCs w:val="32"/>
        </w:rPr>
        <w:t>条</w:t>
      </w:r>
      <w:r>
        <w:rPr>
          <w:rFonts w:ascii="仿宋_GB2312" w:hAnsi="宋体" w:hint="eastAsia"/>
          <w:b/>
          <w:bCs/>
          <w:szCs w:val="32"/>
        </w:rPr>
        <w:t xml:space="preserve">  </w:t>
      </w:r>
      <w:r w:rsidRPr="001E7B84">
        <w:rPr>
          <w:rFonts w:ascii="仿宋_GB2312" w:hAnsi="宋体" w:hint="eastAsia"/>
          <w:bCs/>
          <w:szCs w:val="32"/>
        </w:rPr>
        <w:t>公路建设项目的招标人、项目法人和质监站应</w:t>
      </w:r>
      <w:r w:rsidRPr="001E7B84">
        <w:rPr>
          <w:rFonts w:ascii="仿宋_GB2312" w:hAnsi="宋体" w:hint="eastAsia"/>
          <w:bCs/>
          <w:szCs w:val="32"/>
        </w:rPr>
        <w:lastRenderedPageBreak/>
        <w:t>当建立公路</w:t>
      </w:r>
      <w:r>
        <w:rPr>
          <w:rFonts w:ascii="仿宋_GB2312" w:hAnsi="宋体" w:hint="eastAsia"/>
          <w:bCs/>
          <w:szCs w:val="32"/>
        </w:rPr>
        <w:t>监理</w:t>
      </w:r>
      <w:r w:rsidRPr="001E7B84">
        <w:rPr>
          <w:rFonts w:ascii="仿宋_GB2312" w:hAnsi="宋体" w:hint="eastAsia"/>
          <w:bCs/>
          <w:szCs w:val="32"/>
        </w:rPr>
        <w:t>企业信用管理台帐，及时、客观、公正地对</w:t>
      </w:r>
      <w:r>
        <w:rPr>
          <w:rFonts w:ascii="仿宋_GB2312" w:hAnsi="宋体" w:hint="eastAsia"/>
          <w:bCs/>
          <w:szCs w:val="32"/>
        </w:rPr>
        <w:t>监理</w:t>
      </w:r>
      <w:r w:rsidRPr="001E7B84">
        <w:rPr>
          <w:rFonts w:ascii="仿宋_GB2312" w:hAnsi="宋体" w:hint="eastAsia"/>
          <w:bCs/>
          <w:szCs w:val="32"/>
        </w:rPr>
        <w:t>企业进行信用评价，不得徇私舞弊，不得设置市场壁垒，一经发现，将在本市通报批评。</w:t>
      </w:r>
    </w:p>
    <w:p w:rsidR="001238AD" w:rsidRPr="001E7B84" w:rsidRDefault="001238AD" w:rsidP="001238AD">
      <w:pPr>
        <w:spacing w:line="360" w:lineRule="auto"/>
        <w:ind w:firstLine="645"/>
        <w:rPr>
          <w:rFonts w:ascii="仿宋_GB2312" w:hAnsi="宋体" w:hint="eastAsia"/>
          <w:bCs/>
          <w:szCs w:val="32"/>
        </w:rPr>
      </w:pPr>
      <w:r w:rsidRPr="001E7B84">
        <w:rPr>
          <w:rFonts w:ascii="仿宋_GB2312" w:hAnsi="宋体" w:hint="eastAsia"/>
          <w:b/>
          <w:bCs/>
          <w:szCs w:val="32"/>
        </w:rPr>
        <w:t>第二十</w:t>
      </w:r>
      <w:r>
        <w:rPr>
          <w:rFonts w:ascii="仿宋_GB2312" w:hAnsi="宋体" w:hint="eastAsia"/>
          <w:b/>
          <w:bCs/>
          <w:szCs w:val="32"/>
        </w:rPr>
        <w:t>六</w:t>
      </w:r>
      <w:r w:rsidRPr="001E7B84">
        <w:rPr>
          <w:rFonts w:ascii="仿宋_GB2312" w:hAnsi="宋体" w:hint="eastAsia"/>
          <w:b/>
          <w:bCs/>
          <w:szCs w:val="32"/>
        </w:rPr>
        <w:t>条</w:t>
      </w:r>
      <w:r>
        <w:rPr>
          <w:rFonts w:ascii="仿宋_GB2312" w:hAnsi="宋体" w:hint="eastAsia"/>
          <w:b/>
          <w:bCs/>
          <w:szCs w:val="32"/>
        </w:rPr>
        <w:t xml:space="preserve">  </w:t>
      </w:r>
      <w:r w:rsidRPr="001E7B84">
        <w:rPr>
          <w:rFonts w:ascii="仿宋_GB2312" w:hAnsi="宋体" w:hint="eastAsia"/>
          <w:bCs/>
          <w:szCs w:val="32"/>
        </w:rPr>
        <w:t>招标人、项目法人和质监站对</w:t>
      </w:r>
      <w:r>
        <w:rPr>
          <w:rFonts w:ascii="仿宋_GB2312" w:hAnsi="宋体" w:hint="eastAsia"/>
          <w:bCs/>
          <w:szCs w:val="32"/>
        </w:rPr>
        <w:t>监理</w:t>
      </w:r>
      <w:r w:rsidRPr="001E7B84">
        <w:rPr>
          <w:rFonts w:ascii="仿宋_GB2312" w:hAnsi="宋体" w:hint="eastAsia"/>
          <w:bCs/>
          <w:szCs w:val="32"/>
        </w:rPr>
        <w:t>企业信用评价工作应当客观、公正。路政局将不定期对</w:t>
      </w:r>
      <w:r>
        <w:rPr>
          <w:rFonts w:ascii="仿宋_GB2312" w:hAnsi="宋体" w:hint="eastAsia"/>
          <w:bCs/>
          <w:szCs w:val="32"/>
        </w:rPr>
        <w:t>监理</w:t>
      </w:r>
      <w:r w:rsidRPr="001E7B84">
        <w:rPr>
          <w:rFonts w:ascii="仿宋_GB2312" w:hAnsi="宋体" w:hint="eastAsia"/>
          <w:bCs/>
          <w:szCs w:val="32"/>
        </w:rPr>
        <w:t>企业的从业行为进行抽查，对</w:t>
      </w:r>
      <w:r>
        <w:rPr>
          <w:rFonts w:ascii="仿宋_GB2312" w:hAnsi="宋体" w:hint="eastAsia"/>
          <w:bCs/>
          <w:szCs w:val="32"/>
        </w:rPr>
        <w:t>招</w:t>
      </w:r>
      <w:r w:rsidRPr="001E7B84">
        <w:rPr>
          <w:rFonts w:ascii="仿宋_GB2312" w:hAnsi="宋体" w:hint="eastAsia"/>
          <w:bCs/>
          <w:szCs w:val="32"/>
        </w:rPr>
        <w:t>标人、项目法人和质监站的评价工作进行督查，对</w:t>
      </w:r>
      <w:r>
        <w:rPr>
          <w:rFonts w:ascii="仿宋_GB2312" w:hAnsi="宋体" w:hint="eastAsia"/>
          <w:bCs/>
          <w:szCs w:val="32"/>
        </w:rPr>
        <w:t>监理</w:t>
      </w:r>
      <w:r w:rsidRPr="001E7B84">
        <w:rPr>
          <w:rFonts w:ascii="仿宋_GB2312" w:hAnsi="宋体" w:hint="eastAsia"/>
          <w:bCs/>
          <w:szCs w:val="32"/>
        </w:rPr>
        <w:t>企业的评价与实际情况不符的，路政局将责令</w:t>
      </w:r>
      <w:r>
        <w:rPr>
          <w:rFonts w:ascii="仿宋_GB2312" w:hAnsi="宋体" w:hint="eastAsia"/>
          <w:bCs/>
          <w:szCs w:val="32"/>
        </w:rPr>
        <w:t>招</w:t>
      </w:r>
      <w:r w:rsidRPr="001E7B84">
        <w:rPr>
          <w:rFonts w:ascii="仿宋_GB2312" w:hAnsi="宋体" w:hint="eastAsia"/>
          <w:bCs/>
          <w:szCs w:val="32"/>
        </w:rPr>
        <w:t>标人、项目法人和质监站重新评价或直接予以调整。</w:t>
      </w:r>
    </w:p>
    <w:p w:rsidR="001238AD" w:rsidRPr="001E7B84" w:rsidRDefault="001238AD" w:rsidP="001238AD">
      <w:pPr>
        <w:spacing w:line="360" w:lineRule="auto"/>
        <w:ind w:firstLine="645"/>
        <w:rPr>
          <w:rFonts w:ascii="仿宋_GB2312" w:hAnsi="宋体" w:hint="eastAsia"/>
          <w:szCs w:val="32"/>
        </w:rPr>
      </w:pPr>
      <w:r w:rsidRPr="001E7B84">
        <w:rPr>
          <w:rFonts w:ascii="仿宋_GB2312" w:hAnsi="宋体" w:hint="eastAsia"/>
          <w:b/>
          <w:bCs/>
          <w:szCs w:val="32"/>
        </w:rPr>
        <w:t>第二十</w:t>
      </w:r>
      <w:r>
        <w:rPr>
          <w:rFonts w:ascii="仿宋_GB2312" w:hAnsi="宋体" w:hint="eastAsia"/>
          <w:b/>
          <w:bCs/>
          <w:szCs w:val="32"/>
        </w:rPr>
        <w:t>七</w:t>
      </w:r>
      <w:r w:rsidRPr="001E7B84">
        <w:rPr>
          <w:rFonts w:ascii="仿宋_GB2312" w:hAnsi="宋体" w:hint="eastAsia"/>
          <w:b/>
          <w:bCs/>
          <w:szCs w:val="32"/>
        </w:rPr>
        <w:t>条</w:t>
      </w:r>
      <w:r>
        <w:rPr>
          <w:rFonts w:ascii="仿宋_GB2312" w:hAnsi="宋体" w:hint="eastAsia"/>
          <w:b/>
          <w:bCs/>
          <w:szCs w:val="32"/>
        </w:rPr>
        <w:t xml:space="preserve">  </w:t>
      </w:r>
      <w:r w:rsidRPr="001E7B84">
        <w:rPr>
          <w:rFonts w:ascii="仿宋_GB2312" w:hAnsi="宋体" w:hint="eastAsia"/>
          <w:szCs w:val="32"/>
        </w:rPr>
        <w:t>任何单位和个人均可对</w:t>
      </w:r>
      <w:r>
        <w:rPr>
          <w:rFonts w:ascii="仿宋_GB2312" w:hAnsi="宋体" w:hint="eastAsia"/>
          <w:szCs w:val="32"/>
        </w:rPr>
        <w:t>监理</w:t>
      </w:r>
      <w:r w:rsidRPr="001E7B84">
        <w:rPr>
          <w:rFonts w:ascii="仿宋_GB2312" w:hAnsi="宋体" w:hint="eastAsia"/>
          <w:szCs w:val="32"/>
        </w:rPr>
        <w:t>企业的不良行为，以及信用评价工作中的违纪、违规行为进行投诉举报。</w:t>
      </w:r>
    </w:p>
    <w:p w:rsidR="001238AD" w:rsidRPr="001E7B84" w:rsidRDefault="001238AD" w:rsidP="001238AD">
      <w:pPr>
        <w:spacing w:line="360" w:lineRule="auto"/>
        <w:ind w:firstLineChars="196" w:firstLine="619"/>
        <w:rPr>
          <w:rFonts w:ascii="仿宋_GB2312" w:hint="eastAsia"/>
          <w:bCs/>
          <w:szCs w:val="32"/>
        </w:rPr>
      </w:pPr>
      <w:r w:rsidRPr="001E7B84">
        <w:rPr>
          <w:rFonts w:ascii="仿宋_GB2312" w:hint="eastAsia"/>
          <w:b/>
          <w:bCs/>
          <w:szCs w:val="32"/>
        </w:rPr>
        <w:t>第</w:t>
      </w:r>
      <w:r>
        <w:rPr>
          <w:rFonts w:ascii="仿宋_GB2312" w:hint="eastAsia"/>
          <w:b/>
          <w:bCs/>
          <w:szCs w:val="32"/>
        </w:rPr>
        <w:t>二十八</w:t>
      </w:r>
      <w:r w:rsidRPr="001E7B84">
        <w:rPr>
          <w:rFonts w:ascii="仿宋_GB2312" w:hint="eastAsia"/>
          <w:b/>
          <w:bCs/>
          <w:szCs w:val="32"/>
        </w:rPr>
        <w:t>条</w:t>
      </w:r>
      <w:r>
        <w:rPr>
          <w:rFonts w:ascii="仿宋_GB2312" w:hint="eastAsia"/>
          <w:b/>
          <w:bCs/>
          <w:szCs w:val="32"/>
        </w:rPr>
        <w:t xml:space="preserve">  </w:t>
      </w:r>
      <w:r w:rsidRPr="001E7B84">
        <w:rPr>
          <w:rFonts w:ascii="仿宋_GB2312" w:hint="eastAsia"/>
          <w:bCs/>
          <w:szCs w:val="32"/>
        </w:rPr>
        <w:t>路政局、质监站、各招标人、项目法人及其工作人员在信用评价工作中有违纪、违规行为的，将依照有关规定予以处理。</w:t>
      </w:r>
    </w:p>
    <w:p w:rsidR="001238AD" w:rsidRDefault="001238AD" w:rsidP="001238AD">
      <w:pPr>
        <w:spacing w:line="360" w:lineRule="auto"/>
        <w:ind w:firstLineChars="200" w:firstLine="632"/>
        <w:rPr>
          <w:rFonts w:ascii="仿宋_GB2312" w:hint="eastAsia"/>
          <w:bCs/>
          <w:szCs w:val="32"/>
        </w:rPr>
      </w:pPr>
      <w:r w:rsidRPr="001E7B84">
        <w:rPr>
          <w:rFonts w:ascii="仿宋_GB2312" w:hint="eastAsia"/>
          <w:b/>
          <w:bCs/>
          <w:szCs w:val="32"/>
        </w:rPr>
        <w:t>第</w:t>
      </w:r>
      <w:r>
        <w:rPr>
          <w:rFonts w:ascii="仿宋_GB2312" w:hint="eastAsia"/>
          <w:b/>
          <w:bCs/>
          <w:szCs w:val="32"/>
        </w:rPr>
        <w:t>二十九</w:t>
      </w:r>
      <w:r w:rsidRPr="001E7B84">
        <w:rPr>
          <w:rFonts w:ascii="仿宋_GB2312" w:hint="eastAsia"/>
          <w:b/>
          <w:bCs/>
          <w:szCs w:val="32"/>
        </w:rPr>
        <w:t>条</w:t>
      </w:r>
      <w:r>
        <w:rPr>
          <w:rFonts w:ascii="仿宋_GB2312" w:hint="eastAsia"/>
          <w:b/>
          <w:bCs/>
          <w:szCs w:val="32"/>
        </w:rPr>
        <w:t xml:space="preserve">  </w:t>
      </w:r>
      <w:r w:rsidRPr="001E7B84">
        <w:rPr>
          <w:rFonts w:ascii="仿宋_GB2312" w:hint="eastAsia"/>
          <w:bCs/>
          <w:szCs w:val="32"/>
        </w:rPr>
        <w:t>本细则自发布之日起试行</w:t>
      </w:r>
      <w:r w:rsidRPr="00C45B2D">
        <w:rPr>
          <w:rFonts w:ascii="仿宋_GB2312" w:hint="eastAsia"/>
          <w:bCs/>
          <w:szCs w:val="32"/>
        </w:rPr>
        <w:t>。原《北京市公路建</w:t>
      </w:r>
      <w:r w:rsidRPr="00C45B2D">
        <w:rPr>
          <w:rFonts w:ascii="仿宋_GB2312" w:hint="eastAsia"/>
          <w:bCs/>
          <w:szCs w:val="32"/>
        </w:rPr>
        <w:lastRenderedPageBreak/>
        <w:t>设信用信息系统信用等级评分细则（试行）》（京路建发【2008】61号）同时废止。</w:t>
      </w:r>
    </w:p>
    <w:p w:rsidR="001238AD" w:rsidRPr="001E7B84" w:rsidRDefault="001238AD" w:rsidP="001238AD">
      <w:pPr>
        <w:spacing w:line="360" w:lineRule="auto"/>
        <w:ind w:firstLineChars="200" w:firstLine="632"/>
        <w:rPr>
          <w:rFonts w:ascii="仿宋_GB2312" w:hint="eastAsia"/>
          <w:bCs/>
          <w:szCs w:val="32"/>
        </w:rPr>
      </w:pPr>
    </w:p>
    <w:p w:rsidR="001238AD" w:rsidRPr="001E7B84" w:rsidRDefault="001238AD" w:rsidP="001238AD">
      <w:pPr>
        <w:spacing w:line="360" w:lineRule="auto"/>
        <w:ind w:leftChars="200" w:left="1896" w:hangingChars="400" w:hanging="1264"/>
        <w:rPr>
          <w:rFonts w:ascii="仿宋_GB2312" w:hint="eastAsia"/>
          <w:bCs/>
          <w:szCs w:val="32"/>
        </w:rPr>
      </w:pPr>
      <w:r w:rsidRPr="001E7B84">
        <w:rPr>
          <w:rFonts w:ascii="仿宋_GB2312" w:hint="eastAsia"/>
          <w:b/>
          <w:bCs/>
          <w:szCs w:val="32"/>
        </w:rPr>
        <w:t xml:space="preserve">附件  </w:t>
      </w:r>
      <w:r w:rsidRPr="001E7B84">
        <w:rPr>
          <w:rFonts w:ascii="仿宋_GB2312" w:hint="eastAsia"/>
          <w:bCs/>
          <w:szCs w:val="32"/>
        </w:rPr>
        <w:t>1、《北京市公路</w:t>
      </w:r>
      <w:r>
        <w:rPr>
          <w:rFonts w:ascii="仿宋_GB2312" w:hint="eastAsia"/>
          <w:bCs/>
          <w:szCs w:val="32"/>
        </w:rPr>
        <w:t>监理</w:t>
      </w:r>
      <w:r w:rsidRPr="001E7B84">
        <w:rPr>
          <w:rFonts w:ascii="仿宋_GB2312" w:hint="eastAsia"/>
          <w:bCs/>
          <w:szCs w:val="32"/>
        </w:rPr>
        <w:t>企业信用行为评定标准》</w:t>
      </w:r>
    </w:p>
    <w:p w:rsidR="001238AD" w:rsidRPr="001E7B84" w:rsidRDefault="001238AD" w:rsidP="001238AD">
      <w:pPr>
        <w:spacing w:line="360" w:lineRule="auto"/>
        <w:ind w:leftChars="503" w:left="1589"/>
        <w:rPr>
          <w:rFonts w:ascii="仿宋_GB2312" w:hint="eastAsia"/>
          <w:bCs/>
          <w:szCs w:val="32"/>
        </w:rPr>
      </w:pPr>
      <w:r w:rsidRPr="001E7B84">
        <w:rPr>
          <w:rFonts w:ascii="仿宋_GB2312" w:hint="eastAsia"/>
          <w:bCs/>
          <w:szCs w:val="32"/>
        </w:rPr>
        <w:t>2、《北京市公路</w:t>
      </w:r>
      <w:r>
        <w:rPr>
          <w:rFonts w:ascii="仿宋_GB2312" w:hint="eastAsia"/>
          <w:bCs/>
          <w:szCs w:val="32"/>
        </w:rPr>
        <w:t>监理</w:t>
      </w:r>
      <w:r w:rsidRPr="001E7B84">
        <w:rPr>
          <w:rFonts w:ascii="仿宋_GB2312" w:hint="eastAsia"/>
          <w:bCs/>
          <w:szCs w:val="32"/>
        </w:rPr>
        <w:t>企业信用行为评价计算方法》</w:t>
      </w:r>
    </w:p>
    <w:p w:rsidR="001238AD" w:rsidRDefault="001238AD">
      <w:pPr>
        <w:widowControl/>
        <w:jc w:val="left"/>
      </w:pPr>
      <w:r>
        <w:br w:type="page"/>
      </w:r>
    </w:p>
    <w:p w:rsidR="001238AD" w:rsidRDefault="001238AD">
      <w:pPr>
        <w:sectPr w:rsidR="001238AD" w:rsidSect="001238AD">
          <w:footerReference w:type="even" r:id="rId6"/>
          <w:footerReference w:type="default" r:id="rId7"/>
          <w:pgSz w:w="11906" w:h="16838" w:code="9"/>
          <w:pgMar w:top="1361" w:right="1418" w:bottom="1191" w:left="1531" w:header="851" w:footer="1077" w:gutter="0"/>
          <w:cols w:space="425"/>
          <w:formProt w:val="0"/>
          <w:docGrid w:type="linesAndChars" w:linePitch="499" w:charSpace="-849"/>
        </w:sectPr>
      </w:pPr>
    </w:p>
    <w:tbl>
      <w:tblPr>
        <w:tblW w:w="14660" w:type="dxa"/>
        <w:tblInd w:w="93" w:type="dxa"/>
        <w:tblLook w:val="04A0"/>
      </w:tblPr>
      <w:tblGrid>
        <w:gridCol w:w="799"/>
        <w:gridCol w:w="1120"/>
        <w:gridCol w:w="1262"/>
        <w:gridCol w:w="6259"/>
        <w:gridCol w:w="2820"/>
        <w:gridCol w:w="2400"/>
      </w:tblGrid>
      <w:tr w:rsidR="001238AD" w:rsidRPr="001238AD" w:rsidTr="001238AD">
        <w:trPr>
          <w:trHeight w:val="240"/>
        </w:trPr>
        <w:tc>
          <w:tcPr>
            <w:tcW w:w="9440" w:type="dxa"/>
            <w:gridSpan w:val="4"/>
            <w:tcBorders>
              <w:top w:val="nil"/>
              <w:left w:val="nil"/>
              <w:bottom w:val="nil"/>
              <w:right w:val="nil"/>
            </w:tcBorders>
            <w:shd w:val="clear" w:color="auto" w:fill="auto"/>
            <w:vAlign w:val="center"/>
            <w:hideMark/>
          </w:tcPr>
          <w:p w:rsidR="001238AD" w:rsidRPr="001238AD" w:rsidRDefault="001238AD" w:rsidP="001238AD">
            <w:pPr>
              <w:widowControl/>
              <w:jc w:val="left"/>
              <w:rPr>
                <w:rFonts w:ascii="仿宋_GB2312" w:hAnsi="宋体" w:cs="宋体"/>
                <w:kern w:val="0"/>
                <w:sz w:val="24"/>
              </w:rPr>
            </w:pPr>
            <w:r w:rsidRPr="001238AD">
              <w:rPr>
                <w:rFonts w:ascii="仿宋_GB2312" w:hAnsi="宋体" w:cs="宋体" w:hint="eastAsia"/>
                <w:kern w:val="0"/>
                <w:sz w:val="24"/>
              </w:rPr>
              <w:lastRenderedPageBreak/>
              <w:t>附件1</w:t>
            </w:r>
          </w:p>
        </w:tc>
        <w:tc>
          <w:tcPr>
            <w:tcW w:w="2820" w:type="dxa"/>
            <w:tcBorders>
              <w:top w:val="nil"/>
              <w:left w:val="nil"/>
              <w:bottom w:val="nil"/>
              <w:right w:val="nil"/>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p>
        </w:tc>
        <w:tc>
          <w:tcPr>
            <w:tcW w:w="2400" w:type="dxa"/>
            <w:tcBorders>
              <w:top w:val="nil"/>
              <w:left w:val="nil"/>
              <w:bottom w:val="nil"/>
              <w:right w:val="nil"/>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p>
        </w:tc>
      </w:tr>
      <w:tr w:rsidR="001238AD" w:rsidRPr="001238AD" w:rsidTr="001238AD">
        <w:trPr>
          <w:trHeight w:val="405"/>
        </w:trPr>
        <w:tc>
          <w:tcPr>
            <w:tcW w:w="14660" w:type="dxa"/>
            <w:gridSpan w:val="6"/>
            <w:tcBorders>
              <w:top w:val="nil"/>
              <w:left w:val="nil"/>
              <w:bottom w:val="nil"/>
              <w:right w:val="nil"/>
            </w:tcBorders>
            <w:shd w:val="clear" w:color="auto" w:fill="auto"/>
            <w:vAlign w:val="bottom"/>
            <w:hideMark/>
          </w:tcPr>
          <w:p w:rsidR="001238AD" w:rsidRPr="001238AD" w:rsidRDefault="001238AD" w:rsidP="001238AD">
            <w:pPr>
              <w:widowControl/>
              <w:jc w:val="center"/>
              <w:rPr>
                <w:rFonts w:ascii="仿宋_GB2312" w:hAnsi="宋体" w:cs="宋体"/>
                <w:b/>
                <w:bCs/>
                <w:kern w:val="0"/>
                <w:szCs w:val="32"/>
              </w:rPr>
            </w:pPr>
            <w:r w:rsidRPr="001238AD">
              <w:rPr>
                <w:rFonts w:ascii="仿宋_GB2312" w:hAnsi="宋体" w:cs="宋体" w:hint="eastAsia"/>
                <w:b/>
                <w:bCs/>
                <w:kern w:val="0"/>
                <w:szCs w:val="32"/>
              </w:rPr>
              <w:t>北京市公路监理企业信用行为评定标准</w:t>
            </w:r>
          </w:p>
        </w:tc>
      </w:tr>
      <w:tr w:rsidR="001238AD" w:rsidRPr="001238AD" w:rsidTr="001238AD">
        <w:trPr>
          <w:trHeight w:val="8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4"/>
              </w:rPr>
            </w:pPr>
            <w:r w:rsidRPr="001238AD">
              <w:rPr>
                <w:rFonts w:ascii="仿宋_GB2312" w:hAnsi="宋体" w:cs="宋体" w:hint="eastAsia"/>
                <w:kern w:val="0"/>
                <w:sz w:val="24"/>
              </w:rPr>
              <w:t>评定内容</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4"/>
              </w:rPr>
            </w:pPr>
            <w:r w:rsidRPr="001238AD">
              <w:rPr>
                <w:rFonts w:ascii="仿宋_GB2312" w:hAnsi="宋体" w:cs="宋体" w:hint="eastAsia"/>
                <w:kern w:val="0"/>
                <w:sz w:val="24"/>
              </w:rPr>
              <w:t>行为代码</w:t>
            </w:r>
          </w:p>
        </w:tc>
        <w:tc>
          <w:tcPr>
            <w:tcW w:w="6260" w:type="dxa"/>
            <w:tcBorders>
              <w:top w:val="single" w:sz="4" w:space="0" w:color="auto"/>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4"/>
              </w:rPr>
            </w:pPr>
            <w:r w:rsidRPr="001238AD">
              <w:rPr>
                <w:rFonts w:ascii="仿宋_GB2312" w:hAnsi="宋体" w:cs="宋体" w:hint="eastAsia"/>
                <w:kern w:val="0"/>
                <w:sz w:val="24"/>
              </w:rPr>
              <w:t>不良行为</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4"/>
              </w:rPr>
            </w:pPr>
            <w:r w:rsidRPr="001238AD">
              <w:rPr>
                <w:rFonts w:ascii="仿宋_GB2312" w:hAnsi="宋体" w:cs="宋体" w:hint="eastAsia"/>
                <w:kern w:val="0"/>
                <w:sz w:val="24"/>
              </w:rPr>
              <w:t>行为等级和扣分标准</w:t>
            </w:r>
          </w:p>
        </w:tc>
        <w:tc>
          <w:tcPr>
            <w:tcW w:w="2400" w:type="dxa"/>
            <w:tcBorders>
              <w:top w:val="single" w:sz="4" w:space="0" w:color="auto"/>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4"/>
              </w:rPr>
            </w:pPr>
            <w:r w:rsidRPr="001238AD">
              <w:rPr>
                <w:rFonts w:ascii="仿宋_GB2312" w:hAnsi="宋体" w:cs="宋体" w:hint="eastAsia"/>
                <w:kern w:val="0"/>
                <w:sz w:val="24"/>
              </w:rPr>
              <w:t>条文说明</w:t>
            </w:r>
          </w:p>
        </w:tc>
      </w:tr>
      <w:tr w:rsidR="001238AD" w:rsidRPr="001238AD" w:rsidTr="001238AD">
        <w:trPr>
          <w:trHeight w:val="240"/>
        </w:trPr>
        <w:tc>
          <w:tcPr>
            <w:tcW w:w="19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投标行为（满分100分，扣完为止）</w:t>
            </w: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JJX101002</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允许其他单位或个人以本单位名义承揽工程的</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直接定为D级</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240"/>
        </w:trPr>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JJX101003</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以他人名义投标或弄虚作假骗取中标的</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直接定为D级</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240"/>
        </w:trPr>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JJX101004</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以向招标人或评标委员会成员行贿的手段谋取中标的</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直接定为D级</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240"/>
        </w:trPr>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JJX101005</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串标、围标的</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直接定为D级</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240"/>
        </w:trPr>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BJGLJL001</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超越资质等级承揽工程</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直接定为D级</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240"/>
        </w:trPr>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BJGLJL002</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因违反法律、法规、规章被禁止投标后，在禁止期内仍参与投标</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D级延期半年/次</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240"/>
        </w:trPr>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BJGLJL003</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投标文件虚假骗取中标</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40分/次</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240"/>
        </w:trPr>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BJGLJL004</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投标文件虚假未中标</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30分/次</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240"/>
        </w:trPr>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BJGLJL005</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虚假投诉举报</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20分/次</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480"/>
        </w:trPr>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BJGLJL006</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中标后无正当理由放弃中标</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20分/次</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因评标时间过长造成成本价发生较大变化的除外</w:t>
            </w:r>
          </w:p>
        </w:tc>
      </w:tr>
      <w:tr w:rsidR="001238AD" w:rsidRPr="001238AD" w:rsidTr="001238AD">
        <w:trPr>
          <w:trHeight w:val="240"/>
        </w:trPr>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BJGLJL007</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对同一合同段递交多份投标文件</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5分/次</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240"/>
        </w:trPr>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BJGLJL008</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非招标人或招标文件原因放弃投标，未提前书面告知招标人</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6分/次</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240"/>
        </w:trPr>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BJGLJL009</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未按时确认补遗书等招标人发出的通知</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1分/次</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240"/>
        </w:trPr>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BJGLJL010</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不及时反馈评标澄清</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1分/次</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240"/>
        </w:trPr>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BJGLJL011</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无正当理由拖延合同签订时间</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2分/次</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因合同谈判原因的除外</w:t>
            </w:r>
          </w:p>
        </w:tc>
      </w:tr>
      <w:tr w:rsidR="001238AD" w:rsidRPr="001238AD" w:rsidTr="001238AD">
        <w:trPr>
          <w:trHeight w:val="480"/>
        </w:trPr>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BJGLJL012</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投标人被评标专家组推荐为中标候选人之一，在收到中标通知书前，无正当理由提出放弃中标或撤销投标文件</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20分/次</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240"/>
        </w:trPr>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履约行为（满分100分，扣完为止）</w:t>
            </w:r>
          </w:p>
        </w:tc>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严重不良行为</w:t>
            </w: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JJX101006</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分包、转包工程监理工作的</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直接定为D级</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240"/>
        </w:trPr>
        <w:tc>
          <w:tcPr>
            <w:tcW w:w="80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JJX101007</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弄虚作假、降低工程质量标准的</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直接定为D级</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480"/>
        </w:trPr>
        <w:tc>
          <w:tcPr>
            <w:tcW w:w="80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JJX101008</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在重大质量事故或较大及以上等级安全事故中，监理企业负有主要责任的</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直接定为D级</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240"/>
        </w:trPr>
        <w:tc>
          <w:tcPr>
            <w:tcW w:w="80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JJX101011</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在环保事件中负有责任的</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10～15分∕次</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视责任程度扣</w:t>
            </w:r>
          </w:p>
        </w:tc>
      </w:tr>
      <w:tr w:rsidR="001238AD" w:rsidRPr="001238AD" w:rsidTr="001238AD">
        <w:trPr>
          <w:trHeight w:val="240"/>
        </w:trPr>
        <w:tc>
          <w:tcPr>
            <w:tcW w:w="80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BJGLJL013</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在一般质量事故或安全事故中，监理负有次要责任的</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5分∕次</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240"/>
        </w:trPr>
        <w:tc>
          <w:tcPr>
            <w:tcW w:w="80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BJGLJL014</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出现质量问题通知单</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2分∕份</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240"/>
        </w:trPr>
        <w:tc>
          <w:tcPr>
            <w:tcW w:w="80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BJGLJL015</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所监理的标段中出现不合格分项工程</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5分/项</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240"/>
        </w:trPr>
        <w:tc>
          <w:tcPr>
            <w:tcW w:w="80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BJGLJL016</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所监理的标段中出现不合格分部工程</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5分/项</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240"/>
        </w:trPr>
        <w:tc>
          <w:tcPr>
            <w:tcW w:w="80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制度建设</w:t>
            </w:r>
            <w:r w:rsidRPr="001238AD">
              <w:rPr>
                <w:rFonts w:ascii="仿宋_GB2312" w:hAnsi="宋体" w:cs="宋体" w:hint="eastAsia"/>
                <w:kern w:val="0"/>
                <w:sz w:val="20"/>
                <w:szCs w:val="20"/>
              </w:rPr>
              <w:lastRenderedPageBreak/>
              <w:t>（满分10分，扣完为止）</w:t>
            </w: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lastRenderedPageBreak/>
              <w:t>BJGLJL017</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未建立质量、安全责任制及各项相关制度</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2分/次</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240"/>
        </w:trPr>
        <w:tc>
          <w:tcPr>
            <w:tcW w:w="80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BJGLJL018</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对已制定的各种规章制度，落实不到位</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3分/次</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240"/>
        </w:trPr>
        <w:tc>
          <w:tcPr>
            <w:tcW w:w="80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BJGLJL019</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未及时编制监理规划、监理工作细则</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2分/次</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240"/>
        </w:trPr>
        <w:tc>
          <w:tcPr>
            <w:tcW w:w="80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BJGLJL020</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对监理规划、监理工作细则落实不到位</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2分/次</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240"/>
        </w:trPr>
        <w:tc>
          <w:tcPr>
            <w:tcW w:w="80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BJGLJL021</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未及时组织相关会议</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2分/次</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480"/>
        </w:trPr>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履约行为（满分100分，扣完为止）</w:t>
            </w:r>
          </w:p>
        </w:tc>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人员、设备到位（满分15分，扣完为止）</w:t>
            </w: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JJX101013</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未按投标承诺的条件配备总监、副总监、驻地监理工程师、总监代表的</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5分∕人次</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300"/>
        </w:trPr>
        <w:tc>
          <w:tcPr>
            <w:tcW w:w="80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JJX101016</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派驻到工程建设项目上的监理工程师未进行岗位登记的</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2分/人次</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285"/>
        </w:trPr>
        <w:tc>
          <w:tcPr>
            <w:tcW w:w="80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JJX101017</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监理人员使用假监理工程师或专业监理工程师资格证书的</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2分∕人次</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300"/>
        </w:trPr>
        <w:tc>
          <w:tcPr>
            <w:tcW w:w="80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JJX101018</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未按合同约定办理调换手续而调换监理工程师的</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2分∕次</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300"/>
        </w:trPr>
        <w:tc>
          <w:tcPr>
            <w:tcW w:w="80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JJX101022</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未按合同约定配备试验检测、测量仪器设备的</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1分∕台</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300"/>
        </w:trPr>
        <w:tc>
          <w:tcPr>
            <w:tcW w:w="80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BJGLJL022</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与投标文件相比较，已办理更换手续的人员超过50%</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1分/人次</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2400"/>
        </w:trPr>
        <w:tc>
          <w:tcPr>
            <w:tcW w:w="80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BJGLJL023</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变更人员资格下降</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2分/级别</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质量责任制中登记的人员资格与投标文件或中标后澄清文件为准，同一岗位进行比对，每人次下调一级扣除2分。级别划分如下：1、教授级高工、</w:t>
            </w:r>
            <w:r w:rsidRPr="001238AD">
              <w:rPr>
                <w:rFonts w:ascii="仿宋_GB2312" w:hAnsi="宋体" w:cs="宋体" w:hint="eastAsia"/>
                <w:kern w:val="0"/>
                <w:sz w:val="20"/>
                <w:szCs w:val="20"/>
              </w:rPr>
              <w:lastRenderedPageBreak/>
              <w:t>高工、工程师、助理工程师、技术员、无职称；2、监理工程师、专业监理工程师、培训证、无培训证</w:t>
            </w:r>
          </w:p>
        </w:tc>
      </w:tr>
      <w:tr w:rsidR="001238AD" w:rsidRPr="001238AD" w:rsidTr="001238AD">
        <w:trPr>
          <w:trHeight w:val="300"/>
        </w:trPr>
        <w:tc>
          <w:tcPr>
            <w:tcW w:w="80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BJGLJL024</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未经项目法人同意，监理人员同时承担2项以上监理任务</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3分/人次项目</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225"/>
        </w:trPr>
        <w:tc>
          <w:tcPr>
            <w:tcW w:w="80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BJGLJL025</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履约不到位</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1分/人次</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480"/>
        </w:trPr>
        <w:tc>
          <w:tcPr>
            <w:tcW w:w="80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质量管理、安全管理、进度管理（满分50分，扣完为止）</w:t>
            </w: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JJX101009</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将不合格的工程、工序、建筑材料、建筑构配件或设备按照合格签字的</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15分∕次</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300"/>
        </w:trPr>
        <w:tc>
          <w:tcPr>
            <w:tcW w:w="80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JJX101010</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在一般质量事故或安全事故中，监理负有主要责任的</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10分∕次</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315"/>
        </w:trPr>
        <w:tc>
          <w:tcPr>
            <w:tcW w:w="80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JJX101014</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监理人员编造《监理日志》的</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3分∕次</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480"/>
        </w:trPr>
        <w:tc>
          <w:tcPr>
            <w:tcW w:w="80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JJX101015</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存在假数据、假资料问题的</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3分∕项次（项指检查指标项，次指检查次数）</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240"/>
        </w:trPr>
        <w:tc>
          <w:tcPr>
            <w:tcW w:w="80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BJGLJL026</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未按规定进行旁站</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2分/项目</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240"/>
        </w:trPr>
        <w:tc>
          <w:tcPr>
            <w:tcW w:w="80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BJGLJL027</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未按规定进行现场检查</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2分∕处</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240"/>
        </w:trPr>
        <w:tc>
          <w:tcPr>
            <w:tcW w:w="80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BJGLJL028</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未按规定进行独立抽检试验</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2分/项目</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240"/>
        </w:trPr>
        <w:tc>
          <w:tcPr>
            <w:tcW w:w="80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BJGLJL029</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未按规定执行有见证取样试验</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3分/次</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240"/>
        </w:trPr>
        <w:tc>
          <w:tcPr>
            <w:tcW w:w="80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BJGLJL030</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未及时复核相关数据</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2分∕份</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240"/>
        </w:trPr>
        <w:tc>
          <w:tcPr>
            <w:tcW w:w="80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BJGLJL031</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未及时组织相关验收</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2分/项目</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240"/>
        </w:trPr>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履约行为（满分100分，扣完为止）</w:t>
            </w:r>
          </w:p>
        </w:tc>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质量管理、安全管理、进度管理（满分50分扣完为止）</w:t>
            </w: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BJGLJL032</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未及时处理质量及安全问题</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2分∕处</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240"/>
        </w:trPr>
        <w:tc>
          <w:tcPr>
            <w:tcW w:w="80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BJGLJL033</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评定方法不正确</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2分∕处</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240"/>
        </w:trPr>
        <w:tc>
          <w:tcPr>
            <w:tcW w:w="80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BJGLJL034</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试验方法不正确</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2分∕处</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240"/>
        </w:trPr>
        <w:tc>
          <w:tcPr>
            <w:tcW w:w="80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BJGLJL035</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未及时进行质量评定</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2分∕处</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240"/>
        </w:trPr>
        <w:tc>
          <w:tcPr>
            <w:tcW w:w="80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资金管理（满分10分，扣完为止）</w:t>
            </w: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BJGLJL036</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未及时进行计量与支付</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2分/项目</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240"/>
        </w:trPr>
        <w:tc>
          <w:tcPr>
            <w:tcW w:w="80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BJGLJL037</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计量不准确，出现漏、重、超现象</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3分∕处</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240"/>
        </w:trPr>
        <w:tc>
          <w:tcPr>
            <w:tcW w:w="80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资料管理（满分15分，扣完为止）</w:t>
            </w: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BJGLJL038</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未建立相关台帐或台帐内容不完整</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2分∕处</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240"/>
        </w:trPr>
        <w:tc>
          <w:tcPr>
            <w:tcW w:w="80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BJGLJL039</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未及时审批相关文件</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2分∕处</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240"/>
        </w:trPr>
        <w:tc>
          <w:tcPr>
            <w:tcW w:w="80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BJGLJL040</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未及时签发相关文件</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2分∕处</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240"/>
        </w:trPr>
        <w:tc>
          <w:tcPr>
            <w:tcW w:w="80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BJGLJL041</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对不符合签发条件的文件进行签发</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2分∕处</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240"/>
        </w:trPr>
        <w:tc>
          <w:tcPr>
            <w:tcW w:w="80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BJGLJL042</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越权签发、违规代签、漏签</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2分∕处</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240"/>
        </w:trPr>
        <w:tc>
          <w:tcPr>
            <w:tcW w:w="80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BJGLJL043</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质量、安全文件没有闭合</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2分∕份</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240"/>
        </w:trPr>
        <w:tc>
          <w:tcPr>
            <w:tcW w:w="80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BJGLJL044</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资料存在不规范涂改</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1分∕处</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240"/>
        </w:trPr>
        <w:tc>
          <w:tcPr>
            <w:tcW w:w="80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BJGLJL045</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资料存在漏项</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1分∕处</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240"/>
        </w:trPr>
        <w:tc>
          <w:tcPr>
            <w:tcW w:w="80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BJGLJL046</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监理日志格式不统一</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2分/次</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240"/>
        </w:trPr>
        <w:tc>
          <w:tcPr>
            <w:tcW w:w="80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BJGLJL047</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监理日志出现缺、漏</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1分/处</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240"/>
        </w:trPr>
        <w:tc>
          <w:tcPr>
            <w:tcW w:w="80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BJGLJL048</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资料不完整</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3分∕次</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240"/>
        </w:trPr>
        <w:tc>
          <w:tcPr>
            <w:tcW w:w="80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BJGLJL049</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资料管理混乱</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3分∕次</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720"/>
        </w:trPr>
        <w:tc>
          <w:tcPr>
            <w:tcW w:w="80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项目奖惩</w:t>
            </w: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BJGLJL050</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被项目业主通报表扬（以正式发文并抄报省级交通主管部门或公路管理机构为准）</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2/次(加分)</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企业在该考评项目上的信用评价总分最多不能超过100分</w:t>
            </w:r>
          </w:p>
        </w:tc>
      </w:tr>
      <w:tr w:rsidR="001238AD" w:rsidRPr="001238AD" w:rsidTr="001238AD">
        <w:trPr>
          <w:trHeight w:val="480"/>
        </w:trPr>
        <w:tc>
          <w:tcPr>
            <w:tcW w:w="80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BJGLJL051</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被项目业主通报批评（以正式发文并抄报省级交通主管部门或公路管理机构为准）</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2分/次</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480"/>
        </w:trPr>
        <w:tc>
          <w:tcPr>
            <w:tcW w:w="19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其他行为</w:t>
            </w: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JJX101012</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被地（市）级及以上交通主管部门、质量监督机构或相关部门通报批评的</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5分/次(在企业总分中扣除)</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240"/>
        </w:trPr>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JJX101019</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监理人员有吃拿卡要行为的</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1分∕次(在企业总分中扣除)</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240"/>
        </w:trPr>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JJX101020</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恶意拖欠监理人员工资的</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1分∕次(在企业总分中扣除)</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240"/>
        </w:trPr>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JJX101021</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恶意扣压监理人员的监理工程师或专业监理工程师资格证书的</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1分/人次(在企业总分中扣除)</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240"/>
        </w:trPr>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BJGLJL052</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人员离岗未能及时办理岗位注销的</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3分∕次(在企业总中分扣除)</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240"/>
        </w:trPr>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BJGLJL053</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在进行资质申请、定期检验、资质复查及变更中业绩造假的</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6分/份(在企业总分中扣除)</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240"/>
        </w:trPr>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BJGLJL054</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在行业主管部门组织的考试中存在舞弊行为的</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3分∕次(在企业总分中扣除)</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960"/>
        </w:trPr>
        <w:tc>
          <w:tcPr>
            <w:tcW w:w="19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其他行为</w:t>
            </w: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BJGLJL055</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被省级交通运输主管部门或公路管理机构行政处罚的</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1—10分(在企业总分中扣除)或降一等级或直接降为D级</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由省级交通运输主管部门或公路管理机构在行政处罚决定文件上明确处罚尺度。</w:t>
            </w:r>
          </w:p>
        </w:tc>
      </w:tr>
      <w:tr w:rsidR="001238AD" w:rsidRPr="001238AD" w:rsidTr="001238AD">
        <w:trPr>
          <w:trHeight w:val="240"/>
        </w:trPr>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BJGLJL056</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在公路建设市场信用信息管理系统中填报虚假资料</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3分/次(在企业总分中扣除)</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480"/>
        </w:trPr>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BJGLJL057</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2次以上（含2次)申请领取公路建设市场信用信息管理系统电子信息卡</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0.5分/次(在企业总分中扣除)</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 xml:space="preserve">　</w:t>
            </w:r>
          </w:p>
        </w:tc>
      </w:tr>
      <w:tr w:rsidR="001238AD" w:rsidRPr="001238AD" w:rsidTr="001238AD">
        <w:trPr>
          <w:trHeight w:val="1440"/>
        </w:trPr>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BJGLJL058</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工程竣工验收综合评分</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0.2分/项(在企业总分中扣除)</w:t>
            </w:r>
          </w:p>
        </w:tc>
        <w:tc>
          <w:tcPr>
            <w:tcW w:w="240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将监理单位竣工验收综合评价得分，与竣工验收时当期信用考评相结合。监理单位每有一项工程竣工验收综合评价得分低于90分，即扣0.2分。</w:t>
            </w:r>
          </w:p>
        </w:tc>
      </w:tr>
      <w:tr w:rsidR="001238AD" w:rsidRPr="001238AD" w:rsidTr="001238AD">
        <w:trPr>
          <w:trHeight w:val="240"/>
        </w:trPr>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BJGLJL059</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受到国务院交通运输主管部门通报表扬的</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3分/次(在企业总分中增加)</w:t>
            </w:r>
          </w:p>
        </w:tc>
        <w:tc>
          <w:tcPr>
            <w:tcW w:w="2400" w:type="dxa"/>
            <w:vMerge w:val="restart"/>
            <w:tcBorders>
              <w:top w:val="nil"/>
              <w:left w:val="single" w:sz="4" w:space="0" w:color="auto"/>
              <w:bottom w:val="single" w:sz="4" w:space="0" w:color="000000"/>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企业在北京市年度信用</w:t>
            </w:r>
            <w:r w:rsidRPr="001238AD">
              <w:rPr>
                <w:rFonts w:ascii="仿宋_GB2312" w:hAnsi="宋体" w:cs="宋体" w:hint="eastAsia"/>
                <w:kern w:val="0"/>
                <w:sz w:val="20"/>
                <w:szCs w:val="20"/>
              </w:rPr>
              <w:lastRenderedPageBreak/>
              <w:t>评价总分最多不能超过100分</w:t>
            </w:r>
          </w:p>
        </w:tc>
      </w:tr>
      <w:tr w:rsidR="001238AD" w:rsidRPr="001238AD" w:rsidTr="001238AD">
        <w:trPr>
          <w:trHeight w:val="480"/>
        </w:trPr>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BJGLJL060</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受到北京市委、市政府、市交通运输主管部门或公路管理机构通报表扬的</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2分/次(在企业总分中增加)</w:t>
            </w:r>
          </w:p>
        </w:tc>
        <w:tc>
          <w:tcPr>
            <w:tcW w:w="2400" w:type="dxa"/>
            <w:vMerge/>
            <w:tcBorders>
              <w:top w:val="nil"/>
              <w:left w:val="single" w:sz="4" w:space="0" w:color="auto"/>
              <w:bottom w:val="single" w:sz="4" w:space="0" w:color="000000"/>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r>
      <w:tr w:rsidR="001238AD" w:rsidRPr="001238AD" w:rsidTr="001238AD">
        <w:trPr>
          <w:trHeight w:val="240"/>
        </w:trPr>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BJGLJL061</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所参与建设的北京市公路建设项目获得国家级、部级奖项的</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3分/次(在企业总分中增加)</w:t>
            </w:r>
          </w:p>
        </w:tc>
        <w:tc>
          <w:tcPr>
            <w:tcW w:w="2400" w:type="dxa"/>
            <w:vMerge/>
            <w:tcBorders>
              <w:top w:val="nil"/>
              <w:left w:val="single" w:sz="4" w:space="0" w:color="auto"/>
              <w:bottom w:val="single" w:sz="4" w:space="0" w:color="000000"/>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r>
      <w:tr w:rsidR="001238AD" w:rsidRPr="001238AD" w:rsidTr="001238AD">
        <w:trPr>
          <w:trHeight w:val="240"/>
        </w:trPr>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BJGLJL062</w:t>
            </w:r>
          </w:p>
        </w:tc>
        <w:tc>
          <w:tcPr>
            <w:tcW w:w="626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left"/>
              <w:rPr>
                <w:rFonts w:ascii="仿宋_GB2312" w:hAnsi="宋体" w:cs="宋体"/>
                <w:kern w:val="0"/>
                <w:sz w:val="20"/>
                <w:szCs w:val="20"/>
              </w:rPr>
            </w:pPr>
            <w:r w:rsidRPr="001238AD">
              <w:rPr>
                <w:rFonts w:ascii="仿宋_GB2312" w:hAnsi="宋体" w:cs="宋体" w:hint="eastAsia"/>
                <w:kern w:val="0"/>
                <w:sz w:val="20"/>
                <w:szCs w:val="20"/>
              </w:rPr>
              <w:t>所参与建设的北京市公路建设项目获得市级奖项的</w:t>
            </w:r>
          </w:p>
        </w:tc>
        <w:tc>
          <w:tcPr>
            <w:tcW w:w="2820" w:type="dxa"/>
            <w:tcBorders>
              <w:top w:val="nil"/>
              <w:left w:val="nil"/>
              <w:bottom w:val="single" w:sz="4" w:space="0" w:color="auto"/>
              <w:right w:val="single" w:sz="4" w:space="0" w:color="auto"/>
            </w:tcBorders>
            <w:shd w:val="clear" w:color="auto" w:fill="auto"/>
            <w:vAlign w:val="center"/>
            <w:hideMark/>
          </w:tcPr>
          <w:p w:rsidR="001238AD" w:rsidRPr="001238AD" w:rsidRDefault="001238AD" w:rsidP="001238AD">
            <w:pPr>
              <w:widowControl/>
              <w:jc w:val="center"/>
              <w:rPr>
                <w:rFonts w:ascii="仿宋_GB2312" w:hAnsi="宋体" w:cs="宋体"/>
                <w:kern w:val="0"/>
                <w:sz w:val="20"/>
                <w:szCs w:val="20"/>
              </w:rPr>
            </w:pPr>
            <w:r w:rsidRPr="001238AD">
              <w:rPr>
                <w:rFonts w:ascii="仿宋_GB2312" w:hAnsi="宋体" w:cs="宋体" w:hint="eastAsia"/>
                <w:kern w:val="0"/>
                <w:sz w:val="20"/>
                <w:szCs w:val="20"/>
              </w:rPr>
              <w:t>1分/次(在企业总分中增加)</w:t>
            </w:r>
          </w:p>
        </w:tc>
        <w:tc>
          <w:tcPr>
            <w:tcW w:w="2400" w:type="dxa"/>
            <w:vMerge/>
            <w:tcBorders>
              <w:top w:val="nil"/>
              <w:left w:val="single" w:sz="4" w:space="0" w:color="auto"/>
              <w:bottom w:val="single" w:sz="4" w:space="0" w:color="000000"/>
              <w:right w:val="single" w:sz="4" w:space="0" w:color="auto"/>
            </w:tcBorders>
            <w:vAlign w:val="center"/>
            <w:hideMark/>
          </w:tcPr>
          <w:p w:rsidR="001238AD" w:rsidRPr="001238AD" w:rsidRDefault="001238AD" w:rsidP="001238AD">
            <w:pPr>
              <w:widowControl/>
              <w:jc w:val="left"/>
              <w:rPr>
                <w:rFonts w:ascii="仿宋_GB2312" w:hAnsi="宋体" w:cs="宋体"/>
                <w:kern w:val="0"/>
                <w:sz w:val="20"/>
                <w:szCs w:val="20"/>
              </w:rPr>
            </w:pPr>
          </w:p>
        </w:tc>
      </w:tr>
    </w:tbl>
    <w:p w:rsidR="001238AD" w:rsidRDefault="001238AD"/>
    <w:p w:rsidR="001238AD" w:rsidRDefault="001238AD">
      <w:pPr>
        <w:widowControl/>
        <w:jc w:val="left"/>
      </w:pPr>
      <w:r>
        <w:br w:type="page"/>
      </w:r>
    </w:p>
    <w:p w:rsidR="001238AD" w:rsidRDefault="001238AD">
      <w:pPr>
        <w:sectPr w:rsidR="001238AD" w:rsidSect="001238AD">
          <w:pgSz w:w="16838" w:h="11906" w:orient="landscape" w:code="9"/>
          <w:pgMar w:top="1531" w:right="1361" w:bottom="1418" w:left="1191" w:header="851" w:footer="1077" w:gutter="0"/>
          <w:cols w:space="425"/>
          <w:formProt w:val="0"/>
          <w:docGrid w:type="lines" w:linePitch="499" w:charSpace="-849"/>
        </w:sectPr>
      </w:pPr>
    </w:p>
    <w:p w:rsidR="001238AD" w:rsidRPr="00EB023B" w:rsidRDefault="001238AD" w:rsidP="001238AD">
      <w:pPr>
        <w:pStyle w:val="a6"/>
        <w:spacing w:line="360" w:lineRule="auto"/>
        <w:ind w:right="0" w:firstLine="0"/>
        <w:rPr>
          <w:rFonts w:ascii="仿宋_GB2312" w:eastAsia="仿宋_GB2312" w:hint="eastAsia"/>
          <w:bCs/>
          <w:sz w:val="28"/>
          <w:szCs w:val="28"/>
        </w:rPr>
      </w:pPr>
      <w:r w:rsidRPr="00CA1B68">
        <w:rPr>
          <w:rFonts w:ascii="仿宋_GB2312" w:eastAsia="仿宋_GB2312" w:hint="eastAsia"/>
          <w:bCs/>
          <w:sz w:val="28"/>
          <w:szCs w:val="28"/>
        </w:rPr>
        <w:lastRenderedPageBreak/>
        <w:t>附件2：</w:t>
      </w:r>
    </w:p>
    <w:p w:rsidR="001238AD" w:rsidRPr="00F76C5B" w:rsidRDefault="001238AD" w:rsidP="001238AD">
      <w:pPr>
        <w:pStyle w:val="a6"/>
        <w:spacing w:line="360" w:lineRule="auto"/>
        <w:ind w:right="0" w:firstLine="0"/>
        <w:jc w:val="center"/>
        <w:rPr>
          <w:rFonts w:ascii="仿宋_GB2312" w:eastAsia="仿宋_GB2312" w:hint="eastAsia"/>
          <w:b/>
          <w:bCs/>
          <w:sz w:val="32"/>
          <w:szCs w:val="32"/>
        </w:rPr>
      </w:pPr>
      <w:r>
        <w:rPr>
          <w:rFonts w:ascii="仿宋_GB2312" w:eastAsia="仿宋_GB2312" w:hAnsi="宋体" w:hint="eastAsia"/>
          <w:b/>
          <w:bCs/>
          <w:color w:val="000000"/>
          <w:sz w:val="32"/>
          <w:szCs w:val="32"/>
        </w:rPr>
        <w:t>北京市</w:t>
      </w:r>
      <w:r w:rsidRPr="00F76C5B">
        <w:rPr>
          <w:rFonts w:ascii="仿宋_GB2312" w:eastAsia="仿宋_GB2312" w:hAnsi="宋体" w:hint="eastAsia"/>
          <w:b/>
          <w:bCs/>
          <w:color w:val="000000"/>
          <w:sz w:val="32"/>
          <w:szCs w:val="32"/>
        </w:rPr>
        <w:t>公路</w:t>
      </w:r>
      <w:r>
        <w:rPr>
          <w:rFonts w:ascii="仿宋_GB2312" w:eastAsia="仿宋_GB2312" w:hAnsi="宋体" w:hint="eastAsia"/>
          <w:b/>
          <w:bCs/>
          <w:color w:val="000000"/>
          <w:sz w:val="32"/>
          <w:szCs w:val="32"/>
        </w:rPr>
        <w:t>监理</w:t>
      </w:r>
      <w:r w:rsidRPr="00F76C5B">
        <w:rPr>
          <w:rFonts w:ascii="仿宋_GB2312" w:eastAsia="仿宋_GB2312" w:hAnsi="宋体" w:hint="eastAsia"/>
          <w:b/>
          <w:bCs/>
          <w:color w:val="000000"/>
          <w:sz w:val="32"/>
          <w:szCs w:val="32"/>
        </w:rPr>
        <w:t>企业信用</w:t>
      </w:r>
      <w:r>
        <w:rPr>
          <w:rFonts w:ascii="仿宋_GB2312" w:eastAsia="仿宋_GB2312" w:hAnsi="宋体" w:hint="eastAsia"/>
          <w:b/>
          <w:bCs/>
          <w:color w:val="000000"/>
          <w:sz w:val="32"/>
          <w:szCs w:val="32"/>
        </w:rPr>
        <w:t>行为</w:t>
      </w:r>
      <w:r w:rsidRPr="00F76C5B">
        <w:rPr>
          <w:rFonts w:ascii="仿宋_GB2312" w:eastAsia="仿宋_GB2312" w:hAnsi="宋体" w:hint="eastAsia"/>
          <w:b/>
          <w:bCs/>
          <w:color w:val="000000"/>
          <w:sz w:val="32"/>
          <w:szCs w:val="32"/>
        </w:rPr>
        <w:t>评价计算</w:t>
      </w:r>
      <w:r>
        <w:rPr>
          <w:rFonts w:ascii="仿宋_GB2312" w:eastAsia="仿宋_GB2312" w:hAnsi="宋体" w:hint="eastAsia"/>
          <w:b/>
          <w:bCs/>
          <w:color w:val="000000"/>
          <w:sz w:val="32"/>
          <w:szCs w:val="32"/>
        </w:rPr>
        <w:t>方法</w:t>
      </w:r>
    </w:p>
    <w:p w:rsidR="001238AD" w:rsidRDefault="001238AD" w:rsidP="001238AD">
      <w:pPr>
        <w:pStyle w:val="a6"/>
        <w:spacing w:line="360" w:lineRule="auto"/>
        <w:ind w:right="0" w:firstLineChars="198" w:firstLine="555"/>
        <w:rPr>
          <w:rFonts w:ascii="仿宋_GB2312" w:eastAsia="仿宋_GB2312" w:hint="eastAsia"/>
          <w:b/>
          <w:bCs/>
          <w:sz w:val="28"/>
          <w:szCs w:val="28"/>
        </w:rPr>
      </w:pPr>
    </w:p>
    <w:p w:rsidR="001238AD" w:rsidRDefault="001238AD" w:rsidP="001238AD">
      <w:pPr>
        <w:pStyle w:val="a6"/>
        <w:spacing w:line="360" w:lineRule="auto"/>
        <w:ind w:right="0" w:firstLineChars="198" w:firstLine="555"/>
        <w:rPr>
          <w:rFonts w:ascii="仿宋_GB2312" w:eastAsia="仿宋_GB2312" w:hint="eastAsia"/>
          <w:b/>
          <w:bCs/>
          <w:sz w:val="28"/>
          <w:szCs w:val="28"/>
        </w:rPr>
      </w:pPr>
      <w:r>
        <w:rPr>
          <w:rFonts w:ascii="仿宋_GB2312" w:eastAsia="仿宋_GB2312" w:hint="eastAsia"/>
          <w:b/>
          <w:bCs/>
          <w:sz w:val="28"/>
          <w:szCs w:val="28"/>
        </w:rPr>
        <w:t>一、单项评价：</w:t>
      </w:r>
    </w:p>
    <w:p w:rsidR="001238AD" w:rsidRPr="00054213" w:rsidRDefault="001238AD" w:rsidP="001238AD">
      <w:pPr>
        <w:pStyle w:val="a6"/>
        <w:spacing w:line="360" w:lineRule="auto"/>
        <w:ind w:right="0" w:firstLineChars="100" w:firstLine="280"/>
        <w:rPr>
          <w:rFonts w:ascii="仿宋_GB2312" w:eastAsia="仿宋_GB2312" w:hint="eastAsia"/>
          <w:bCs/>
          <w:sz w:val="28"/>
          <w:szCs w:val="28"/>
        </w:rPr>
      </w:pPr>
      <w:r>
        <w:rPr>
          <w:rFonts w:ascii="仿宋_GB2312" w:eastAsia="仿宋_GB2312" w:hint="eastAsia"/>
          <w:b/>
          <w:bCs/>
          <w:sz w:val="28"/>
          <w:szCs w:val="28"/>
        </w:rPr>
        <w:t xml:space="preserve"> </w:t>
      </w:r>
      <w:r w:rsidRPr="00054213">
        <w:rPr>
          <w:rFonts w:ascii="仿宋_GB2312" w:eastAsia="仿宋_GB2312" w:hint="eastAsia"/>
          <w:bCs/>
          <w:sz w:val="28"/>
          <w:szCs w:val="28"/>
        </w:rPr>
        <w:t xml:space="preserve"> 企业投标行为评价得分：</w:t>
      </w:r>
      <w:r w:rsidRPr="00054213">
        <w:rPr>
          <w:rFonts w:ascii="仿宋_GB2312" w:eastAsia="仿宋_GB2312"/>
          <w:bCs/>
          <w:position w:val="-28"/>
          <w:sz w:val="28"/>
          <w:szCs w:val="28"/>
        </w:rPr>
        <w:object w:dxaOrig="15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34.35pt" o:ole="">
            <v:imagedata r:id="rId8" o:title=""/>
          </v:shape>
          <o:OLEObject Type="Embed" ProgID="Equation.3" ShapeID="_x0000_i1025" DrawAspect="Content" ObjectID="_1546086281" r:id="rId9"/>
        </w:object>
      </w:r>
      <w:r w:rsidRPr="00054213">
        <w:rPr>
          <w:rFonts w:ascii="仿宋_GB2312" w:eastAsia="仿宋_GB2312" w:hint="eastAsia"/>
          <w:bCs/>
          <w:sz w:val="28"/>
          <w:szCs w:val="28"/>
        </w:rPr>
        <w:t>，其中，</w:t>
      </w:r>
      <w:proofErr w:type="spellStart"/>
      <w:r w:rsidRPr="00054213">
        <w:rPr>
          <w:rFonts w:ascii="仿宋_GB2312" w:eastAsia="仿宋_GB2312" w:hint="eastAsia"/>
          <w:bCs/>
          <w:sz w:val="28"/>
          <w:szCs w:val="28"/>
        </w:rPr>
        <w:t>i</w:t>
      </w:r>
      <w:proofErr w:type="spellEnd"/>
      <w:r w:rsidRPr="00054213">
        <w:rPr>
          <w:rFonts w:ascii="仿宋_GB2312" w:eastAsia="仿宋_GB2312" w:hint="eastAsia"/>
          <w:bCs/>
          <w:sz w:val="28"/>
          <w:szCs w:val="28"/>
        </w:rPr>
        <w:t>为不良投标行为数量，A</w:t>
      </w:r>
      <w:r w:rsidRPr="00054213">
        <w:rPr>
          <w:rFonts w:ascii="仿宋_GB2312" w:eastAsia="仿宋_GB2312" w:hint="eastAsia"/>
          <w:bCs/>
          <w:sz w:val="28"/>
          <w:szCs w:val="28"/>
          <w:vertAlign w:val="subscript"/>
        </w:rPr>
        <w:t>i</w:t>
      </w:r>
      <w:r w:rsidRPr="00054213">
        <w:rPr>
          <w:rFonts w:ascii="仿宋_GB2312" w:eastAsia="仿宋_GB2312" w:hint="eastAsia"/>
          <w:bCs/>
          <w:sz w:val="28"/>
          <w:szCs w:val="28"/>
        </w:rPr>
        <w:t>为不良投标行为对应的扣分标准。</w:t>
      </w:r>
    </w:p>
    <w:p w:rsidR="001238AD" w:rsidRPr="00054213" w:rsidRDefault="001238AD" w:rsidP="001238AD">
      <w:pPr>
        <w:pStyle w:val="a6"/>
        <w:spacing w:line="360" w:lineRule="auto"/>
        <w:ind w:right="0" w:firstLineChars="100" w:firstLine="280"/>
        <w:rPr>
          <w:rFonts w:ascii="仿宋_GB2312" w:eastAsia="仿宋_GB2312" w:hint="eastAsia"/>
          <w:bCs/>
          <w:sz w:val="28"/>
          <w:szCs w:val="28"/>
        </w:rPr>
      </w:pPr>
      <w:r w:rsidRPr="00054213">
        <w:rPr>
          <w:rFonts w:ascii="仿宋_GB2312" w:eastAsia="仿宋_GB2312" w:hint="eastAsia"/>
          <w:bCs/>
          <w:sz w:val="28"/>
          <w:szCs w:val="28"/>
        </w:rPr>
        <w:t xml:space="preserve">  企业履约行为信用评价得分：</w:t>
      </w:r>
      <w:r w:rsidRPr="00054213">
        <w:rPr>
          <w:rFonts w:ascii="仿宋_GB2312" w:eastAsia="仿宋_GB2312"/>
          <w:bCs/>
          <w:position w:val="-28"/>
          <w:sz w:val="28"/>
          <w:szCs w:val="28"/>
        </w:rPr>
        <w:object w:dxaOrig="1520" w:dyaOrig="680">
          <v:shape id="_x0000_i1026" type="#_x0000_t75" style="width:76.2pt;height:34.35pt" o:ole="">
            <v:imagedata r:id="rId10" o:title=""/>
          </v:shape>
          <o:OLEObject Type="Embed" ProgID="Equation.3" ShapeID="_x0000_i1026" DrawAspect="Content" ObjectID="_1546086282" r:id="rId11"/>
        </w:object>
      </w:r>
      <w:r w:rsidRPr="00054213">
        <w:rPr>
          <w:rFonts w:ascii="仿宋_GB2312" w:eastAsia="仿宋_GB2312" w:hint="eastAsia"/>
          <w:bCs/>
          <w:sz w:val="28"/>
          <w:szCs w:val="28"/>
        </w:rPr>
        <w:t>，其中，</w:t>
      </w:r>
      <w:proofErr w:type="spellStart"/>
      <w:r w:rsidRPr="00054213">
        <w:rPr>
          <w:rFonts w:ascii="仿宋_GB2312" w:eastAsia="仿宋_GB2312" w:hint="eastAsia"/>
          <w:bCs/>
          <w:sz w:val="28"/>
          <w:szCs w:val="28"/>
        </w:rPr>
        <w:t>i</w:t>
      </w:r>
      <w:proofErr w:type="spellEnd"/>
      <w:r w:rsidRPr="00054213">
        <w:rPr>
          <w:rFonts w:ascii="仿宋_GB2312" w:eastAsia="仿宋_GB2312" w:hint="eastAsia"/>
          <w:bCs/>
          <w:sz w:val="28"/>
          <w:szCs w:val="28"/>
        </w:rPr>
        <w:t>为不良履约行为数量，B</w:t>
      </w:r>
      <w:r w:rsidRPr="00054213">
        <w:rPr>
          <w:rFonts w:ascii="仿宋_GB2312" w:eastAsia="仿宋_GB2312" w:hint="eastAsia"/>
          <w:bCs/>
          <w:sz w:val="28"/>
          <w:szCs w:val="28"/>
          <w:vertAlign w:val="subscript"/>
        </w:rPr>
        <w:t>i</w:t>
      </w:r>
      <w:r w:rsidRPr="00054213">
        <w:rPr>
          <w:rFonts w:ascii="仿宋_GB2312" w:eastAsia="仿宋_GB2312" w:hint="eastAsia"/>
          <w:bCs/>
          <w:sz w:val="28"/>
          <w:szCs w:val="28"/>
        </w:rPr>
        <w:t>为不良履约行为对应的扣分标准。</w:t>
      </w:r>
    </w:p>
    <w:p w:rsidR="001238AD" w:rsidRDefault="001238AD" w:rsidP="001238AD">
      <w:pPr>
        <w:pStyle w:val="a6"/>
        <w:spacing w:line="360" w:lineRule="auto"/>
        <w:ind w:right="0" w:firstLineChars="198" w:firstLine="555"/>
        <w:rPr>
          <w:rFonts w:ascii="仿宋_GB2312" w:eastAsia="仿宋_GB2312" w:hint="eastAsia"/>
          <w:b/>
          <w:bCs/>
          <w:sz w:val="28"/>
          <w:szCs w:val="28"/>
        </w:rPr>
      </w:pPr>
      <w:r>
        <w:rPr>
          <w:rFonts w:ascii="仿宋_GB2312" w:eastAsia="仿宋_GB2312" w:hint="eastAsia"/>
          <w:b/>
          <w:bCs/>
          <w:sz w:val="28"/>
          <w:szCs w:val="28"/>
        </w:rPr>
        <w:t>二、省级综合评价：</w:t>
      </w:r>
    </w:p>
    <w:p w:rsidR="001238AD" w:rsidRPr="00054213" w:rsidRDefault="001238AD" w:rsidP="001238AD">
      <w:pPr>
        <w:pStyle w:val="a6"/>
        <w:spacing w:line="360" w:lineRule="auto"/>
        <w:ind w:right="0" w:firstLineChars="198" w:firstLine="554"/>
        <w:rPr>
          <w:rFonts w:ascii="仿宋_GB2312" w:eastAsia="仿宋_GB2312" w:hint="eastAsia"/>
          <w:bCs/>
          <w:sz w:val="28"/>
          <w:szCs w:val="28"/>
        </w:rPr>
      </w:pPr>
      <w:r w:rsidRPr="00054213">
        <w:rPr>
          <w:rFonts w:ascii="仿宋_GB2312" w:eastAsia="仿宋_GB2312" w:hint="eastAsia"/>
          <w:bCs/>
          <w:sz w:val="28"/>
          <w:szCs w:val="28"/>
        </w:rPr>
        <w:t>企业在</w:t>
      </w:r>
      <w:r>
        <w:rPr>
          <w:rFonts w:ascii="仿宋_GB2312" w:eastAsia="仿宋_GB2312" w:hint="eastAsia"/>
          <w:bCs/>
          <w:sz w:val="28"/>
          <w:szCs w:val="28"/>
        </w:rPr>
        <w:t>本市</w:t>
      </w:r>
      <w:r w:rsidRPr="00054213">
        <w:rPr>
          <w:rFonts w:ascii="仿宋_GB2312" w:eastAsia="仿宋_GB2312" w:hint="eastAsia"/>
          <w:bCs/>
          <w:sz w:val="28"/>
          <w:szCs w:val="28"/>
        </w:rPr>
        <w:t>投标行为</w:t>
      </w:r>
      <w:r>
        <w:rPr>
          <w:rFonts w:ascii="仿宋_GB2312" w:eastAsia="仿宋_GB2312" w:hint="eastAsia"/>
          <w:bCs/>
          <w:sz w:val="28"/>
          <w:szCs w:val="28"/>
        </w:rPr>
        <w:t>评价得</w:t>
      </w:r>
      <w:r w:rsidRPr="00054213">
        <w:rPr>
          <w:rFonts w:ascii="仿宋_GB2312" w:eastAsia="仿宋_GB2312" w:hint="eastAsia"/>
          <w:bCs/>
          <w:sz w:val="28"/>
          <w:szCs w:val="28"/>
        </w:rPr>
        <w:t>分和履约行为</w:t>
      </w:r>
      <w:r>
        <w:rPr>
          <w:rFonts w:ascii="仿宋_GB2312" w:eastAsia="仿宋_GB2312" w:hint="eastAsia"/>
          <w:bCs/>
          <w:sz w:val="28"/>
          <w:szCs w:val="28"/>
        </w:rPr>
        <w:t>评价得</w:t>
      </w:r>
      <w:r w:rsidRPr="00054213">
        <w:rPr>
          <w:rFonts w:ascii="仿宋_GB2312" w:eastAsia="仿宋_GB2312" w:hint="eastAsia"/>
          <w:bCs/>
          <w:sz w:val="28"/>
          <w:szCs w:val="28"/>
        </w:rPr>
        <w:t>分计算公式（倒权重计分法）</w:t>
      </w:r>
      <w:r>
        <w:rPr>
          <w:rFonts w:ascii="仿宋_GB2312" w:eastAsia="仿宋_GB2312" w:hint="eastAsia"/>
          <w:bCs/>
          <w:sz w:val="28"/>
          <w:szCs w:val="28"/>
        </w:rPr>
        <w:t>为：</w:t>
      </w:r>
    </w:p>
    <w:p w:rsidR="001238AD" w:rsidRPr="00054213" w:rsidRDefault="001238AD" w:rsidP="001238AD">
      <w:pPr>
        <w:pStyle w:val="a6"/>
        <w:spacing w:line="360" w:lineRule="auto"/>
        <w:ind w:right="0" w:firstLineChars="204" w:firstLine="571"/>
        <w:rPr>
          <w:rFonts w:ascii="仿宋_GB2312" w:eastAsia="仿宋_GB2312" w:hint="eastAsia"/>
          <w:bCs/>
          <w:sz w:val="28"/>
          <w:szCs w:val="28"/>
        </w:rPr>
      </w:pPr>
      <w:r w:rsidRPr="00054213">
        <w:rPr>
          <w:rFonts w:ascii="仿宋_GB2312" w:eastAsia="仿宋_GB2312" w:hint="eastAsia"/>
          <w:b/>
          <w:bCs/>
          <w:sz w:val="28"/>
          <w:szCs w:val="28"/>
        </w:rPr>
        <w:t>投标行为</w:t>
      </w:r>
      <w:r>
        <w:rPr>
          <w:rFonts w:ascii="仿宋_GB2312" w:eastAsia="仿宋_GB2312" w:hint="eastAsia"/>
          <w:b/>
          <w:bCs/>
          <w:sz w:val="28"/>
          <w:szCs w:val="28"/>
        </w:rPr>
        <w:t>评价</w:t>
      </w:r>
      <w:r w:rsidRPr="00054213">
        <w:rPr>
          <w:rFonts w:ascii="仿宋_GB2312" w:eastAsia="仿宋_GB2312" w:hint="eastAsia"/>
          <w:b/>
          <w:bCs/>
          <w:sz w:val="28"/>
          <w:szCs w:val="28"/>
        </w:rPr>
        <w:t>得分：</w:t>
      </w:r>
      <w:r w:rsidRPr="00054213">
        <w:rPr>
          <w:rFonts w:ascii="仿宋_GB2312" w:eastAsia="仿宋_GB2312" w:hint="eastAsia"/>
          <w:bCs/>
          <w:position w:val="-28"/>
          <w:sz w:val="28"/>
          <w:szCs w:val="28"/>
        </w:rPr>
        <w:object w:dxaOrig="1540" w:dyaOrig="680">
          <v:shape id="_x0000_i1027" type="#_x0000_t75" style="width:123.9pt;height:41.85pt" o:ole="">
            <v:imagedata r:id="rId12" o:title=""/>
          </v:shape>
          <o:OLEObject Type="Embed" ProgID="Equation.3" ShapeID="_x0000_i1027" DrawAspect="Content" ObjectID="_1546086283" r:id="rId13"/>
        </w:object>
      </w:r>
    </w:p>
    <w:p w:rsidR="001238AD" w:rsidRPr="004262DF" w:rsidRDefault="001238AD" w:rsidP="001238AD">
      <w:pPr>
        <w:pStyle w:val="a6"/>
        <w:spacing w:line="360" w:lineRule="auto"/>
        <w:ind w:right="0" w:firstLine="0"/>
        <w:rPr>
          <w:rFonts w:ascii="仿宋_GB2312" w:eastAsia="仿宋_GB2312" w:hint="eastAsia"/>
          <w:bCs/>
          <w:i/>
          <w:sz w:val="24"/>
          <w:szCs w:val="24"/>
        </w:rPr>
      </w:pPr>
      <w:r w:rsidRPr="004262DF">
        <w:rPr>
          <w:rFonts w:ascii="仿宋_GB2312" w:eastAsia="仿宋_GB2312" w:hint="eastAsia"/>
          <w:bCs/>
          <w:sz w:val="24"/>
          <w:szCs w:val="24"/>
        </w:rPr>
        <w:t>（</w:t>
      </w:r>
      <w:proofErr w:type="spellStart"/>
      <w:r w:rsidRPr="004262DF">
        <w:rPr>
          <w:rFonts w:ascii="仿宋_GB2312" w:eastAsia="仿宋_GB2312" w:hint="eastAsia"/>
          <w:bCs/>
          <w:sz w:val="24"/>
          <w:szCs w:val="24"/>
        </w:rPr>
        <w:t>i</w:t>
      </w:r>
      <w:proofErr w:type="spellEnd"/>
      <w:r w:rsidRPr="004262DF">
        <w:rPr>
          <w:rFonts w:ascii="仿宋_GB2312" w:eastAsia="仿宋_GB2312" w:hint="eastAsia"/>
          <w:bCs/>
          <w:sz w:val="24"/>
          <w:szCs w:val="24"/>
        </w:rPr>
        <w:t>为企业在不同合同段投标行为信用评价得分名次，</w:t>
      </w:r>
      <w:proofErr w:type="spellStart"/>
      <w:r w:rsidRPr="004262DF">
        <w:rPr>
          <w:rFonts w:ascii="仿宋_GB2312" w:eastAsia="仿宋_GB2312" w:hint="eastAsia"/>
          <w:bCs/>
          <w:sz w:val="24"/>
          <w:szCs w:val="24"/>
        </w:rPr>
        <w:t>i</w:t>
      </w:r>
      <w:proofErr w:type="spellEnd"/>
      <w:r w:rsidRPr="004262DF">
        <w:rPr>
          <w:rFonts w:ascii="仿宋_GB2312" w:eastAsia="仿宋_GB2312" w:hint="eastAsia"/>
          <w:bCs/>
          <w:sz w:val="24"/>
          <w:szCs w:val="24"/>
        </w:rPr>
        <w:t>=1、2、…n，</w:t>
      </w:r>
      <w:r w:rsidRPr="004262DF">
        <w:rPr>
          <w:rFonts w:ascii="仿宋_GB2312" w:eastAsia="仿宋_GB2312" w:hint="eastAsia"/>
          <w:bCs/>
          <w:sz w:val="24"/>
          <w:szCs w:val="24"/>
        </w:rPr>
        <w:object w:dxaOrig="220" w:dyaOrig="260">
          <v:shape id="_x0000_i1028" type="#_x0000_t75" style="width:10.9pt;height:13.4pt" o:ole="">
            <v:imagedata r:id="rId14" o:title=""/>
          </v:shape>
          <o:OLEObject Type="Embed" ProgID="Equation.3" ShapeID="_x0000_i1028" DrawAspect="Content" ObjectID="_1546086284" r:id="rId15"/>
        </w:object>
      </w:r>
      <w:proofErr w:type="spellStart"/>
      <w:r w:rsidRPr="004262DF">
        <w:rPr>
          <w:rFonts w:ascii="仿宋_GB2312" w:eastAsia="仿宋_GB2312" w:hint="eastAsia"/>
          <w:bCs/>
          <w:sz w:val="24"/>
          <w:szCs w:val="24"/>
        </w:rPr>
        <w:t>i</w:t>
      </w:r>
      <w:proofErr w:type="spellEnd"/>
      <w:r w:rsidRPr="004262DF">
        <w:rPr>
          <w:rFonts w:ascii="仿宋_GB2312" w:eastAsia="仿宋_GB2312" w:hint="eastAsia"/>
          <w:bCs/>
          <w:sz w:val="24"/>
          <w:szCs w:val="24"/>
        </w:rPr>
        <w:t>为</w:t>
      </w:r>
      <w:r>
        <w:rPr>
          <w:rFonts w:ascii="仿宋_GB2312" w:eastAsia="仿宋_GB2312" w:hint="eastAsia"/>
          <w:bCs/>
          <w:sz w:val="24"/>
          <w:szCs w:val="24"/>
        </w:rPr>
        <w:t>监理</w:t>
      </w:r>
      <w:r w:rsidRPr="004262DF">
        <w:rPr>
          <w:rFonts w:ascii="仿宋_GB2312" w:eastAsia="仿宋_GB2312" w:hint="eastAsia"/>
          <w:bCs/>
          <w:sz w:val="24"/>
          <w:szCs w:val="24"/>
        </w:rPr>
        <w:t>企业在某合同段投标行为信用评价得分，且</w:t>
      </w:r>
      <w:r w:rsidRPr="004262DF">
        <w:rPr>
          <w:rFonts w:ascii="仿宋_GB2312" w:eastAsia="仿宋_GB2312" w:hint="eastAsia"/>
          <w:bCs/>
          <w:sz w:val="24"/>
          <w:szCs w:val="24"/>
        </w:rPr>
        <w:object w:dxaOrig="220" w:dyaOrig="260">
          <v:shape id="_x0000_i1029" type="#_x0000_t75" style="width:10.9pt;height:13.4pt" o:ole="">
            <v:imagedata r:id="rId14" o:title=""/>
          </v:shape>
          <o:OLEObject Type="Embed" ProgID="Equation.3" ShapeID="_x0000_i1029" DrawAspect="Content" ObjectID="_1546086285" r:id="rId16"/>
        </w:object>
      </w:r>
      <w:r w:rsidRPr="004262DF">
        <w:rPr>
          <w:rFonts w:ascii="仿宋_GB2312" w:eastAsia="仿宋_GB2312" w:hint="eastAsia"/>
          <w:bCs/>
          <w:sz w:val="24"/>
          <w:szCs w:val="24"/>
        </w:rPr>
        <w:t>1≥</w:t>
      </w:r>
      <w:r w:rsidRPr="004262DF">
        <w:rPr>
          <w:rFonts w:ascii="仿宋_GB2312" w:eastAsia="仿宋_GB2312" w:hint="eastAsia"/>
          <w:bCs/>
          <w:sz w:val="24"/>
          <w:szCs w:val="24"/>
        </w:rPr>
        <w:object w:dxaOrig="220" w:dyaOrig="260">
          <v:shape id="_x0000_i1030" type="#_x0000_t75" style="width:10.9pt;height:13.4pt" o:ole="">
            <v:imagedata r:id="rId14" o:title=""/>
          </v:shape>
          <o:OLEObject Type="Embed" ProgID="Equation.3" ShapeID="_x0000_i1030" DrawAspect="Content" ObjectID="_1546086286" r:id="rId17"/>
        </w:object>
      </w:r>
      <w:r w:rsidRPr="004262DF">
        <w:rPr>
          <w:rFonts w:ascii="仿宋_GB2312" w:eastAsia="仿宋_GB2312" w:hint="eastAsia"/>
          <w:bCs/>
          <w:sz w:val="24"/>
          <w:szCs w:val="24"/>
        </w:rPr>
        <w:t>2≥…≥</w:t>
      </w:r>
      <w:r w:rsidRPr="004262DF">
        <w:rPr>
          <w:rFonts w:ascii="仿宋_GB2312" w:eastAsia="仿宋_GB2312" w:hint="eastAsia"/>
          <w:bCs/>
          <w:sz w:val="24"/>
          <w:szCs w:val="24"/>
        </w:rPr>
        <w:object w:dxaOrig="220" w:dyaOrig="260">
          <v:shape id="_x0000_i1031" type="#_x0000_t75" style="width:10.9pt;height:13.4pt" o:ole="">
            <v:imagedata r:id="rId14" o:title=""/>
          </v:shape>
          <o:OLEObject Type="Embed" ProgID="Equation.3" ShapeID="_x0000_i1031" DrawAspect="Content" ObjectID="_1546086287" r:id="rId18"/>
        </w:object>
      </w:r>
      <w:r w:rsidRPr="004262DF">
        <w:rPr>
          <w:rFonts w:ascii="仿宋_GB2312" w:eastAsia="仿宋_GB2312" w:hint="eastAsia"/>
          <w:bCs/>
          <w:sz w:val="24"/>
          <w:szCs w:val="24"/>
        </w:rPr>
        <w:t>n）</w:t>
      </w:r>
    </w:p>
    <w:p w:rsidR="001238AD" w:rsidRPr="00054213" w:rsidRDefault="001238AD" w:rsidP="001238AD">
      <w:pPr>
        <w:pStyle w:val="a6"/>
        <w:spacing w:line="360" w:lineRule="auto"/>
        <w:ind w:right="0" w:firstLineChars="205" w:firstLine="574"/>
        <w:rPr>
          <w:rFonts w:ascii="仿宋_GB2312" w:eastAsia="仿宋_GB2312" w:hint="eastAsia"/>
          <w:sz w:val="28"/>
          <w:szCs w:val="28"/>
        </w:rPr>
      </w:pPr>
      <w:r w:rsidRPr="00054213">
        <w:rPr>
          <w:rFonts w:ascii="仿宋_GB2312" w:eastAsia="仿宋_GB2312" w:hint="eastAsia"/>
          <w:sz w:val="28"/>
          <w:szCs w:val="28"/>
        </w:rPr>
        <w:t>算例：企业6次投标行为评价分为90、90、95、85、98、99，则：企业投标行为分</w:t>
      </w:r>
      <w:r w:rsidRPr="00054213">
        <w:rPr>
          <w:rFonts w:ascii="仿宋_GB2312" w:eastAsia="仿宋_GB2312" w:hint="eastAsia"/>
          <w:position w:val="-4"/>
          <w:sz w:val="28"/>
          <w:szCs w:val="28"/>
        </w:rPr>
        <w:object w:dxaOrig="220" w:dyaOrig="260">
          <v:shape id="_x0000_i1032" type="#_x0000_t75" style="width:10.9pt;height:13.4pt" o:ole="">
            <v:imagedata r:id="rId14" o:title=""/>
          </v:shape>
          <o:OLEObject Type="Embed" ProgID="Equation.3" ShapeID="_x0000_i1032" DrawAspect="Content" ObjectID="_1546086288" r:id="rId19"/>
        </w:object>
      </w:r>
      <w:r w:rsidRPr="00054213">
        <w:rPr>
          <w:rFonts w:ascii="仿宋_GB2312" w:eastAsia="仿宋_GB2312" w:hint="eastAsia"/>
          <w:sz w:val="28"/>
          <w:szCs w:val="28"/>
        </w:rPr>
        <w:t>=（1*99+2*98+3*95+4*90+5*90+6*85）/（1+2+3+4+5+6）=90.5。</w:t>
      </w:r>
    </w:p>
    <w:p w:rsidR="001238AD" w:rsidRPr="006E4725" w:rsidRDefault="001238AD" w:rsidP="001238AD">
      <w:pPr>
        <w:pStyle w:val="a6"/>
        <w:spacing w:line="360" w:lineRule="auto"/>
        <w:ind w:right="0" w:firstLineChars="253" w:firstLine="709"/>
        <w:rPr>
          <w:rFonts w:ascii="仿宋_GB2312" w:eastAsia="仿宋_GB2312" w:hint="eastAsia"/>
          <w:bCs/>
          <w:sz w:val="28"/>
          <w:szCs w:val="28"/>
        </w:rPr>
      </w:pPr>
      <w:r w:rsidRPr="00CA0273">
        <w:rPr>
          <w:rFonts w:ascii="仿宋_GB2312" w:eastAsia="仿宋_GB2312" w:hint="eastAsia"/>
          <w:b/>
          <w:bCs/>
          <w:sz w:val="28"/>
          <w:szCs w:val="28"/>
        </w:rPr>
        <w:t>履约行为</w:t>
      </w:r>
      <w:r>
        <w:rPr>
          <w:rFonts w:ascii="仿宋_GB2312" w:eastAsia="仿宋_GB2312" w:hint="eastAsia"/>
          <w:b/>
          <w:bCs/>
          <w:sz w:val="28"/>
          <w:szCs w:val="28"/>
        </w:rPr>
        <w:t>评价得</w:t>
      </w:r>
      <w:r w:rsidRPr="00CA0273">
        <w:rPr>
          <w:rFonts w:ascii="仿宋_GB2312" w:eastAsia="仿宋_GB2312" w:hint="eastAsia"/>
          <w:b/>
          <w:bCs/>
          <w:sz w:val="28"/>
          <w:szCs w:val="28"/>
        </w:rPr>
        <w:t>分</w:t>
      </w:r>
      <w:r>
        <w:rPr>
          <w:rFonts w:ascii="仿宋_GB2312" w:eastAsia="仿宋_GB2312" w:hint="eastAsia"/>
          <w:b/>
          <w:bCs/>
          <w:sz w:val="28"/>
          <w:szCs w:val="28"/>
        </w:rPr>
        <w:t>：</w:t>
      </w:r>
      <w:r w:rsidRPr="006E4725">
        <w:rPr>
          <w:rFonts w:ascii="仿宋_GB2312" w:eastAsia="仿宋_GB2312" w:hint="eastAsia"/>
          <w:bCs/>
          <w:position w:val="-28"/>
          <w:sz w:val="28"/>
          <w:szCs w:val="28"/>
        </w:rPr>
        <w:object w:dxaOrig="1540" w:dyaOrig="680">
          <v:shape id="_x0000_i1033" type="#_x0000_t75" style="width:132.3pt;height:41.85pt" o:ole="">
            <v:imagedata r:id="rId20" o:title=""/>
          </v:shape>
          <o:OLEObject Type="Embed" ProgID="Equation.3" ShapeID="_x0000_i1033" DrawAspect="Content" ObjectID="_1546086289" r:id="rId21"/>
        </w:object>
      </w:r>
    </w:p>
    <w:p w:rsidR="001238AD" w:rsidRPr="004262DF" w:rsidRDefault="001238AD" w:rsidP="001238AD">
      <w:pPr>
        <w:pStyle w:val="a6"/>
        <w:spacing w:line="360" w:lineRule="auto"/>
        <w:ind w:right="0" w:firstLine="0"/>
        <w:rPr>
          <w:rFonts w:ascii="仿宋_GB2312" w:eastAsia="仿宋_GB2312" w:hint="eastAsia"/>
          <w:bCs/>
          <w:i/>
          <w:sz w:val="24"/>
          <w:szCs w:val="24"/>
        </w:rPr>
      </w:pPr>
      <w:r w:rsidRPr="004262DF">
        <w:rPr>
          <w:rFonts w:ascii="仿宋_GB2312" w:eastAsia="仿宋_GB2312" w:hint="eastAsia"/>
          <w:sz w:val="24"/>
          <w:szCs w:val="24"/>
        </w:rPr>
        <w:t>（</w:t>
      </w:r>
      <w:r w:rsidRPr="004262DF">
        <w:rPr>
          <w:rFonts w:ascii="仿宋_GB2312" w:eastAsia="仿宋_GB2312"/>
          <w:sz w:val="24"/>
          <w:szCs w:val="24"/>
        </w:rPr>
        <w:object w:dxaOrig="220" w:dyaOrig="260">
          <v:shape id="_x0000_i1034" type="#_x0000_t75" style="width:10.9pt;height:13.4pt" o:ole="">
            <v:imagedata r:id="rId22" o:title=""/>
          </v:shape>
          <o:OLEObject Type="Embed" ProgID="Equation.3" ShapeID="_x0000_i1034" DrawAspect="Content" ObjectID="_1546086290" r:id="rId23"/>
        </w:object>
      </w:r>
      <w:proofErr w:type="spellStart"/>
      <w:r w:rsidRPr="004262DF">
        <w:rPr>
          <w:rFonts w:ascii="仿宋_GB2312" w:eastAsia="仿宋_GB2312" w:hint="eastAsia"/>
          <w:sz w:val="24"/>
          <w:szCs w:val="24"/>
        </w:rPr>
        <w:t>i</w:t>
      </w:r>
      <w:proofErr w:type="spellEnd"/>
      <w:r w:rsidRPr="004262DF">
        <w:rPr>
          <w:rFonts w:ascii="仿宋_GB2312" w:eastAsia="仿宋_GB2312" w:hint="eastAsia"/>
          <w:sz w:val="24"/>
          <w:szCs w:val="24"/>
        </w:rPr>
        <w:t>为</w:t>
      </w:r>
      <w:r>
        <w:rPr>
          <w:rFonts w:ascii="仿宋_GB2312" w:eastAsia="仿宋_GB2312" w:hint="eastAsia"/>
          <w:sz w:val="24"/>
          <w:szCs w:val="24"/>
        </w:rPr>
        <w:t>监理</w:t>
      </w:r>
      <w:r w:rsidRPr="004262DF">
        <w:rPr>
          <w:rFonts w:ascii="仿宋_GB2312" w:eastAsia="仿宋_GB2312" w:hint="eastAsia"/>
          <w:sz w:val="24"/>
          <w:szCs w:val="24"/>
        </w:rPr>
        <w:t>企业在某合同段履约行为信用评价得分值，</w:t>
      </w:r>
      <w:proofErr w:type="spellStart"/>
      <w:r w:rsidRPr="004262DF">
        <w:rPr>
          <w:rFonts w:ascii="仿宋_GB2312" w:eastAsia="仿宋_GB2312" w:hint="eastAsia"/>
          <w:sz w:val="24"/>
          <w:szCs w:val="24"/>
        </w:rPr>
        <w:t>i</w:t>
      </w:r>
      <w:proofErr w:type="spellEnd"/>
      <w:r w:rsidRPr="004262DF">
        <w:rPr>
          <w:rFonts w:ascii="仿宋_GB2312" w:eastAsia="仿宋_GB2312" w:hint="eastAsia"/>
          <w:sz w:val="24"/>
          <w:szCs w:val="24"/>
        </w:rPr>
        <w:t>为企业在不同合同段履约行为信用评价得分名次，</w:t>
      </w:r>
      <w:proofErr w:type="spellStart"/>
      <w:r w:rsidRPr="004262DF">
        <w:rPr>
          <w:rFonts w:ascii="仿宋_GB2312" w:eastAsia="仿宋_GB2312" w:hint="eastAsia"/>
          <w:sz w:val="24"/>
          <w:szCs w:val="24"/>
        </w:rPr>
        <w:t>i</w:t>
      </w:r>
      <w:proofErr w:type="spellEnd"/>
      <w:r w:rsidRPr="004262DF">
        <w:rPr>
          <w:rFonts w:ascii="仿宋_GB2312" w:eastAsia="仿宋_GB2312" w:hint="eastAsia"/>
          <w:sz w:val="24"/>
          <w:szCs w:val="24"/>
        </w:rPr>
        <w:t>=1、2、…n，且</w:t>
      </w:r>
      <w:r w:rsidRPr="004262DF">
        <w:rPr>
          <w:rFonts w:ascii="仿宋_GB2312" w:eastAsia="仿宋_GB2312"/>
          <w:sz w:val="24"/>
          <w:szCs w:val="24"/>
        </w:rPr>
        <w:object w:dxaOrig="220" w:dyaOrig="260">
          <v:shape id="_x0000_i1035" type="#_x0000_t75" style="width:10.9pt;height:13.4pt" o:ole="">
            <v:imagedata r:id="rId22" o:title=""/>
          </v:shape>
          <o:OLEObject Type="Embed" ProgID="Equation.3" ShapeID="_x0000_i1035" DrawAspect="Content" ObjectID="_1546086291" r:id="rId24"/>
        </w:object>
      </w:r>
      <w:r w:rsidRPr="004262DF">
        <w:rPr>
          <w:rFonts w:ascii="仿宋_GB2312" w:eastAsia="仿宋_GB2312" w:hint="eastAsia"/>
          <w:sz w:val="24"/>
          <w:szCs w:val="24"/>
        </w:rPr>
        <w:t>1≥</w:t>
      </w:r>
      <w:r w:rsidRPr="004262DF">
        <w:rPr>
          <w:rFonts w:ascii="仿宋_GB2312" w:eastAsia="仿宋_GB2312"/>
          <w:sz w:val="24"/>
          <w:szCs w:val="24"/>
        </w:rPr>
        <w:object w:dxaOrig="220" w:dyaOrig="260">
          <v:shape id="_x0000_i1036" type="#_x0000_t75" style="width:10.9pt;height:13.4pt" o:ole="">
            <v:imagedata r:id="rId22" o:title=""/>
          </v:shape>
          <o:OLEObject Type="Embed" ProgID="Equation.3" ShapeID="_x0000_i1036" DrawAspect="Content" ObjectID="_1546086292" r:id="rId25"/>
        </w:object>
      </w:r>
      <w:r w:rsidRPr="004262DF">
        <w:rPr>
          <w:rFonts w:ascii="仿宋_GB2312" w:eastAsia="仿宋_GB2312" w:hint="eastAsia"/>
          <w:sz w:val="24"/>
          <w:szCs w:val="24"/>
        </w:rPr>
        <w:t>2≥…≥</w:t>
      </w:r>
      <w:r w:rsidRPr="004262DF">
        <w:rPr>
          <w:rFonts w:ascii="仿宋_GB2312" w:eastAsia="仿宋_GB2312"/>
          <w:sz w:val="24"/>
          <w:szCs w:val="24"/>
        </w:rPr>
        <w:object w:dxaOrig="220" w:dyaOrig="260">
          <v:shape id="_x0000_i1037" type="#_x0000_t75" style="width:10.9pt;height:13.4pt" o:ole="">
            <v:imagedata r:id="rId22" o:title=""/>
          </v:shape>
          <o:OLEObject Type="Embed" ProgID="Equation.3" ShapeID="_x0000_i1037" DrawAspect="Content" ObjectID="_1546086293" r:id="rId26"/>
        </w:object>
      </w:r>
      <w:r w:rsidRPr="004262DF">
        <w:rPr>
          <w:rFonts w:ascii="仿宋_GB2312" w:eastAsia="仿宋_GB2312" w:hint="eastAsia"/>
          <w:sz w:val="24"/>
          <w:szCs w:val="24"/>
        </w:rPr>
        <w:t>n）</w:t>
      </w:r>
    </w:p>
    <w:p w:rsidR="001238AD" w:rsidRPr="00CA1B68" w:rsidRDefault="001238AD" w:rsidP="001238AD">
      <w:pPr>
        <w:pStyle w:val="a6"/>
        <w:spacing w:line="360" w:lineRule="auto"/>
        <w:ind w:right="0" w:firstLineChars="200" w:firstLine="560"/>
        <w:rPr>
          <w:rFonts w:ascii="仿宋_GB2312" w:eastAsia="仿宋_GB2312" w:hint="eastAsia"/>
          <w:sz w:val="28"/>
          <w:szCs w:val="28"/>
        </w:rPr>
      </w:pPr>
      <w:r w:rsidRPr="00CA1B68">
        <w:rPr>
          <w:rFonts w:ascii="仿宋_GB2312" w:eastAsia="仿宋_GB2312" w:hint="eastAsia"/>
          <w:sz w:val="28"/>
          <w:szCs w:val="28"/>
        </w:rPr>
        <w:lastRenderedPageBreak/>
        <w:t>算例：企业共有4个合同项目，履约行为分分别为100、90、100、80，则：企业履约评价分L=（1</w:t>
      </w:r>
      <w:r>
        <w:rPr>
          <w:rFonts w:ascii="仿宋_GB2312" w:eastAsia="仿宋_GB2312" w:hint="eastAsia"/>
          <w:sz w:val="28"/>
          <w:szCs w:val="28"/>
        </w:rPr>
        <w:t>*</w:t>
      </w:r>
      <w:r w:rsidRPr="00CA1B68">
        <w:rPr>
          <w:rFonts w:ascii="仿宋_GB2312" w:eastAsia="仿宋_GB2312" w:hint="eastAsia"/>
          <w:sz w:val="28"/>
          <w:szCs w:val="28"/>
        </w:rPr>
        <w:t>100+2</w:t>
      </w:r>
      <w:r>
        <w:rPr>
          <w:rFonts w:ascii="仿宋_GB2312" w:eastAsia="仿宋_GB2312" w:hint="eastAsia"/>
          <w:sz w:val="28"/>
          <w:szCs w:val="28"/>
        </w:rPr>
        <w:t>*</w:t>
      </w:r>
      <w:r w:rsidRPr="00CA1B68">
        <w:rPr>
          <w:rFonts w:ascii="仿宋_GB2312" w:eastAsia="仿宋_GB2312" w:hint="eastAsia"/>
          <w:sz w:val="28"/>
          <w:szCs w:val="28"/>
        </w:rPr>
        <w:t>100+3</w:t>
      </w:r>
      <w:r>
        <w:rPr>
          <w:rFonts w:ascii="仿宋_GB2312" w:eastAsia="仿宋_GB2312" w:hint="eastAsia"/>
          <w:sz w:val="28"/>
          <w:szCs w:val="28"/>
        </w:rPr>
        <w:t>*</w:t>
      </w:r>
      <w:r w:rsidRPr="00CA1B68">
        <w:rPr>
          <w:rFonts w:ascii="仿宋_GB2312" w:eastAsia="仿宋_GB2312" w:hint="eastAsia"/>
          <w:sz w:val="28"/>
          <w:szCs w:val="28"/>
        </w:rPr>
        <w:t>90+4</w:t>
      </w:r>
      <w:r>
        <w:rPr>
          <w:rFonts w:ascii="仿宋_GB2312" w:eastAsia="仿宋_GB2312" w:hint="eastAsia"/>
          <w:sz w:val="28"/>
          <w:szCs w:val="28"/>
        </w:rPr>
        <w:t>*</w:t>
      </w:r>
      <w:r w:rsidRPr="00CA1B68">
        <w:rPr>
          <w:rFonts w:ascii="仿宋_GB2312" w:eastAsia="仿宋_GB2312" w:hint="eastAsia"/>
          <w:sz w:val="28"/>
          <w:szCs w:val="28"/>
        </w:rPr>
        <w:t>80）/(1+2+3+4)=89.00</w:t>
      </w:r>
    </w:p>
    <w:p w:rsidR="001238AD" w:rsidRDefault="001238AD" w:rsidP="001238AD">
      <w:pPr>
        <w:pStyle w:val="a6"/>
        <w:spacing w:line="360" w:lineRule="auto"/>
        <w:ind w:right="0" w:firstLineChars="198" w:firstLine="555"/>
        <w:rPr>
          <w:rFonts w:ascii="仿宋_GB2312" w:eastAsia="仿宋_GB2312" w:hint="eastAsia"/>
          <w:b/>
          <w:bCs/>
          <w:color w:val="000000"/>
          <w:sz w:val="28"/>
          <w:szCs w:val="28"/>
        </w:rPr>
      </w:pPr>
      <w:r>
        <w:rPr>
          <w:rFonts w:ascii="仿宋_GB2312" w:eastAsia="仿宋_GB2312" w:hint="eastAsia"/>
          <w:b/>
          <w:bCs/>
          <w:color w:val="000000"/>
          <w:sz w:val="28"/>
          <w:szCs w:val="28"/>
        </w:rPr>
        <w:t>监理</w:t>
      </w:r>
      <w:r w:rsidRPr="00FB186A">
        <w:rPr>
          <w:rFonts w:ascii="仿宋_GB2312" w:eastAsia="仿宋_GB2312" w:hint="eastAsia"/>
          <w:b/>
          <w:bCs/>
          <w:color w:val="000000"/>
          <w:sz w:val="28"/>
          <w:szCs w:val="28"/>
        </w:rPr>
        <w:t>企业在</w:t>
      </w:r>
      <w:r>
        <w:rPr>
          <w:rFonts w:ascii="仿宋_GB2312" w:eastAsia="仿宋_GB2312" w:hint="eastAsia"/>
          <w:b/>
          <w:bCs/>
          <w:color w:val="000000"/>
          <w:sz w:val="28"/>
          <w:szCs w:val="28"/>
        </w:rPr>
        <w:t>北京市综合</w:t>
      </w:r>
      <w:r w:rsidRPr="00FB186A">
        <w:rPr>
          <w:rFonts w:ascii="仿宋_GB2312" w:eastAsia="仿宋_GB2312" w:hint="eastAsia"/>
          <w:b/>
          <w:bCs/>
          <w:color w:val="000000"/>
          <w:sz w:val="28"/>
          <w:szCs w:val="28"/>
        </w:rPr>
        <w:t>评分</w:t>
      </w:r>
      <w:r>
        <w:rPr>
          <w:rFonts w:ascii="仿宋_GB2312" w:eastAsia="仿宋_GB2312" w:hint="eastAsia"/>
          <w:b/>
          <w:bCs/>
          <w:color w:val="000000"/>
          <w:sz w:val="28"/>
          <w:szCs w:val="28"/>
        </w:rPr>
        <w:t>：</w:t>
      </w:r>
    </w:p>
    <w:p w:rsidR="001238AD" w:rsidRPr="00FB186A" w:rsidRDefault="001238AD" w:rsidP="001238AD">
      <w:pPr>
        <w:pStyle w:val="a6"/>
        <w:spacing w:line="360" w:lineRule="auto"/>
        <w:ind w:right="0" w:firstLineChars="150" w:firstLine="420"/>
        <w:rPr>
          <w:rFonts w:ascii="仿宋_GB2312" w:eastAsia="仿宋_GB2312" w:hint="eastAsia"/>
          <w:bCs/>
          <w:color w:val="000000"/>
          <w:sz w:val="28"/>
          <w:szCs w:val="28"/>
        </w:rPr>
      </w:pPr>
      <w:r w:rsidRPr="00FB186A">
        <w:rPr>
          <w:rFonts w:ascii="仿宋_GB2312" w:eastAsia="仿宋_GB2312" w:hint="eastAsia"/>
          <w:position w:val="-4"/>
          <w:sz w:val="28"/>
          <w:szCs w:val="28"/>
        </w:rPr>
        <w:object w:dxaOrig="279" w:dyaOrig="260">
          <v:shape id="_x0000_i1038" type="#_x0000_t75" style="width:14.25pt;height:13.4pt" o:ole="">
            <v:imagedata r:id="rId27" o:title=""/>
          </v:shape>
          <o:OLEObject Type="Embed" ProgID="Equation.3" ShapeID="_x0000_i1038" DrawAspect="Content" ObjectID="_1546086294" r:id="rId28"/>
        </w:object>
      </w:r>
      <w:r w:rsidRPr="00FB186A">
        <w:rPr>
          <w:rFonts w:ascii="仿宋_GB2312" w:eastAsia="仿宋_GB2312" w:hint="eastAsia"/>
          <w:sz w:val="28"/>
          <w:szCs w:val="28"/>
        </w:rPr>
        <w:t>=</w:t>
      </w:r>
      <w:r>
        <w:rPr>
          <w:rFonts w:ascii="仿宋_GB2312" w:eastAsia="仿宋_GB2312" w:hint="eastAsia"/>
          <w:sz w:val="28"/>
          <w:szCs w:val="28"/>
        </w:rPr>
        <w:t>a</w:t>
      </w:r>
      <w:r w:rsidRPr="00FB186A">
        <w:rPr>
          <w:rFonts w:ascii="仿宋_GB2312" w:eastAsia="仿宋_GB2312" w:hint="eastAsia"/>
          <w:position w:val="-4"/>
          <w:sz w:val="28"/>
          <w:szCs w:val="28"/>
        </w:rPr>
        <w:object w:dxaOrig="220" w:dyaOrig="260">
          <v:shape id="_x0000_i1039" type="#_x0000_t75" style="width:10.9pt;height:13.4pt" o:ole="">
            <v:imagedata r:id="rId14" o:title=""/>
          </v:shape>
          <o:OLEObject Type="Embed" ProgID="Equation.3" ShapeID="_x0000_i1039" DrawAspect="Content" ObjectID="_1546086295" r:id="rId29"/>
        </w:object>
      </w:r>
      <w:r w:rsidRPr="00FB186A">
        <w:rPr>
          <w:rFonts w:ascii="仿宋_GB2312" w:eastAsia="仿宋_GB2312" w:hint="eastAsia"/>
          <w:sz w:val="28"/>
          <w:szCs w:val="28"/>
        </w:rPr>
        <w:t>+</w:t>
      </w:r>
      <w:r>
        <w:rPr>
          <w:rFonts w:ascii="仿宋_GB2312" w:eastAsia="仿宋_GB2312" w:hint="eastAsia"/>
          <w:sz w:val="28"/>
          <w:szCs w:val="28"/>
        </w:rPr>
        <w:t>b</w:t>
      </w:r>
      <w:r w:rsidRPr="00FB186A">
        <w:rPr>
          <w:rFonts w:ascii="仿宋_GB2312" w:eastAsia="仿宋_GB2312" w:hint="eastAsia"/>
          <w:position w:val="-4"/>
          <w:sz w:val="28"/>
          <w:szCs w:val="28"/>
        </w:rPr>
        <w:object w:dxaOrig="220" w:dyaOrig="260">
          <v:shape id="_x0000_i1040" type="#_x0000_t75" style="width:10.9pt;height:13.4pt" o:ole="">
            <v:imagedata r:id="rId22" o:title=""/>
          </v:shape>
          <o:OLEObject Type="Embed" ProgID="Equation.3" ShapeID="_x0000_i1040" DrawAspect="Content" ObjectID="_1546086296" r:id="rId30"/>
        </w:object>
      </w:r>
      <w:r>
        <w:rPr>
          <w:rFonts w:ascii="仿宋_GB2312" w:eastAsia="仿宋_GB2312" w:hint="eastAsia"/>
          <w:sz w:val="28"/>
          <w:szCs w:val="28"/>
        </w:rPr>
        <w:t>-</w:t>
      </w:r>
      <w:r w:rsidRPr="003E5A74">
        <w:rPr>
          <w:rFonts w:ascii="仿宋_GB2312" w:eastAsia="仿宋_GB2312"/>
          <w:position w:val="-28"/>
          <w:sz w:val="28"/>
          <w:szCs w:val="28"/>
        </w:rPr>
        <w:object w:dxaOrig="460" w:dyaOrig="680">
          <v:shape id="_x0000_i1041" type="#_x0000_t75" style="width:22.6pt;height:34.35pt" o:ole="">
            <v:imagedata r:id="rId31" o:title=""/>
          </v:shape>
          <o:OLEObject Type="Embed" ProgID="Equation.3" ShapeID="_x0000_i1041" DrawAspect="Content" ObjectID="_1546086297" r:id="rId32"/>
        </w:object>
      </w:r>
      <w:r>
        <w:rPr>
          <w:rFonts w:ascii="仿宋_GB2312" w:eastAsia="仿宋_GB2312" w:hint="eastAsia"/>
          <w:sz w:val="28"/>
          <w:szCs w:val="28"/>
        </w:rPr>
        <w:t>Q</w:t>
      </w:r>
      <w:r w:rsidRPr="004738A2">
        <w:rPr>
          <w:rFonts w:ascii="仿宋_GB2312" w:eastAsia="仿宋_GB2312"/>
          <w:position w:val="-6"/>
          <w:sz w:val="28"/>
          <w:szCs w:val="28"/>
        </w:rPr>
        <w:object w:dxaOrig="139" w:dyaOrig="260">
          <v:shape id="_x0000_i1042" type="#_x0000_t75" style="width:6.7pt;height:13.4pt" o:ole="">
            <v:imagedata r:id="rId33" o:title=""/>
          </v:shape>
          <o:OLEObject Type="Embed" ProgID="Equation.3" ShapeID="_x0000_i1042" DrawAspect="Content" ObjectID="_1546086298" r:id="rId34"/>
        </w:object>
      </w:r>
    </w:p>
    <w:p w:rsidR="001238AD" w:rsidRPr="004262DF" w:rsidRDefault="001238AD" w:rsidP="001238AD">
      <w:pPr>
        <w:pStyle w:val="a6"/>
        <w:spacing w:line="360" w:lineRule="auto"/>
        <w:ind w:right="0" w:firstLineChars="150" w:firstLine="360"/>
        <w:rPr>
          <w:rFonts w:ascii="仿宋_GB2312" w:eastAsia="仿宋_GB2312" w:hint="eastAsia"/>
          <w:bCs/>
          <w:sz w:val="24"/>
          <w:szCs w:val="24"/>
        </w:rPr>
      </w:pPr>
      <w:r w:rsidRPr="004262DF">
        <w:rPr>
          <w:rFonts w:ascii="仿宋_GB2312" w:eastAsia="仿宋_GB2312" w:hint="eastAsia"/>
          <w:sz w:val="24"/>
          <w:szCs w:val="24"/>
        </w:rPr>
        <w:t>(企业投标行为评价得分为</w:t>
      </w:r>
      <w:r w:rsidRPr="004262DF">
        <w:rPr>
          <w:rFonts w:ascii="仿宋_GB2312" w:eastAsia="仿宋_GB2312" w:hint="eastAsia"/>
          <w:position w:val="-4"/>
          <w:sz w:val="24"/>
          <w:szCs w:val="24"/>
        </w:rPr>
        <w:object w:dxaOrig="220" w:dyaOrig="260">
          <v:shape id="_x0000_i1043" type="#_x0000_t75" style="width:10.9pt;height:13.4pt" o:ole="">
            <v:imagedata r:id="rId14" o:title=""/>
          </v:shape>
          <o:OLEObject Type="Embed" ProgID="Equation.3" ShapeID="_x0000_i1043" DrawAspect="Content" ObjectID="_1546086299" r:id="rId35"/>
        </w:object>
      </w:r>
      <w:r w:rsidRPr="004262DF">
        <w:rPr>
          <w:rFonts w:ascii="仿宋_GB2312" w:eastAsia="仿宋_GB2312" w:hint="eastAsia"/>
          <w:sz w:val="24"/>
          <w:szCs w:val="24"/>
        </w:rPr>
        <w:t>，企业履约行为评价得分为</w:t>
      </w:r>
      <w:r w:rsidRPr="004262DF">
        <w:rPr>
          <w:rFonts w:ascii="仿宋_GB2312" w:eastAsia="仿宋_GB2312" w:hint="eastAsia"/>
          <w:position w:val="-4"/>
          <w:sz w:val="24"/>
          <w:szCs w:val="24"/>
        </w:rPr>
        <w:object w:dxaOrig="220" w:dyaOrig="260">
          <v:shape id="_x0000_i1044" type="#_x0000_t75" style="width:10.9pt;height:13.4pt" o:ole="">
            <v:imagedata r:id="rId22" o:title=""/>
          </v:shape>
          <o:OLEObject Type="Embed" ProgID="Equation.3" ShapeID="_x0000_i1044" DrawAspect="Content" ObjectID="_1546086300" r:id="rId36"/>
        </w:object>
      </w:r>
      <w:r w:rsidRPr="004262DF">
        <w:rPr>
          <w:rFonts w:ascii="仿宋_GB2312" w:eastAsia="仿宋_GB2312" w:hint="eastAsia"/>
          <w:sz w:val="24"/>
          <w:szCs w:val="24"/>
        </w:rPr>
        <w:t xml:space="preserve">, </w:t>
      </w:r>
      <w:proofErr w:type="spellStart"/>
      <w:r w:rsidRPr="004262DF">
        <w:rPr>
          <w:rFonts w:ascii="仿宋_GB2312" w:eastAsia="仿宋_GB2312" w:hint="eastAsia"/>
          <w:sz w:val="24"/>
          <w:szCs w:val="24"/>
        </w:rPr>
        <w:t>Q</w:t>
      </w:r>
      <w:r w:rsidRPr="004262DF">
        <w:rPr>
          <w:rFonts w:ascii="仿宋_GB2312" w:eastAsia="仿宋_GB2312" w:hint="eastAsia"/>
          <w:sz w:val="24"/>
          <w:szCs w:val="24"/>
          <w:vertAlign w:val="subscript"/>
        </w:rPr>
        <w:t>i</w:t>
      </w:r>
      <w:proofErr w:type="spellEnd"/>
      <w:r w:rsidRPr="004262DF">
        <w:rPr>
          <w:rFonts w:ascii="仿宋_GB2312" w:eastAsia="仿宋_GB2312" w:hint="eastAsia"/>
          <w:sz w:val="24"/>
          <w:szCs w:val="24"/>
        </w:rPr>
        <w:t>为其他行为对应扣分标准。a、b为评分系数，当评价周期内企业在本市只存在投标行为评价时，a=1,b=0; 当企业在本市只存在履约行为评价时，a=0,b=1；当企业在本市同时存在投标行为评价和履约行为评价时，a=0.2,b=0.8)</w:t>
      </w:r>
      <w:r w:rsidRPr="004262DF">
        <w:rPr>
          <w:rFonts w:ascii="仿宋_GB2312" w:eastAsia="仿宋_GB2312" w:hint="eastAsia"/>
          <w:bCs/>
          <w:sz w:val="24"/>
          <w:szCs w:val="24"/>
        </w:rPr>
        <w:t xml:space="preserve"> </w:t>
      </w:r>
    </w:p>
    <w:p w:rsidR="00474CDA" w:rsidRPr="001238AD" w:rsidRDefault="00474CDA"/>
    <w:sectPr w:rsidR="00474CDA" w:rsidRPr="001238AD" w:rsidSect="00CA0273">
      <w:pgSz w:w="11906" w:h="16838"/>
      <w:pgMar w:top="1418" w:right="1588" w:bottom="141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6EB" w:rsidRDefault="00F076EB" w:rsidP="001238AD">
      <w:r>
        <w:separator/>
      </w:r>
    </w:p>
  </w:endnote>
  <w:endnote w:type="continuationSeparator" w:id="0">
    <w:p w:rsidR="00F076EB" w:rsidRDefault="00F076EB" w:rsidP="001238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小标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8E1" w:rsidRDefault="00F076E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D08E1" w:rsidRDefault="00F076E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8E1" w:rsidRDefault="00F076EB">
    <w:pPr>
      <w:pStyle w:val="a4"/>
      <w:jc w:val="center"/>
      <w:rPr>
        <w:rFonts w:ascii="仿宋_GB2312" w:hint="eastAsia"/>
        <w:sz w:val="28"/>
      </w:rPr>
    </w:pPr>
    <w:r>
      <w:rPr>
        <w:rFonts w:ascii="仿宋_GB2312" w:hint="eastAsia"/>
        <w:kern w:val="0"/>
        <w:sz w:val="28"/>
      </w:rPr>
      <w:t>-</w:t>
    </w:r>
    <w:r>
      <w:rPr>
        <w:rFonts w:ascii="仿宋_GB2312"/>
        <w:kern w:val="0"/>
        <w:sz w:val="28"/>
      </w:rPr>
      <w:fldChar w:fldCharType="begin"/>
    </w:r>
    <w:r>
      <w:rPr>
        <w:rFonts w:ascii="仿宋_GB2312"/>
        <w:kern w:val="0"/>
        <w:sz w:val="28"/>
      </w:rPr>
      <w:instrText xml:space="preserve"> PAGE </w:instrText>
    </w:r>
    <w:r>
      <w:rPr>
        <w:rFonts w:ascii="仿宋_GB2312"/>
        <w:kern w:val="0"/>
        <w:sz w:val="28"/>
      </w:rPr>
      <w:fldChar w:fldCharType="separate"/>
    </w:r>
    <w:r w:rsidR="001238AD">
      <w:rPr>
        <w:rFonts w:ascii="仿宋_GB2312"/>
        <w:noProof/>
        <w:kern w:val="0"/>
        <w:sz w:val="28"/>
      </w:rPr>
      <w:t>23</w:t>
    </w:r>
    <w:r>
      <w:rPr>
        <w:rFonts w:ascii="仿宋_GB2312"/>
        <w:kern w:val="0"/>
        <w:sz w:val="28"/>
      </w:rPr>
      <w:fldChar w:fldCharType="end"/>
    </w:r>
    <w:r>
      <w:rPr>
        <w:rFonts w:ascii="仿宋_GB2312" w:hint="eastAsia"/>
        <w:kern w:val="0"/>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6EB" w:rsidRDefault="00F076EB" w:rsidP="001238AD">
      <w:r>
        <w:separator/>
      </w:r>
    </w:p>
  </w:footnote>
  <w:footnote w:type="continuationSeparator" w:id="0">
    <w:p w:rsidR="00F076EB" w:rsidRDefault="00F076EB" w:rsidP="001238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238AD"/>
    <w:rsid w:val="001238AD"/>
    <w:rsid w:val="00474CDA"/>
    <w:rsid w:val="00F076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8AD"/>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238A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238AD"/>
    <w:rPr>
      <w:sz w:val="18"/>
      <w:szCs w:val="18"/>
    </w:rPr>
  </w:style>
  <w:style w:type="paragraph" w:styleId="a4">
    <w:name w:val="footer"/>
    <w:basedOn w:val="a"/>
    <w:link w:val="Char0"/>
    <w:unhideWhenUsed/>
    <w:rsid w:val="001238A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238AD"/>
    <w:rPr>
      <w:sz w:val="18"/>
      <w:szCs w:val="18"/>
    </w:rPr>
  </w:style>
  <w:style w:type="character" w:styleId="a5">
    <w:name w:val="page number"/>
    <w:basedOn w:val="a0"/>
    <w:rsid w:val="001238AD"/>
  </w:style>
  <w:style w:type="paragraph" w:styleId="a6">
    <w:name w:val="Body Text Indent"/>
    <w:basedOn w:val="a"/>
    <w:link w:val="Char1"/>
    <w:rsid w:val="001238AD"/>
    <w:pPr>
      <w:adjustRightInd w:val="0"/>
      <w:ind w:right="-694" w:firstLine="525"/>
      <w:textAlignment w:val="baseline"/>
    </w:pPr>
    <w:rPr>
      <w:rFonts w:eastAsia="宋体"/>
      <w:sz w:val="21"/>
      <w:szCs w:val="20"/>
    </w:rPr>
  </w:style>
  <w:style w:type="character" w:customStyle="1" w:styleId="Char1">
    <w:name w:val="正文文本缩进 Char"/>
    <w:basedOn w:val="a0"/>
    <w:link w:val="a6"/>
    <w:rsid w:val="001238AD"/>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divs>
    <w:div w:id="29133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7.bin"/><Relationship Id="rId26" Type="http://schemas.openxmlformats.org/officeDocument/2006/relationships/oleObject" Target="embeddings/oleObject13.bin"/><Relationship Id="rId3" Type="http://schemas.openxmlformats.org/officeDocument/2006/relationships/webSettings" Target="webSettings.xml"/><Relationship Id="rId21" Type="http://schemas.openxmlformats.org/officeDocument/2006/relationships/oleObject" Target="embeddings/oleObject9.bin"/><Relationship Id="rId34" Type="http://schemas.openxmlformats.org/officeDocument/2006/relationships/oleObject" Target="embeddings/oleObject18.bin"/><Relationship Id="rId7" Type="http://schemas.openxmlformats.org/officeDocument/2006/relationships/footer" Target="footer2.xml"/><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oleObject" Target="embeddings/oleObject12.bin"/><Relationship Id="rId33" Type="http://schemas.openxmlformats.org/officeDocument/2006/relationships/image" Target="media/image9.wmf"/><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oleObject" Target="embeddings/oleObject5.bin"/><Relationship Id="rId20" Type="http://schemas.openxmlformats.org/officeDocument/2006/relationships/image" Target="media/image5.wmf"/><Relationship Id="rId29" Type="http://schemas.openxmlformats.org/officeDocument/2006/relationships/oleObject" Target="embeddings/oleObject15.bin"/><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oleObject" Target="embeddings/oleObject2.bin"/><Relationship Id="rId24" Type="http://schemas.openxmlformats.org/officeDocument/2006/relationships/oleObject" Target="embeddings/oleObject11.bin"/><Relationship Id="rId32" Type="http://schemas.openxmlformats.org/officeDocument/2006/relationships/oleObject" Target="embeddings/oleObject17.bin"/><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10.bin"/><Relationship Id="rId28" Type="http://schemas.openxmlformats.org/officeDocument/2006/relationships/oleObject" Target="embeddings/oleObject14.bin"/><Relationship Id="rId36" Type="http://schemas.openxmlformats.org/officeDocument/2006/relationships/oleObject" Target="embeddings/oleObject20.bin"/><Relationship Id="rId10" Type="http://schemas.openxmlformats.org/officeDocument/2006/relationships/image" Target="media/image2.wmf"/><Relationship Id="rId19" Type="http://schemas.openxmlformats.org/officeDocument/2006/relationships/oleObject" Target="embeddings/oleObject8.bin"/><Relationship Id="rId31" Type="http://schemas.openxmlformats.org/officeDocument/2006/relationships/image" Target="media/image8.wmf"/><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6.wmf"/><Relationship Id="rId27" Type="http://schemas.openxmlformats.org/officeDocument/2006/relationships/image" Target="media/image7.wmf"/><Relationship Id="rId30" Type="http://schemas.openxmlformats.org/officeDocument/2006/relationships/oleObject" Target="embeddings/oleObject16.bin"/><Relationship Id="rId35" Type="http://schemas.openxmlformats.org/officeDocument/2006/relationships/oleObject" Target="embeddings/oleObject19.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1355</Words>
  <Characters>7730</Characters>
  <Application>Microsoft Office Word</Application>
  <DocSecurity>0</DocSecurity>
  <Lines>64</Lines>
  <Paragraphs>18</Paragraphs>
  <ScaleCrop>false</ScaleCrop>
  <Company/>
  <LinksUpToDate>false</LinksUpToDate>
  <CharactersWithSpaces>9067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lmj</dc:creator>
  <cp:keywords/>
  <dc:description/>
  <cp:lastModifiedBy>lmj</cp:lastModifiedBy>
  <cp:revision>2</cp:revision>
  <dcterms:created xsi:type="dcterms:W3CDTF">2017-01-16T07:37:00Z</dcterms:created>
  <dcterms:modified xsi:type="dcterms:W3CDTF">2017-01-16T07:38:00Z</dcterms:modified>
</cp:coreProperties>
</file>