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BBD" w:rsidRPr="008F6755" w:rsidRDefault="008F6755" w:rsidP="00614BBD">
      <w:pPr>
        <w:spacing w:line="520" w:lineRule="exact"/>
        <w:jc w:val="center"/>
        <w:rPr>
          <w:rFonts w:ascii="宋体" w:eastAsia="宋体" w:hAnsi="宋体" w:cs="宋体" w:hint="eastAsia"/>
          <w:b/>
          <w:sz w:val="44"/>
          <w:szCs w:val="44"/>
        </w:rPr>
      </w:pPr>
      <w:r w:rsidRPr="008F6755">
        <w:rPr>
          <w:rFonts w:ascii="宋体" w:eastAsia="宋体" w:hAnsi="宋体" w:cs="宋体" w:hint="eastAsia"/>
          <w:b/>
          <w:sz w:val="44"/>
          <w:szCs w:val="44"/>
        </w:rPr>
        <w:t>北京市金融工作局</w:t>
      </w:r>
      <w:r w:rsidR="00614BBD" w:rsidRPr="008F6755">
        <w:rPr>
          <w:rFonts w:ascii="宋体" w:eastAsia="宋体" w:hAnsi="宋体" w:cs="宋体" w:hint="eastAsia"/>
          <w:b/>
          <w:sz w:val="44"/>
          <w:szCs w:val="44"/>
        </w:rPr>
        <w:t>规范性文件清理</w:t>
      </w:r>
      <w:r w:rsidRPr="008F6755">
        <w:rPr>
          <w:rFonts w:ascii="宋体" w:eastAsia="宋体" w:hAnsi="宋体" w:cs="宋体" w:hint="eastAsia"/>
          <w:b/>
          <w:sz w:val="44"/>
          <w:szCs w:val="44"/>
        </w:rPr>
        <w:t>目录</w:t>
      </w:r>
    </w:p>
    <w:p w:rsidR="008F6755" w:rsidRPr="008F6755" w:rsidRDefault="008F6755" w:rsidP="00614BBD">
      <w:pPr>
        <w:spacing w:line="520" w:lineRule="exact"/>
        <w:jc w:val="center"/>
        <w:rPr>
          <w:rFonts w:ascii="仿宋_GB2312" w:eastAsia="仿宋_GB2312" w:hAnsi="仿宋"/>
          <w:sz w:val="32"/>
          <w:szCs w:val="32"/>
        </w:rPr>
      </w:pPr>
      <w:r w:rsidRPr="008F6755">
        <w:rPr>
          <w:rFonts w:ascii="宋体" w:eastAsia="宋体" w:hAnsi="宋体" w:cs="宋体" w:hint="eastAsia"/>
          <w:sz w:val="32"/>
          <w:szCs w:val="32"/>
        </w:rPr>
        <w:t>（截止2017年12月31日）</w:t>
      </w:r>
    </w:p>
    <w:tbl>
      <w:tblPr>
        <w:tblW w:w="9073" w:type="dxa"/>
        <w:tblInd w:w="-176" w:type="dxa"/>
        <w:tblLook w:val="04A0"/>
      </w:tblPr>
      <w:tblGrid>
        <w:gridCol w:w="791"/>
        <w:gridCol w:w="3037"/>
        <w:gridCol w:w="2410"/>
        <w:gridCol w:w="1425"/>
        <w:gridCol w:w="1410"/>
      </w:tblGrid>
      <w:tr w:rsidR="00614BBD" w:rsidTr="000B2C6A">
        <w:trPr>
          <w:trHeight w:val="285"/>
        </w:trPr>
        <w:tc>
          <w:tcPr>
            <w:tcW w:w="791" w:type="dxa"/>
            <w:tcBorders>
              <w:top w:val="single" w:sz="4" w:space="0" w:color="auto"/>
              <w:left w:val="single" w:sz="4" w:space="0" w:color="auto"/>
              <w:bottom w:val="single" w:sz="4" w:space="0" w:color="auto"/>
              <w:right w:val="single" w:sz="4" w:space="0" w:color="auto"/>
            </w:tcBorders>
            <w:vAlign w:val="center"/>
            <w:hideMark/>
          </w:tcPr>
          <w:p w:rsidR="00614BBD" w:rsidRDefault="00614BBD" w:rsidP="000B2C6A">
            <w:pPr>
              <w:jc w:val="center"/>
              <w:rPr>
                <w:rFonts w:ascii="仿宋" w:eastAsia="仿宋" w:hAnsi="仿宋" w:cs="宋体"/>
                <w:color w:val="000000"/>
                <w:sz w:val="24"/>
                <w:szCs w:val="24"/>
              </w:rPr>
            </w:pPr>
            <w:r>
              <w:rPr>
                <w:rFonts w:ascii="仿宋" w:eastAsia="仿宋" w:hAnsi="仿宋" w:cs="宋体" w:hint="eastAsia"/>
                <w:color w:val="000000"/>
                <w:sz w:val="24"/>
                <w:szCs w:val="24"/>
              </w:rPr>
              <w:t>序号</w:t>
            </w:r>
          </w:p>
        </w:tc>
        <w:tc>
          <w:tcPr>
            <w:tcW w:w="3037" w:type="dxa"/>
            <w:tcBorders>
              <w:top w:val="single" w:sz="4" w:space="0" w:color="auto"/>
              <w:left w:val="single" w:sz="4" w:space="0" w:color="auto"/>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规范性文件名称</w:t>
            </w:r>
          </w:p>
        </w:tc>
        <w:tc>
          <w:tcPr>
            <w:tcW w:w="2410" w:type="dxa"/>
            <w:tcBorders>
              <w:top w:val="single" w:sz="4" w:space="0" w:color="auto"/>
              <w:left w:val="nil"/>
              <w:bottom w:val="single" w:sz="4" w:space="0" w:color="auto"/>
              <w:right w:val="single" w:sz="4" w:space="0" w:color="auto"/>
            </w:tcBorders>
            <w:vAlign w:val="center"/>
            <w:hideMark/>
          </w:tcPr>
          <w:p w:rsidR="00614BBD" w:rsidRDefault="00614BBD" w:rsidP="00F12A70">
            <w:pPr>
              <w:ind w:firstLineChars="250" w:firstLine="600"/>
              <w:rPr>
                <w:rFonts w:ascii="仿宋" w:eastAsia="仿宋" w:hAnsi="仿宋" w:cs="宋体"/>
                <w:color w:val="000000"/>
                <w:sz w:val="24"/>
                <w:szCs w:val="24"/>
              </w:rPr>
            </w:pPr>
            <w:r>
              <w:rPr>
                <w:rFonts w:ascii="仿宋" w:eastAsia="仿宋" w:hAnsi="仿宋" w:cs="宋体" w:hint="eastAsia"/>
                <w:color w:val="000000"/>
                <w:sz w:val="24"/>
                <w:szCs w:val="24"/>
              </w:rPr>
              <w:t>文件文号</w:t>
            </w:r>
          </w:p>
        </w:tc>
        <w:tc>
          <w:tcPr>
            <w:tcW w:w="1425" w:type="dxa"/>
            <w:tcBorders>
              <w:top w:val="single" w:sz="4" w:space="0" w:color="auto"/>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颁布日期</w:t>
            </w:r>
          </w:p>
        </w:tc>
        <w:tc>
          <w:tcPr>
            <w:tcW w:w="1410" w:type="dxa"/>
            <w:tcBorders>
              <w:top w:val="single" w:sz="4" w:space="0" w:color="auto"/>
              <w:left w:val="nil"/>
              <w:bottom w:val="single" w:sz="4" w:space="0" w:color="auto"/>
              <w:right w:val="single" w:sz="4" w:space="0" w:color="auto"/>
            </w:tcBorders>
            <w:vAlign w:val="center"/>
            <w:hideMark/>
          </w:tcPr>
          <w:p w:rsidR="00614BBD" w:rsidRDefault="000B2C6A"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清理结果</w:t>
            </w:r>
          </w:p>
        </w:tc>
      </w:tr>
      <w:tr w:rsidR="00614BBD" w:rsidTr="000B2C6A">
        <w:trPr>
          <w:trHeight w:val="570"/>
        </w:trPr>
        <w:tc>
          <w:tcPr>
            <w:tcW w:w="791" w:type="dxa"/>
            <w:tcBorders>
              <w:top w:val="nil"/>
              <w:left w:val="single" w:sz="4" w:space="0" w:color="auto"/>
              <w:bottom w:val="single" w:sz="4" w:space="0" w:color="auto"/>
              <w:right w:val="single" w:sz="4" w:space="0" w:color="auto"/>
            </w:tcBorders>
            <w:vAlign w:val="center"/>
            <w:hideMark/>
          </w:tcPr>
          <w:p w:rsidR="00614BBD" w:rsidRDefault="00614BBD" w:rsidP="000B2C6A">
            <w:pPr>
              <w:jc w:val="center"/>
              <w:rPr>
                <w:rFonts w:ascii="仿宋" w:eastAsia="仿宋" w:hAnsi="仿宋" w:cs="宋体"/>
                <w:color w:val="000000"/>
                <w:sz w:val="24"/>
                <w:szCs w:val="24"/>
              </w:rPr>
            </w:pPr>
            <w:r>
              <w:rPr>
                <w:rFonts w:ascii="仿宋" w:eastAsia="仿宋" w:hAnsi="仿宋" w:cs="宋体" w:hint="eastAsia"/>
                <w:color w:val="000000"/>
                <w:sz w:val="24"/>
                <w:szCs w:val="24"/>
              </w:rPr>
              <w:t>1</w:t>
            </w:r>
          </w:p>
        </w:tc>
        <w:tc>
          <w:tcPr>
            <w:tcW w:w="3037" w:type="dxa"/>
            <w:tcBorders>
              <w:top w:val="nil"/>
              <w:left w:val="single" w:sz="4" w:space="0" w:color="auto"/>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关于金融促进首都文化创意产业发展意见</w:t>
            </w:r>
          </w:p>
        </w:tc>
        <w:tc>
          <w:tcPr>
            <w:tcW w:w="2410" w:type="dxa"/>
            <w:tcBorders>
              <w:top w:val="nil"/>
              <w:left w:val="nil"/>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京金融[2012]270号</w:t>
            </w:r>
          </w:p>
        </w:tc>
        <w:tc>
          <w:tcPr>
            <w:tcW w:w="1425"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2012.7.17</w:t>
            </w:r>
          </w:p>
        </w:tc>
        <w:tc>
          <w:tcPr>
            <w:tcW w:w="1410"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保留</w:t>
            </w:r>
          </w:p>
        </w:tc>
      </w:tr>
      <w:tr w:rsidR="00614BBD" w:rsidTr="000B2C6A">
        <w:trPr>
          <w:trHeight w:val="1140"/>
        </w:trPr>
        <w:tc>
          <w:tcPr>
            <w:tcW w:w="791" w:type="dxa"/>
            <w:tcBorders>
              <w:top w:val="nil"/>
              <w:left w:val="single" w:sz="4" w:space="0" w:color="auto"/>
              <w:bottom w:val="single" w:sz="4" w:space="0" w:color="auto"/>
              <w:right w:val="single" w:sz="4" w:space="0" w:color="auto"/>
            </w:tcBorders>
            <w:vAlign w:val="center"/>
            <w:hideMark/>
          </w:tcPr>
          <w:p w:rsidR="00614BBD" w:rsidRDefault="00614BBD" w:rsidP="000B2C6A">
            <w:pPr>
              <w:jc w:val="center"/>
              <w:rPr>
                <w:rFonts w:ascii="仿宋" w:eastAsia="仿宋" w:hAnsi="仿宋" w:cs="宋体"/>
                <w:color w:val="000000"/>
                <w:sz w:val="24"/>
                <w:szCs w:val="24"/>
              </w:rPr>
            </w:pPr>
            <w:r>
              <w:rPr>
                <w:rFonts w:ascii="仿宋" w:eastAsia="仿宋" w:hAnsi="仿宋" w:cs="宋体" w:hint="eastAsia"/>
                <w:color w:val="000000"/>
                <w:sz w:val="24"/>
                <w:szCs w:val="24"/>
              </w:rPr>
              <w:t>2</w:t>
            </w:r>
          </w:p>
        </w:tc>
        <w:tc>
          <w:tcPr>
            <w:tcW w:w="3037" w:type="dxa"/>
            <w:tcBorders>
              <w:top w:val="nil"/>
              <w:left w:val="single" w:sz="4" w:space="0" w:color="auto"/>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关于支持银行业金融机构在中关村国家自主创新示范区开展科创企业投贷联动试点的若干措施（试行）</w:t>
            </w:r>
          </w:p>
        </w:tc>
        <w:tc>
          <w:tcPr>
            <w:tcW w:w="2410" w:type="dxa"/>
            <w:tcBorders>
              <w:top w:val="nil"/>
              <w:left w:val="nil"/>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京金融[2016]201号</w:t>
            </w:r>
          </w:p>
        </w:tc>
        <w:tc>
          <w:tcPr>
            <w:tcW w:w="1425"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2016.9.18</w:t>
            </w:r>
          </w:p>
        </w:tc>
        <w:tc>
          <w:tcPr>
            <w:tcW w:w="1410"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保留</w:t>
            </w:r>
          </w:p>
        </w:tc>
      </w:tr>
      <w:tr w:rsidR="00614BBD" w:rsidTr="000B2C6A">
        <w:trPr>
          <w:trHeight w:val="855"/>
        </w:trPr>
        <w:tc>
          <w:tcPr>
            <w:tcW w:w="791" w:type="dxa"/>
            <w:tcBorders>
              <w:top w:val="nil"/>
              <w:left w:val="single" w:sz="4" w:space="0" w:color="auto"/>
              <w:bottom w:val="single" w:sz="4" w:space="0" w:color="auto"/>
              <w:right w:val="single" w:sz="4" w:space="0" w:color="auto"/>
            </w:tcBorders>
            <w:vAlign w:val="center"/>
            <w:hideMark/>
          </w:tcPr>
          <w:p w:rsidR="00614BBD" w:rsidRDefault="00614BBD" w:rsidP="000B2C6A">
            <w:pPr>
              <w:jc w:val="center"/>
              <w:rPr>
                <w:rFonts w:ascii="仿宋" w:eastAsia="仿宋" w:hAnsi="仿宋" w:cs="宋体"/>
                <w:color w:val="000000"/>
                <w:sz w:val="24"/>
                <w:szCs w:val="24"/>
              </w:rPr>
            </w:pPr>
            <w:r>
              <w:rPr>
                <w:rFonts w:ascii="仿宋" w:eastAsia="仿宋" w:hAnsi="仿宋" w:cs="宋体" w:hint="eastAsia"/>
                <w:color w:val="000000"/>
                <w:sz w:val="24"/>
                <w:szCs w:val="24"/>
              </w:rPr>
              <w:t>3</w:t>
            </w:r>
          </w:p>
        </w:tc>
        <w:tc>
          <w:tcPr>
            <w:tcW w:w="3037" w:type="dxa"/>
            <w:tcBorders>
              <w:top w:val="nil"/>
              <w:left w:val="single" w:sz="4" w:space="0" w:color="auto"/>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关于加强北京市小微企业综合金融服务电子交易平台融资性担保联盟规范发展的指导意见</w:t>
            </w:r>
          </w:p>
        </w:tc>
        <w:tc>
          <w:tcPr>
            <w:tcW w:w="2410" w:type="dxa"/>
            <w:tcBorders>
              <w:top w:val="nil"/>
              <w:left w:val="nil"/>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京金融[2015]135号</w:t>
            </w:r>
          </w:p>
        </w:tc>
        <w:tc>
          <w:tcPr>
            <w:tcW w:w="1425"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2015.7.21</w:t>
            </w:r>
          </w:p>
        </w:tc>
        <w:tc>
          <w:tcPr>
            <w:tcW w:w="1410"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保留</w:t>
            </w:r>
          </w:p>
        </w:tc>
      </w:tr>
      <w:tr w:rsidR="00614BBD" w:rsidTr="000B2C6A">
        <w:trPr>
          <w:trHeight w:val="570"/>
        </w:trPr>
        <w:tc>
          <w:tcPr>
            <w:tcW w:w="791" w:type="dxa"/>
            <w:tcBorders>
              <w:top w:val="nil"/>
              <w:left w:val="single" w:sz="4" w:space="0" w:color="auto"/>
              <w:bottom w:val="single" w:sz="4" w:space="0" w:color="auto"/>
              <w:right w:val="single" w:sz="4" w:space="0" w:color="auto"/>
            </w:tcBorders>
            <w:vAlign w:val="center"/>
            <w:hideMark/>
          </w:tcPr>
          <w:p w:rsidR="00614BBD" w:rsidRDefault="00614BBD" w:rsidP="000B2C6A">
            <w:pPr>
              <w:jc w:val="center"/>
              <w:rPr>
                <w:rFonts w:ascii="仿宋" w:eastAsia="仿宋" w:hAnsi="仿宋" w:cs="宋体"/>
                <w:color w:val="000000"/>
                <w:sz w:val="24"/>
                <w:szCs w:val="24"/>
              </w:rPr>
            </w:pPr>
            <w:r>
              <w:rPr>
                <w:rFonts w:ascii="仿宋" w:eastAsia="仿宋" w:hAnsi="仿宋" w:cs="宋体" w:hint="eastAsia"/>
                <w:color w:val="000000"/>
                <w:sz w:val="24"/>
                <w:szCs w:val="24"/>
              </w:rPr>
              <w:t>4</w:t>
            </w:r>
          </w:p>
        </w:tc>
        <w:tc>
          <w:tcPr>
            <w:tcW w:w="3037" w:type="dxa"/>
            <w:tcBorders>
              <w:top w:val="nil"/>
              <w:left w:val="single" w:sz="4" w:space="0" w:color="auto"/>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北京市融资性担保机构担保业务风险分级指引（试行）</w:t>
            </w:r>
          </w:p>
        </w:tc>
        <w:tc>
          <w:tcPr>
            <w:tcW w:w="2410" w:type="dxa"/>
            <w:tcBorders>
              <w:top w:val="nil"/>
              <w:left w:val="nil"/>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京金融[2015]91号</w:t>
            </w:r>
          </w:p>
        </w:tc>
        <w:tc>
          <w:tcPr>
            <w:tcW w:w="1425"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2015.5.25</w:t>
            </w:r>
          </w:p>
        </w:tc>
        <w:tc>
          <w:tcPr>
            <w:tcW w:w="1410"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保留</w:t>
            </w:r>
          </w:p>
        </w:tc>
      </w:tr>
      <w:tr w:rsidR="00614BBD" w:rsidTr="000B2C6A">
        <w:trPr>
          <w:trHeight w:val="570"/>
        </w:trPr>
        <w:tc>
          <w:tcPr>
            <w:tcW w:w="791" w:type="dxa"/>
            <w:tcBorders>
              <w:top w:val="nil"/>
              <w:left w:val="single" w:sz="4" w:space="0" w:color="auto"/>
              <w:bottom w:val="single" w:sz="4" w:space="0" w:color="auto"/>
              <w:right w:val="single" w:sz="4" w:space="0" w:color="auto"/>
            </w:tcBorders>
            <w:vAlign w:val="center"/>
            <w:hideMark/>
          </w:tcPr>
          <w:p w:rsidR="00614BBD" w:rsidRDefault="00614BBD" w:rsidP="000B2C6A">
            <w:pPr>
              <w:jc w:val="center"/>
              <w:rPr>
                <w:rFonts w:ascii="仿宋" w:eastAsia="仿宋" w:hAnsi="仿宋" w:cs="宋体"/>
                <w:color w:val="000000"/>
                <w:sz w:val="24"/>
                <w:szCs w:val="24"/>
              </w:rPr>
            </w:pPr>
            <w:r>
              <w:rPr>
                <w:rFonts w:ascii="仿宋" w:eastAsia="仿宋" w:hAnsi="仿宋" w:cs="宋体" w:hint="eastAsia"/>
                <w:color w:val="000000"/>
                <w:sz w:val="24"/>
                <w:szCs w:val="24"/>
              </w:rPr>
              <w:t>5</w:t>
            </w:r>
          </w:p>
        </w:tc>
        <w:tc>
          <w:tcPr>
            <w:tcW w:w="3037" w:type="dxa"/>
            <w:tcBorders>
              <w:top w:val="nil"/>
              <w:left w:val="single" w:sz="4" w:space="0" w:color="auto"/>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关于加强本市融资性担保行业规范发展的指导意见</w:t>
            </w:r>
          </w:p>
        </w:tc>
        <w:tc>
          <w:tcPr>
            <w:tcW w:w="2410" w:type="dxa"/>
            <w:tcBorders>
              <w:top w:val="nil"/>
              <w:left w:val="nil"/>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京金融[2014]180号</w:t>
            </w:r>
          </w:p>
        </w:tc>
        <w:tc>
          <w:tcPr>
            <w:tcW w:w="1425"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2014.11.18</w:t>
            </w:r>
          </w:p>
        </w:tc>
        <w:tc>
          <w:tcPr>
            <w:tcW w:w="1410"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保留</w:t>
            </w:r>
          </w:p>
        </w:tc>
      </w:tr>
      <w:tr w:rsidR="00614BBD" w:rsidTr="000B2C6A">
        <w:trPr>
          <w:trHeight w:val="855"/>
        </w:trPr>
        <w:tc>
          <w:tcPr>
            <w:tcW w:w="791" w:type="dxa"/>
            <w:tcBorders>
              <w:top w:val="nil"/>
              <w:left w:val="single" w:sz="4" w:space="0" w:color="auto"/>
              <w:bottom w:val="single" w:sz="4" w:space="0" w:color="auto"/>
              <w:right w:val="single" w:sz="4" w:space="0" w:color="auto"/>
            </w:tcBorders>
            <w:vAlign w:val="center"/>
            <w:hideMark/>
          </w:tcPr>
          <w:p w:rsidR="00614BBD" w:rsidRDefault="00614BBD" w:rsidP="000B2C6A">
            <w:pPr>
              <w:jc w:val="center"/>
              <w:rPr>
                <w:rFonts w:ascii="仿宋" w:eastAsia="仿宋" w:hAnsi="仿宋" w:cs="宋体"/>
                <w:color w:val="000000"/>
                <w:sz w:val="24"/>
                <w:szCs w:val="24"/>
              </w:rPr>
            </w:pPr>
            <w:r>
              <w:rPr>
                <w:rFonts w:ascii="仿宋" w:eastAsia="仿宋" w:hAnsi="仿宋" w:cs="宋体" w:hint="eastAsia"/>
                <w:color w:val="000000"/>
                <w:sz w:val="24"/>
                <w:szCs w:val="24"/>
              </w:rPr>
              <w:t>6</w:t>
            </w:r>
          </w:p>
        </w:tc>
        <w:tc>
          <w:tcPr>
            <w:tcW w:w="3037" w:type="dxa"/>
            <w:tcBorders>
              <w:top w:val="nil"/>
              <w:left w:val="single" w:sz="4" w:space="0" w:color="auto"/>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关于支持中关村国家自主创新示范区开展商业承兑汇票试点业务指导意见</w:t>
            </w:r>
          </w:p>
        </w:tc>
        <w:tc>
          <w:tcPr>
            <w:tcW w:w="2410" w:type="dxa"/>
            <w:tcBorders>
              <w:top w:val="nil"/>
              <w:left w:val="nil"/>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京金融[2014]48号</w:t>
            </w:r>
          </w:p>
        </w:tc>
        <w:tc>
          <w:tcPr>
            <w:tcW w:w="1425"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2014.5.22</w:t>
            </w:r>
          </w:p>
        </w:tc>
        <w:tc>
          <w:tcPr>
            <w:tcW w:w="1410"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保留</w:t>
            </w:r>
          </w:p>
        </w:tc>
      </w:tr>
      <w:tr w:rsidR="00614BBD" w:rsidTr="000B2C6A">
        <w:trPr>
          <w:trHeight w:val="570"/>
        </w:trPr>
        <w:tc>
          <w:tcPr>
            <w:tcW w:w="791" w:type="dxa"/>
            <w:tcBorders>
              <w:top w:val="nil"/>
              <w:left w:val="single" w:sz="4" w:space="0" w:color="auto"/>
              <w:bottom w:val="single" w:sz="4" w:space="0" w:color="auto"/>
              <w:right w:val="single" w:sz="4" w:space="0" w:color="auto"/>
            </w:tcBorders>
            <w:vAlign w:val="center"/>
            <w:hideMark/>
          </w:tcPr>
          <w:p w:rsidR="00614BBD" w:rsidRDefault="00614BBD" w:rsidP="000B2C6A">
            <w:pPr>
              <w:jc w:val="center"/>
              <w:rPr>
                <w:rFonts w:ascii="仿宋" w:eastAsia="仿宋" w:hAnsi="仿宋" w:cs="宋体"/>
                <w:color w:val="000000"/>
                <w:sz w:val="24"/>
                <w:szCs w:val="24"/>
              </w:rPr>
            </w:pPr>
            <w:r>
              <w:rPr>
                <w:rFonts w:ascii="仿宋" w:eastAsia="仿宋" w:hAnsi="仿宋" w:cs="宋体" w:hint="eastAsia"/>
                <w:color w:val="000000"/>
                <w:sz w:val="24"/>
                <w:szCs w:val="24"/>
              </w:rPr>
              <w:t>7</w:t>
            </w:r>
          </w:p>
        </w:tc>
        <w:tc>
          <w:tcPr>
            <w:tcW w:w="3037" w:type="dxa"/>
            <w:tcBorders>
              <w:top w:val="nil"/>
              <w:left w:val="single" w:sz="4" w:space="0" w:color="auto"/>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关于支持本市融资性担保行业改革创新发展指导意见</w:t>
            </w:r>
          </w:p>
        </w:tc>
        <w:tc>
          <w:tcPr>
            <w:tcW w:w="2410" w:type="dxa"/>
            <w:tcBorders>
              <w:top w:val="nil"/>
              <w:left w:val="nil"/>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京金融[2013]211号</w:t>
            </w:r>
          </w:p>
        </w:tc>
        <w:tc>
          <w:tcPr>
            <w:tcW w:w="1425"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2013.12.26</w:t>
            </w:r>
          </w:p>
        </w:tc>
        <w:tc>
          <w:tcPr>
            <w:tcW w:w="1410"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保留</w:t>
            </w:r>
          </w:p>
        </w:tc>
      </w:tr>
      <w:tr w:rsidR="00614BBD" w:rsidTr="000B2C6A">
        <w:trPr>
          <w:trHeight w:val="570"/>
        </w:trPr>
        <w:tc>
          <w:tcPr>
            <w:tcW w:w="791" w:type="dxa"/>
            <w:tcBorders>
              <w:top w:val="nil"/>
              <w:left w:val="single" w:sz="4" w:space="0" w:color="auto"/>
              <w:bottom w:val="single" w:sz="4" w:space="0" w:color="auto"/>
              <w:right w:val="single" w:sz="4" w:space="0" w:color="auto"/>
            </w:tcBorders>
            <w:vAlign w:val="center"/>
            <w:hideMark/>
          </w:tcPr>
          <w:p w:rsidR="00614BBD" w:rsidRDefault="00614BBD" w:rsidP="000B2C6A">
            <w:pPr>
              <w:jc w:val="center"/>
              <w:rPr>
                <w:rFonts w:ascii="仿宋" w:eastAsia="仿宋" w:hAnsi="仿宋" w:cs="宋体"/>
                <w:color w:val="000000"/>
                <w:sz w:val="24"/>
                <w:szCs w:val="24"/>
              </w:rPr>
            </w:pPr>
            <w:r>
              <w:rPr>
                <w:rFonts w:ascii="仿宋" w:eastAsia="仿宋" w:hAnsi="仿宋" w:cs="宋体" w:hint="eastAsia"/>
                <w:color w:val="000000"/>
                <w:sz w:val="24"/>
                <w:szCs w:val="24"/>
              </w:rPr>
              <w:t>8</w:t>
            </w:r>
          </w:p>
        </w:tc>
        <w:tc>
          <w:tcPr>
            <w:tcW w:w="3037" w:type="dxa"/>
            <w:tcBorders>
              <w:top w:val="nil"/>
              <w:left w:val="single" w:sz="4" w:space="0" w:color="auto"/>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北京市金融支持保障性住房建设意见</w:t>
            </w:r>
          </w:p>
        </w:tc>
        <w:tc>
          <w:tcPr>
            <w:tcW w:w="2410" w:type="dxa"/>
            <w:tcBorders>
              <w:top w:val="nil"/>
              <w:left w:val="nil"/>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京金融[2012]107号</w:t>
            </w:r>
          </w:p>
        </w:tc>
        <w:tc>
          <w:tcPr>
            <w:tcW w:w="1425"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2012.3.14</w:t>
            </w:r>
          </w:p>
        </w:tc>
        <w:tc>
          <w:tcPr>
            <w:tcW w:w="1410"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保留</w:t>
            </w:r>
          </w:p>
        </w:tc>
      </w:tr>
      <w:tr w:rsidR="00614BBD" w:rsidTr="000B2C6A">
        <w:trPr>
          <w:trHeight w:val="855"/>
        </w:trPr>
        <w:tc>
          <w:tcPr>
            <w:tcW w:w="791" w:type="dxa"/>
            <w:tcBorders>
              <w:top w:val="nil"/>
              <w:left w:val="single" w:sz="4" w:space="0" w:color="auto"/>
              <w:bottom w:val="single" w:sz="4" w:space="0" w:color="auto"/>
              <w:right w:val="single" w:sz="4" w:space="0" w:color="auto"/>
            </w:tcBorders>
            <w:vAlign w:val="center"/>
            <w:hideMark/>
          </w:tcPr>
          <w:p w:rsidR="00614BBD" w:rsidRDefault="00614BBD" w:rsidP="000B2C6A">
            <w:pPr>
              <w:jc w:val="center"/>
              <w:rPr>
                <w:rFonts w:ascii="仿宋" w:eastAsia="仿宋" w:hAnsi="仿宋" w:cs="宋体"/>
                <w:color w:val="000000"/>
                <w:sz w:val="24"/>
                <w:szCs w:val="24"/>
              </w:rPr>
            </w:pPr>
            <w:r>
              <w:rPr>
                <w:rFonts w:ascii="仿宋" w:eastAsia="仿宋" w:hAnsi="仿宋" w:cs="宋体" w:hint="eastAsia"/>
                <w:color w:val="000000"/>
                <w:sz w:val="24"/>
                <w:szCs w:val="24"/>
              </w:rPr>
              <w:t>9</w:t>
            </w:r>
          </w:p>
        </w:tc>
        <w:tc>
          <w:tcPr>
            <w:tcW w:w="3037" w:type="dxa"/>
            <w:tcBorders>
              <w:top w:val="nil"/>
              <w:left w:val="single" w:sz="4" w:space="0" w:color="auto"/>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北京市融资担保公司管理暂行办法和开展融资性担保公司规范工作意见</w:t>
            </w:r>
          </w:p>
        </w:tc>
        <w:tc>
          <w:tcPr>
            <w:tcW w:w="2410" w:type="dxa"/>
            <w:tcBorders>
              <w:top w:val="nil"/>
              <w:left w:val="nil"/>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京金融[2010]94号</w:t>
            </w:r>
          </w:p>
        </w:tc>
        <w:tc>
          <w:tcPr>
            <w:tcW w:w="1425"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2010.12.31</w:t>
            </w:r>
          </w:p>
        </w:tc>
        <w:tc>
          <w:tcPr>
            <w:tcW w:w="1410"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保留</w:t>
            </w:r>
          </w:p>
        </w:tc>
      </w:tr>
      <w:tr w:rsidR="00614BBD" w:rsidTr="000B2C6A">
        <w:trPr>
          <w:trHeight w:val="570"/>
        </w:trPr>
        <w:tc>
          <w:tcPr>
            <w:tcW w:w="791" w:type="dxa"/>
            <w:tcBorders>
              <w:top w:val="nil"/>
              <w:left w:val="single" w:sz="4" w:space="0" w:color="auto"/>
              <w:bottom w:val="single" w:sz="4" w:space="0" w:color="auto"/>
              <w:right w:val="single" w:sz="4" w:space="0" w:color="auto"/>
            </w:tcBorders>
            <w:vAlign w:val="center"/>
            <w:hideMark/>
          </w:tcPr>
          <w:p w:rsidR="00614BBD" w:rsidRDefault="00614BBD" w:rsidP="000B2C6A">
            <w:pPr>
              <w:jc w:val="center"/>
              <w:rPr>
                <w:rFonts w:ascii="仿宋" w:eastAsia="仿宋" w:hAnsi="仿宋" w:cs="宋体"/>
                <w:color w:val="000000"/>
                <w:sz w:val="24"/>
                <w:szCs w:val="24"/>
              </w:rPr>
            </w:pPr>
            <w:r>
              <w:rPr>
                <w:rFonts w:ascii="仿宋" w:eastAsia="仿宋" w:hAnsi="仿宋" w:cs="宋体" w:hint="eastAsia"/>
                <w:color w:val="000000"/>
                <w:sz w:val="24"/>
                <w:szCs w:val="24"/>
              </w:rPr>
              <w:t>10</w:t>
            </w:r>
          </w:p>
        </w:tc>
        <w:tc>
          <w:tcPr>
            <w:tcW w:w="3037" w:type="dxa"/>
            <w:tcBorders>
              <w:top w:val="nil"/>
              <w:left w:val="single" w:sz="4" w:space="0" w:color="auto"/>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北京市融资性担保机构现场检查管理暂行办法</w:t>
            </w:r>
          </w:p>
        </w:tc>
        <w:tc>
          <w:tcPr>
            <w:tcW w:w="2410" w:type="dxa"/>
            <w:tcBorders>
              <w:top w:val="nil"/>
              <w:left w:val="nil"/>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京金融[2014]142号</w:t>
            </w:r>
          </w:p>
        </w:tc>
        <w:tc>
          <w:tcPr>
            <w:tcW w:w="1425"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2014.9.18</w:t>
            </w:r>
          </w:p>
        </w:tc>
        <w:tc>
          <w:tcPr>
            <w:tcW w:w="1410"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保留</w:t>
            </w:r>
          </w:p>
        </w:tc>
      </w:tr>
      <w:tr w:rsidR="00614BBD" w:rsidTr="000B2C6A">
        <w:trPr>
          <w:trHeight w:val="570"/>
        </w:trPr>
        <w:tc>
          <w:tcPr>
            <w:tcW w:w="791" w:type="dxa"/>
            <w:tcBorders>
              <w:top w:val="nil"/>
              <w:left w:val="single" w:sz="4" w:space="0" w:color="auto"/>
              <w:bottom w:val="single" w:sz="4" w:space="0" w:color="auto"/>
              <w:right w:val="single" w:sz="4" w:space="0" w:color="auto"/>
            </w:tcBorders>
            <w:vAlign w:val="center"/>
            <w:hideMark/>
          </w:tcPr>
          <w:p w:rsidR="00614BBD" w:rsidRDefault="00614BBD" w:rsidP="000B2C6A">
            <w:pPr>
              <w:jc w:val="center"/>
              <w:rPr>
                <w:rFonts w:ascii="仿宋" w:eastAsia="仿宋" w:hAnsi="仿宋" w:cs="宋体"/>
                <w:color w:val="000000"/>
                <w:sz w:val="24"/>
                <w:szCs w:val="24"/>
              </w:rPr>
            </w:pPr>
            <w:r>
              <w:rPr>
                <w:rFonts w:ascii="仿宋" w:eastAsia="仿宋" w:hAnsi="仿宋" w:cs="宋体" w:hint="eastAsia"/>
                <w:color w:val="000000"/>
                <w:sz w:val="24"/>
                <w:szCs w:val="24"/>
              </w:rPr>
              <w:t>11</w:t>
            </w:r>
          </w:p>
        </w:tc>
        <w:tc>
          <w:tcPr>
            <w:tcW w:w="3037" w:type="dxa"/>
            <w:tcBorders>
              <w:top w:val="nil"/>
              <w:left w:val="single" w:sz="4" w:space="0" w:color="auto"/>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关于进一步加强融资性担保机构管理的通知</w:t>
            </w:r>
          </w:p>
        </w:tc>
        <w:tc>
          <w:tcPr>
            <w:tcW w:w="2410" w:type="dxa"/>
            <w:tcBorders>
              <w:top w:val="nil"/>
              <w:left w:val="nil"/>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京金融[2012]146号</w:t>
            </w:r>
          </w:p>
        </w:tc>
        <w:tc>
          <w:tcPr>
            <w:tcW w:w="1425"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2012.4.16</w:t>
            </w:r>
          </w:p>
        </w:tc>
        <w:tc>
          <w:tcPr>
            <w:tcW w:w="1410"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保留</w:t>
            </w:r>
          </w:p>
        </w:tc>
      </w:tr>
      <w:tr w:rsidR="00614BBD" w:rsidTr="000B2C6A">
        <w:trPr>
          <w:trHeight w:val="570"/>
        </w:trPr>
        <w:tc>
          <w:tcPr>
            <w:tcW w:w="791" w:type="dxa"/>
            <w:tcBorders>
              <w:top w:val="nil"/>
              <w:left w:val="single" w:sz="4" w:space="0" w:color="auto"/>
              <w:bottom w:val="single" w:sz="4" w:space="0" w:color="auto"/>
              <w:right w:val="single" w:sz="4" w:space="0" w:color="auto"/>
            </w:tcBorders>
            <w:vAlign w:val="center"/>
            <w:hideMark/>
          </w:tcPr>
          <w:p w:rsidR="00614BBD" w:rsidRDefault="00614BBD" w:rsidP="000B2C6A">
            <w:pPr>
              <w:jc w:val="center"/>
              <w:rPr>
                <w:rFonts w:ascii="仿宋" w:eastAsia="仿宋" w:hAnsi="仿宋" w:cs="宋体"/>
                <w:color w:val="000000"/>
                <w:sz w:val="24"/>
                <w:szCs w:val="24"/>
              </w:rPr>
            </w:pPr>
            <w:r>
              <w:rPr>
                <w:rFonts w:ascii="仿宋" w:eastAsia="仿宋" w:hAnsi="仿宋" w:cs="宋体" w:hint="eastAsia"/>
                <w:color w:val="000000"/>
                <w:sz w:val="24"/>
                <w:szCs w:val="24"/>
              </w:rPr>
              <w:lastRenderedPageBreak/>
              <w:t>12</w:t>
            </w:r>
          </w:p>
        </w:tc>
        <w:tc>
          <w:tcPr>
            <w:tcW w:w="3037" w:type="dxa"/>
            <w:tcBorders>
              <w:top w:val="nil"/>
              <w:left w:val="single" w:sz="4" w:space="0" w:color="auto"/>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关于统一本市融资性担保机构名称的通知</w:t>
            </w:r>
          </w:p>
        </w:tc>
        <w:tc>
          <w:tcPr>
            <w:tcW w:w="2410" w:type="dxa"/>
            <w:tcBorders>
              <w:top w:val="nil"/>
              <w:left w:val="nil"/>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京金融[2012]149号</w:t>
            </w:r>
          </w:p>
        </w:tc>
        <w:tc>
          <w:tcPr>
            <w:tcW w:w="1425"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2012.4.12</w:t>
            </w:r>
          </w:p>
        </w:tc>
        <w:tc>
          <w:tcPr>
            <w:tcW w:w="1410"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保留</w:t>
            </w:r>
          </w:p>
        </w:tc>
      </w:tr>
      <w:tr w:rsidR="00614BBD" w:rsidTr="000B2C6A">
        <w:trPr>
          <w:trHeight w:val="570"/>
        </w:trPr>
        <w:tc>
          <w:tcPr>
            <w:tcW w:w="791" w:type="dxa"/>
            <w:tcBorders>
              <w:top w:val="nil"/>
              <w:left w:val="single" w:sz="4" w:space="0" w:color="auto"/>
              <w:bottom w:val="single" w:sz="4" w:space="0" w:color="auto"/>
              <w:right w:val="single" w:sz="4" w:space="0" w:color="auto"/>
            </w:tcBorders>
            <w:vAlign w:val="center"/>
            <w:hideMark/>
          </w:tcPr>
          <w:p w:rsidR="00614BBD" w:rsidRDefault="00614BBD" w:rsidP="000B2C6A">
            <w:pPr>
              <w:jc w:val="center"/>
              <w:rPr>
                <w:rFonts w:ascii="仿宋" w:eastAsia="仿宋" w:hAnsi="仿宋" w:cs="宋体"/>
                <w:color w:val="000000"/>
                <w:sz w:val="24"/>
                <w:szCs w:val="24"/>
              </w:rPr>
            </w:pPr>
            <w:r>
              <w:rPr>
                <w:rFonts w:ascii="仿宋" w:eastAsia="仿宋" w:hAnsi="仿宋" w:cs="宋体" w:hint="eastAsia"/>
                <w:color w:val="000000"/>
                <w:sz w:val="24"/>
                <w:szCs w:val="24"/>
              </w:rPr>
              <w:t>13</w:t>
            </w:r>
          </w:p>
        </w:tc>
        <w:tc>
          <w:tcPr>
            <w:tcW w:w="3037" w:type="dxa"/>
            <w:tcBorders>
              <w:top w:val="nil"/>
              <w:left w:val="single" w:sz="4" w:space="0" w:color="auto"/>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关于促进北京市融资性担保行业规范发展意见</w:t>
            </w:r>
          </w:p>
        </w:tc>
        <w:tc>
          <w:tcPr>
            <w:tcW w:w="2410" w:type="dxa"/>
            <w:tcBorders>
              <w:top w:val="nil"/>
              <w:left w:val="nil"/>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京金融[2012]88号</w:t>
            </w:r>
          </w:p>
        </w:tc>
        <w:tc>
          <w:tcPr>
            <w:tcW w:w="1425"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2012.2.14</w:t>
            </w:r>
          </w:p>
        </w:tc>
        <w:tc>
          <w:tcPr>
            <w:tcW w:w="1410"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保留</w:t>
            </w:r>
          </w:p>
        </w:tc>
      </w:tr>
      <w:tr w:rsidR="00614BBD" w:rsidTr="000B2C6A">
        <w:trPr>
          <w:trHeight w:val="570"/>
        </w:trPr>
        <w:tc>
          <w:tcPr>
            <w:tcW w:w="791" w:type="dxa"/>
            <w:tcBorders>
              <w:top w:val="nil"/>
              <w:left w:val="single" w:sz="4" w:space="0" w:color="auto"/>
              <w:bottom w:val="single" w:sz="4" w:space="0" w:color="auto"/>
              <w:right w:val="single" w:sz="4" w:space="0" w:color="auto"/>
            </w:tcBorders>
            <w:vAlign w:val="center"/>
            <w:hideMark/>
          </w:tcPr>
          <w:p w:rsidR="00614BBD" w:rsidRDefault="00614BBD" w:rsidP="000B2C6A">
            <w:pPr>
              <w:jc w:val="center"/>
              <w:rPr>
                <w:rFonts w:ascii="仿宋" w:eastAsia="仿宋" w:hAnsi="仿宋" w:cs="宋体"/>
                <w:color w:val="000000"/>
                <w:sz w:val="24"/>
                <w:szCs w:val="24"/>
              </w:rPr>
            </w:pPr>
            <w:r>
              <w:rPr>
                <w:rFonts w:ascii="仿宋" w:eastAsia="仿宋" w:hAnsi="仿宋" w:cs="宋体" w:hint="eastAsia"/>
                <w:color w:val="000000"/>
                <w:sz w:val="24"/>
                <w:szCs w:val="24"/>
              </w:rPr>
              <w:t>14</w:t>
            </w:r>
          </w:p>
        </w:tc>
        <w:tc>
          <w:tcPr>
            <w:tcW w:w="3037" w:type="dxa"/>
            <w:tcBorders>
              <w:top w:val="nil"/>
              <w:left w:val="single" w:sz="4" w:space="0" w:color="auto"/>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北京市融资性担保机构现场检查证管理办法（试行）</w:t>
            </w:r>
          </w:p>
        </w:tc>
        <w:tc>
          <w:tcPr>
            <w:tcW w:w="2410" w:type="dxa"/>
            <w:tcBorders>
              <w:top w:val="nil"/>
              <w:left w:val="nil"/>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京金融[2011]264号</w:t>
            </w:r>
          </w:p>
        </w:tc>
        <w:tc>
          <w:tcPr>
            <w:tcW w:w="1425"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2011.9.23</w:t>
            </w:r>
          </w:p>
        </w:tc>
        <w:tc>
          <w:tcPr>
            <w:tcW w:w="1410"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保留</w:t>
            </w:r>
          </w:p>
        </w:tc>
      </w:tr>
      <w:tr w:rsidR="00614BBD" w:rsidTr="000B2C6A">
        <w:trPr>
          <w:trHeight w:val="570"/>
        </w:trPr>
        <w:tc>
          <w:tcPr>
            <w:tcW w:w="791" w:type="dxa"/>
            <w:tcBorders>
              <w:top w:val="nil"/>
              <w:left w:val="single" w:sz="4" w:space="0" w:color="auto"/>
              <w:bottom w:val="single" w:sz="4" w:space="0" w:color="auto"/>
              <w:right w:val="single" w:sz="4" w:space="0" w:color="auto"/>
            </w:tcBorders>
            <w:vAlign w:val="center"/>
            <w:hideMark/>
          </w:tcPr>
          <w:p w:rsidR="00614BBD" w:rsidRDefault="00614BBD" w:rsidP="000B2C6A">
            <w:pPr>
              <w:jc w:val="center"/>
              <w:rPr>
                <w:rFonts w:ascii="仿宋" w:eastAsia="仿宋" w:hAnsi="仿宋" w:cs="宋体"/>
                <w:color w:val="000000"/>
                <w:sz w:val="24"/>
                <w:szCs w:val="24"/>
              </w:rPr>
            </w:pPr>
            <w:r>
              <w:rPr>
                <w:rFonts w:ascii="仿宋" w:eastAsia="仿宋" w:hAnsi="仿宋" w:cs="宋体" w:hint="eastAsia"/>
                <w:color w:val="000000"/>
                <w:sz w:val="24"/>
                <w:szCs w:val="24"/>
              </w:rPr>
              <w:t>15</w:t>
            </w:r>
          </w:p>
        </w:tc>
        <w:tc>
          <w:tcPr>
            <w:tcW w:w="3037" w:type="dxa"/>
            <w:tcBorders>
              <w:top w:val="nil"/>
              <w:left w:val="single" w:sz="4" w:space="0" w:color="auto"/>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北京市人民政府关于加快发展现代保险服务业的实施意见</w:t>
            </w:r>
          </w:p>
        </w:tc>
        <w:tc>
          <w:tcPr>
            <w:tcW w:w="2410" w:type="dxa"/>
            <w:tcBorders>
              <w:top w:val="nil"/>
              <w:left w:val="nil"/>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京金融[2011]22号</w:t>
            </w:r>
          </w:p>
        </w:tc>
        <w:tc>
          <w:tcPr>
            <w:tcW w:w="1425"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2015.8.19</w:t>
            </w:r>
          </w:p>
        </w:tc>
        <w:tc>
          <w:tcPr>
            <w:tcW w:w="1410"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保留</w:t>
            </w:r>
          </w:p>
        </w:tc>
      </w:tr>
      <w:tr w:rsidR="00614BBD" w:rsidTr="000B2C6A">
        <w:trPr>
          <w:trHeight w:val="855"/>
        </w:trPr>
        <w:tc>
          <w:tcPr>
            <w:tcW w:w="791" w:type="dxa"/>
            <w:tcBorders>
              <w:top w:val="single" w:sz="4" w:space="0" w:color="auto"/>
              <w:left w:val="single" w:sz="4" w:space="0" w:color="auto"/>
              <w:bottom w:val="single" w:sz="4" w:space="0" w:color="auto"/>
              <w:right w:val="single" w:sz="4" w:space="0" w:color="auto"/>
            </w:tcBorders>
            <w:vAlign w:val="center"/>
            <w:hideMark/>
          </w:tcPr>
          <w:p w:rsidR="00614BBD" w:rsidRDefault="00614BBD" w:rsidP="000B2C6A">
            <w:pPr>
              <w:jc w:val="center"/>
              <w:rPr>
                <w:rFonts w:ascii="仿宋" w:eastAsia="仿宋" w:hAnsi="仿宋" w:cs="宋体"/>
                <w:color w:val="000000"/>
                <w:sz w:val="24"/>
                <w:szCs w:val="24"/>
              </w:rPr>
            </w:pPr>
            <w:r>
              <w:rPr>
                <w:rFonts w:ascii="仿宋" w:eastAsia="仿宋" w:hAnsi="仿宋" w:cs="宋体" w:hint="eastAsia"/>
                <w:color w:val="000000"/>
                <w:sz w:val="24"/>
                <w:szCs w:val="24"/>
              </w:rPr>
              <w:t>16</w:t>
            </w:r>
          </w:p>
        </w:tc>
        <w:tc>
          <w:tcPr>
            <w:tcW w:w="3037" w:type="dxa"/>
            <w:tcBorders>
              <w:top w:val="single" w:sz="4" w:space="0" w:color="auto"/>
              <w:left w:val="single" w:sz="4" w:space="0" w:color="auto"/>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关于本市开展股权投资基金及其管理企业做好利用外资工作试点暂行办法实施细则</w:t>
            </w:r>
          </w:p>
        </w:tc>
        <w:tc>
          <w:tcPr>
            <w:tcW w:w="2410" w:type="dxa"/>
            <w:tcBorders>
              <w:top w:val="single" w:sz="4" w:space="0" w:color="auto"/>
              <w:left w:val="single" w:sz="4" w:space="0" w:color="auto"/>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京金融[2011]22号</w:t>
            </w:r>
          </w:p>
        </w:tc>
        <w:tc>
          <w:tcPr>
            <w:tcW w:w="1425" w:type="dxa"/>
            <w:tcBorders>
              <w:top w:val="single" w:sz="4" w:space="0" w:color="auto"/>
              <w:left w:val="single" w:sz="4" w:space="0" w:color="auto"/>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2011.3.10</w:t>
            </w:r>
          </w:p>
        </w:tc>
        <w:tc>
          <w:tcPr>
            <w:tcW w:w="1410" w:type="dxa"/>
            <w:tcBorders>
              <w:top w:val="single" w:sz="4" w:space="0" w:color="auto"/>
              <w:left w:val="single" w:sz="4" w:space="0" w:color="auto"/>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保留</w:t>
            </w:r>
          </w:p>
        </w:tc>
      </w:tr>
      <w:tr w:rsidR="00614BBD" w:rsidTr="000B2C6A">
        <w:trPr>
          <w:trHeight w:val="570"/>
        </w:trPr>
        <w:tc>
          <w:tcPr>
            <w:tcW w:w="791" w:type="dxa"/>
            <w:tcBorders>
              <w:top w:val="single" w:sz="4" w:space="0" w:color="auto"/>
              <w:left w:val="single" w:sz="4" w:space="0" w:color="auto"/>
              <w:bottom w:val="single" w:sz="4" w:space="0" w:color="auto"/>
              <w:right w:val="single" w:sz="4" w:space="0" w:color="auto"/>
            </w:tcBorders>
            <w:vAlign w:val="center"/>
            <w:hideMark/>
          </w:tcPr>
          <w:p w:rsidR="00614BBD" w:rsidRDefault="00614BBD" w:rsidP="000B2C6A">
            <w:pPr>
              <w:jc w:val="center"/>
              <w:rPr>
                <w:rFonts w:ascii="仿宋" w:eastAsia="仿宋" w:hAnsi="仿宋" w:cs="宋体"/>
                <w:color w:val="000000"/>
                <w:sz w:val="24"/>
                <w:szCs w:val="24"/>
              </w:rPr>
            </w:pPr>
            <w:r>
              <w:rPr>
                <w:rFonts w:ascii="仿宋" w:eastAsia="仿宋" w:hAnsi="仿宋" w:cs="宋体" w:hint="eastAsia"/>
                <w:color w:val="000000"/>
                <w:sz w:val="24"/>
                <w:szCs w:val="24"/>
              </w:rPr>
              <w:t>17</w:t>
            </w:r>
          </w:p>
        </w:tc>
        <w:tc>
          <w:tcPr>
            <w:tcW w:w="3037" w:type="dxa"/>
            <w:tcBorders>
              <w:top w:val="single" w:sz="4" w:space="0" w:color="auto"/>
              <w:left w:val="single" w:sz="4" w:space="0" w:color="auto"/>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关于严格落实执行北京市交易场所管理办法实施细则</w:t>
            </w:r>
          </w:p>
        </w:tc>
        <w:tc>
          <w:tcPr>
            <w:tcW w:w="2410" w:type="dxa"/>
            <w:tcBorders>
              <w:top w:val="single" w:sz="4" w:space="0" w:color="auto"/>
              <w:left w:val="nil"/>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京金融[2016]48号</w:t>
            </w:r>
          </w:p>
        </w:tc>
        <w:tc>
          <w:tcPr>
            <w:tcW w:w="1425" w:type="dxa"/>
            <w:tcBorders>
              <w:top w:val="single" w:sz="4" w:space="0" w:color="auto"/>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2016.3.2</w:t>
            </w:r>
          </w:p>
        </w:tc>
        <w:tc>
          <w:tcPr>
            <w:tcW w:w="1410" w:type="dxa"/>
            <w:tcBorders>
              <w:top w:val="single" w:sz="4" w:space="0" w:color="auto"/>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保留</w:t>
            </w:r>
          </w:p>
        </w:tc>
      </w:tr>
      <w:tr w:rsidR="00614BBD" w:rsidTr="000B2C6A">
        <w:trPr>
          <w:trHeight w:val="570"/>
        </w:trPr>
        <w:tc>
          <w:tcPr>
            <w:tcW w:w="791" w:type="dxa"/>
            <w:tcBorders>
              <w:top w:val="nil"/>
              <w:left w:val="single" w:sz="4" w:space="0" w:color="auto"/>
              <w:bottom w:val="single" w:sz="4" w:space="0" w:color="auto"/>
              <w:right w:val="single" w:sz="4" w:space="0" w:color="auto"/>
            </w:tcBorders>
            <w:vAlign w:val="center"/>
            <w:hideMark/>
          </w:tcPr>
          <w:p w:rsidR="00614BBD" w:rsidRDefault="00614BBD" w:rsidP="000B2C6A">
            <w:pPr>
              <w:jc w:val="center"/>
              <w:rPr>
                <w:rFonts w:ascii="仿宋" w:eastAsia="仿宋" w:hAnsi="仿宋" w:cs="宋体"/>
                <w:color w:val="000000"/>
                <w:sz w:val="24"/>
                <w:szCs w:val="24"/>
              </w:rPr>
            </w:pPr>
            <w:r>
              <w:rPr>
                <w:rFonts w:ascii="仿宋" w:eastAsia="仿宋" w:hAnsi="仿宋" w:cs="宋体" w:hint="eastAsia"/>
                <w:color w:val="000000"/>
                <w:sz w:val="24"/>
                <w:szCs w:val="24"/>
              </w:rPr>
              <w:t>18</w:t>
            </w:r>
          </w:p>
        </w:tc>
        <w:tc>
          <w:tcPr>
            <w:tcW w:w="3037" w:type="dxa"/>
            <w:tcBorders>
              <w:top w:val="nil"/>
              <w:left w:val="single" w:sz="4" w:space="0" w:color="auto"/>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关于北京股权交易中心股权质押融资业务规则（试行）</w:t>
            </w:r>
          </w:p>
        </w:tc>
        <w:tc>
          <w:tcPr>
            <w:tcW w:w="2410" w:type="dxa"/>
            <w:tcBorders>
              <w:top w:val="nil"/>
              <w:left w:val="nil"/>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京金融[2014]186号</w:t>
            </w:r>
          </w:p>
        </w:tc>
        <w:tc>
          <w:tcPr>
            <w:tcW w:w="1425"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2014.2.3</w:t>
            </w:r>
          </w:p>
        </w:tc>
        <w:tc>
          <w:tcPr>
            <w:tcW w:w="1410"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保留</w:t>
            </w:r>
          </w:p>
        </w:tc>
      </w:tr>
      <w:tr w:rsidR="00614BBD" w:rsidTr="000B2C6A">
        <w:trPr>
          <w:trHeight w:val="570"/>
        </w:trPr>
        <w:tc>
          <w:tcPr>
            <w:tcW w:w="791" w:type="dxa"/>
            <w:tcBorders>
              <w:top w:val="nil"/>
              <w:left w:val="single" w:sz="4" w:space="0" w:color="auto"/>
              <w:bottom w:val="single" w:sz="4" w:space="0" w:color="auto"/>
              <w:right w:val="single" w:sz="4" w:space="0" w:color="auto"/>
            </w:tcBorders>
            <w:vAlign w:val="center"/>
            <w:hideMark/>
          </w:tcPr>
          <w:p w:rsidR="00614BBD" w:rsidRDefault="00614BBD" w:rsidP="000B2C6A">
            <w:pPr>
              <w:jc w:val="center"/>
              <w:rPr>
                <w:rFonts w:ascii="仿宋" w:eastAsia="仿宋" w:hAnsi="仿宋" w:cs="宋体"/>
                <w:color w:val="000000"/>
                <w:sz w:val="24"/>
                <w:szCs w:val="24"/>
              </w:rPr>
            </w:pPr>
            <w:r>
              <w:rPr>
                <w:rFonts w:ascii="仿宋" w:eastAsia="仿宋" w:hAnsi="仿宋" w:cs="宋体" w:hint="eastAsia"/>
                <w:color w:val="000000"/>
                <w:sz w:val="24"/>
                <w:szCs w:val="24"/>
              </w:rPr>
              <w:t>19</w:t>
            </w:r>
          </w:p>
        </w:tc>
        <w:tc>
          <w:tcPr>
            <w:tcW w:w="3037" w:type="dxa"/>
            <w:tcBorders>
              <w:top w:val="nil"/>
              <w:left w:val="single" w:sz="4" w:space="0" w:color="auto"/>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关于全面推进农村基本金融服务村村通工程建设的意见</w:t>
            </w:r>
          </w:p>
        </w:tc>
        <w:tc>
          <w:tcPr>
            <w:tcW w:w="2410" w:type="dxa"/>
            <w:tcBorders>
              <w:top w:val="nil"/>
              <w:left w:val="nil"/>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京金融[2012]108号</w:t>
            </w:r>
          </w:p>
        </w:tc>
        <w:tc>
          <w:tcPr>
            <w:tcW w:w="1425"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2012.09</w:t>
            </w:r>
          </w:p>
        </w:tc>
        <w:tc>
          <w:tcPr>
            <w:tcW w:w="1410"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保留</w:t>
            </w:r>
          </w:p>
        </w:tc>
      </w:tr>
      <w:tr w:rsidR="00614BBD" w:rsidTr="000B2C6A">
        <w:trPr>
          <w:trHeight w:val="570"/>
        </w:trPr>
        <w:tc>
          <w:tcPr>
            <w:tcW w:w="791" w:type="dxa"/>
            <w:tcBorders>
              <w:top w:val="nil"/>
              <w:left w:val="single" w:sz="4" w:space="0" w:color="auto"/>
              <w:bottom w:val="single" w:sz="4" w:space="0" w:color="auto"/>
              <w:right w:val="single" w:sz="4" w:space="0" w:color="auto"/>
            </w:tcBorders>
            <w:vAlign w:val="center"/>
            <w:hideMark/>
          </w:tcPr>
          <w:p w:rsidR="00614BBD" w:rsidRDefault="00614BBD" w:rsidP="000B2C6A">
            <w:pPr>
              <w:jc w:val="center"/>
              <w:rPr>
                <w:rFonts w:ascii="仿宋" w:eastAsia="仿宋" w:hAnsi="仿宋" w:cs="宋体"/>
                <w:color w:val="000000"/>
                <w:sz w:val="24"/>
                <w:szCs w:val="24"/>
              </w:rPr>
            </w:pPr>
            <w:r>
              <w:rPr>
                <w:rFonts w:ascii="仿宋" w:eastAsia="仿宋" w:hAnsi="仿宋" w:cs="宋体" w:hint="eastAsia"/>
                <w:color w:val="000000"/>
                <w:sz w:val="24"/>
                <w:szCs w:val="24"/>
              </w:rPr>
              <w:t>20</w:t>
            </w:r>
          </w:p>
        </w:tc>
        <w:tc>
          <w:tcPr>
            <w:tcW w:w="3037" w:type="dxa"/>
            <w:tcBorders>
              <w:top w:val="nil"/>
              <w:left w:val="single" w:sz="4" w:space="0" w:color="auto"/>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北京市小额贷款公司试点监督管理暂行办法</w:t>
            </w:r>
          </w:p>
        </w:tc>
        <w:tc>
          <w:tcPr>
            <w:tcW w:w="2410" w:type="dxa"/>
            <w:tcBorders>
              <w:top w:val="nil"/>
              <w:left w:val="nil"/>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京金融[2011]160号</w:t>
            </w:r>
          </w:p>
        </w:tc>
        <w:tc>
          <w:tcPr>
            <w:tcW w:w="1425"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2011.5.31</w:t>
            </w:r>
          </w:p>
        </w:tc>
        <w:tc>
          <w:tcPr>
            <w:tcW w:w="1410"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保留</w:t>
            </w:r>
          </w:p>
        </w:tc>
      </w:tr>
      <w:tr w:rsidR="00614BBD" w:rsidTr="000B2C6A">
        <w:trPr>
          <w:trHeight w:val="570"/>
        </w:trPr>
        <w:tc>
          <w:tcPr>
            <w:tcW w:w="791" w:type="dxa"/>
            <w:tcBorders>
              <w:top w:val="nil"/>
              <w:left w:val="single" w:sz="4" w:space="0" w:color="auto"/>
              <w:bottom w:val="single" w:sz="4" w:space="0" w:color="auto"/>
              <w:right w:val="single" w:sz="4" w:space="0" w:color="auto"/>
            </w:tcBorders>
            <w:vAlign w:val="center"/>
            <w:hideMark/>
          </w:tcPr>
          <w:p w:rsidR="00614BBD" w:rsidRDefault="00614BBD" w:rsidP="000B2C6A">
            <w:pPr>
              <w:jc w:val="center"/>
              <w:rPr>
                <w:rFonts w:ascii="仿宋" w:eastAsia="仿宋" w:hAnsi="仿宋" w:cs="宋体"/>
                <w:color w:val="000000"/>
                <w:sz w:val="24"/>
                <w:szCs w:val="24"/>
              </w:rPr>
            </w:pPr>
            <w:r>
              <w:rPr>
                <w:rFonts w:ascii="仿宋" w:eastAsia="仿宋" w:hAnsi="仿宋" w:cs="宋体" w:hint="eastAsia"/>
                <w:color w:val="000000"/>
                <w:sz w:val="24"/>
                <w:szCs w:val="24"/>
              </w:rPr>
              <w:t>21</w:t>
            </w:r>
          </w:p>
        </w:tc>
        <w:tc>
          <w:tcPr>
            <w:tcW w:w="3037" w:type="dxa"/>
            <w:tcBorders>
              <w:top w:val="nil"/>
              <w:left w:val="single" w:sz="4" w:space="0" w:color="auto"/>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北京市小额贷款公司增资扩股工作指引（试行）</w:t>
            </w:r>
          </w:p>
        </w:tc>
        <w:tc>
          <w:tcPr>
            <w:tcW w:w="2410" w:type="dxa"/>
            <w:tcBorders>
              <w:top w:val="nil"/>
              <w:left w:val="nil"/>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京金融[2011]22号</w:t>
            </w:r>
          </w:p>
        </w:tc>
        <w:tc>
          <w:tcPr>
            <w:tcW w:w="1425"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2012.1.13</w:t>
            </w:r>
          </w:p>
        </w:tc>
        <w:tc>
          <w:tcPr>
            <w:tcW w:w="1410"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保留</w:t>
            </w:r>
          </w:p>
        </w:tc>
      </w:tr>
      <w:tr w:rsidR="00614BBD" w:rsidTr="000B2C6A">
        <w:trPr>
          <w:trHeight w:val="855"/>
        </w:trPr>
        <w:tc>
          <w:tcPr>
            <w:tcW w:w="791" w:type="dxa"/>
            <w:tcBorders>
              <w:top w:val="nil"/>
              <w:left w:val="single" w:sz="4" w:space="0" w:color="auto"/>
              <w:bottom w:val="single" w:sz="4" w:space="0" w:color="auto"/>
              <w:right w:val="single" w:sz="4" w:space="0" w:color="auto"/>
            </w:tcBorders>
            <w:vAlign w:val="center"/>
            <w:hideMark/>
          </w:tcPr>
          <w:p w:rsidR="00614BBD" w:rsidRDefault="00614BBD" w:rsidP="000B2C6A">
            <w:pPr>
              <w:jc w:val="center"/>
              <w:rPr>
                <w:rFonts w:ascii="仿宋" w:eastAsia="仿宋" w:hAnsi="仿宋" w:cs="宋体"/>
                <w:color w:val="000000"/>
                <w:sz w:val="24"/>
                <w:szCs w:val="24"/>
              </w:rPr>
            </w:pPr>
            <w:r>
              <w:rPr>
                <w:rFonts w:ascii="仿宋" w:eastAsia="仿宋" w:hAnsi="仿宋" w:cs="宋体" w:hint="eastAsia"/>
                <w:color w:val="000000"/>
                <w:sz w:val="24"/>
                <w:szCs w:val="24"/>
              </w:rPr>
              <w:t>22</w:t>
            </w:r>
          </w:p>
        </w:tc>
        <w:tc>
          <w:tcPr>
            <w:tcW w:w="3037" w:type="dxa"/>
            <w:tcBorders>
              <w:top w:val="nil"/>
              <w:left w:val="single" w:sz="4" w:space="0" w:color="auto"/>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北京市关于推动科技金融创新支持科研机构科技成果转化和产业化的实施办法</w:t>
            </w:r>
          </w:p>
        </w:tc>
        <w:tc>
          <w:tcPr>
            <w:tcW w:w="2410" w:type="dxa"/>
            <w:tcBorders>
              <w:top w:val="nil"/>
              <w:left w:val="nil"/>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京金融[2015]80号</w:t>
            </w:r>
          </w:p>
        </w:tc>
        <w:tc>
          <w:tcPr>
            <w:tcW w:w="1425"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2015.5.20</w:t>
            </w:r>
          </w:p>
        </w:tc>
        <w:tc>
          <w:tcPr>
            <w:tcW w:w="1410"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保留</w:t>
            </w:r>
          </w:p>
        </w:tc>
      </w:tr>
      <w:tr w:rsidR="00614BBD" w:rsidTr="000B2C6A">
        <w:trPr>
          <w:trHeight w:val="570"/>
        </w:trPr>
        <w:tc>
          <w:tcPr>
            <w:tcW w:w="791" w:type="dxa"/>
            <w:tcBorders>
              <w:top w:val="nil"/>
              <w:left w:val="single" w:sz="4" w:space="0" w:color="auto"/>
              <w:bottom w:val="single" w:sz="4" w:space="0" w:color="auto"/>
              <w:right w:val="single" w:sz="4" w:space="0" w:color="auto"/>
            </w:tcBorders>
            <w:vAlign w:val="center"/>
            <w:hideMark/>
          </w:tcPr>
          <w:p w:rsidR="00614BBD" w:rsidRDefault="00614BBD" w:rsidP="000B2C6A">
            <w:pPr>
              <w:jc w:val="center"/>
              <w:rPr>
                <w:rFonts w:ascii="仿宋" w:eastAsia="仿宋" w:hAnsi="仿宋" w:cs="宋体"/>
                <w:color w:val="000000"/>
                <w:sz w:val="24"/>
                <w:szCs w:val="24"/>
              </w:rPr>
            </w:pPr>
            <w:r>
              <w:rPr>
                <w:rFonts w:ascii="仿宋" w:eastAsia="仿宋" w:hAnsi="仿宋" w:cs="宋体" w:hint="eastAsia"/>
                <w:color w:val="000000"/>
                <w:sz w:val="24"/>
                <w:szCs w:val="24"/>
              </w:rPr>
              <w:t>23</w:t>
            </w:r>
          </w:p>
        </w:tc>
        <w:tc>
          <w:tcPr>
            <w:tcW w:w="3037" w:type="dxa"/>
            <w:tcBorders>
              <w:top w:val="nil"/>
              <w:left w:val="single" w:sz="4" w:space="0" w:color="auto"/>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关于促进首都金融人才发展的意见</w:t>
            </w:r>
          </w:p>
        </w:tc>
        <w:tc>
          <w:tcPr>
            <w:tcW w:w="2410" w:type="dxa"/>
            <w:tcBorders>
              <w:top w:val="nil"/>
              <w:left w:val="nil"/>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京金融[2014]197号</w:t>
            </w:r>
          </w:p>
        </w:tc>
        <w:tc>
          <w:tcPr>
            <w:tcW w:w="1425"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2014.12.9</w:t>
            </w:r>
          </w:p>
        </w:tc>
        <w:tc>
          <w:tcPr>
            <w:tcW w:w="1410"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保留</w:t>
            </w:r>
          </w:p>
        </w:tc>
      </w:tr>
      <w:tr w:rsidR="00614BBD" w:rsidTr="000B2C6A">
        <w:trPr>
          <w:trHeight w:val="570"/>
        </w:trPr>
        <w:tc>
          <w:tcPr>
            <w:tcW w:w="791" w:type="dxa"/>
            <w:tcBorders>
              <w:top w:val="nil"/>
              <w:left w:val="single" w:sz="4" w:space="0" w:color="auto"/>
              <w:bottom w:val="single" w:sz="4" w:space="0" w:color="auto"/>
              <w:right w:val="single" w:sz="4" w:space="0" w:color="auto"/>
            </w:tcBorders>
            <w:vAlign w:val="center"/>
          </w:tcPr>
          <w:p w:rsidR="00614BBD" w:rsidRDefault="00614BBD" w:rsidP="000B2C6A">
            <w:pPr>
              <w:jc w:val="center"/>
              <w:rPr>
                <w:rFonts w:ascii="仿宋" w:eastAsia="仿宋" w:hAnsi="仿宋" w:cs="宋体"/>
                <w:color w:val="000000"/>
                <w:sz w:val="24"/>
                <w:szCs w:val="24"/>
              </w:rPr>
            </w:pPr>
            <w:r>
              <w:rPr>
                <w:rFonts w:ascii="仿宋" w:eastAsia="仿宋" w:hAnsi="仿宋" w:cs="宋体" w:hint="eastAsia"/>
                <w:color w:val="000000"/>
                <w:sz w:val="24"/>
                <w:szCs w:val="24"/>
              </w:rPr>
              <w:t>24</w:t>
            </w:r>
          </w:p>
        </w:tc>
        <w:tc>
          <w:tcPr>
            <w:tcW w:w="3037" w:type="dxa"/>
            <w:tcBorders>
              <w:top w:val="nil"/>
              <w:left w:val="single" w:sz="4" w:space="0" w:color="auto"/>
              <w:bottom w:val="single" w:sz="4" w:space="0" w:color="auto"/>
              <w:right w:val="single" w:sz="4" w:space="0" w:color="auto"/>
            </w:tcBorders>
            <w:vAlign w:val="center"/>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关于构建首都绿色金融体系的实施办法</w:t>
            </w:r>
          </w:p>
        </w:tc>
        <w:tc>
          <w:tcPr>
            <w:tcW w:w="2410" w:type="dxa"/>
            <w:tcBorders>
              <w:top w:val="nil"/>
              <w:left w:val="nil"/>
              <w:bottom w:val="single" w:sz="4" w:space="0" w:color="auto"/>
              <w:right w:val="single" w:sz="4" w:space="0" w:color="auto"/>
            </w:tcBorders>
            <w:vAlign w:val="center"/>
          </w:tcPr>
          <w:p w:rsidR="00614BBD" w:rsidRPr="00DD65A9"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京金融[2017]152号</w:t>
            </w:r>
          </w:p>
        </w:tc>
        <w:tc>
          <w:tcPr>
            <w:tcW w:w="1425" w:type="dxa"/>
            <w:tcBorders>
              <w:top w:val="nil"/>
              <w:left w:val="nil"/>
              <w:bottom w:val="single" w:sz="4" w:space="0" w:color="auto"/>
              <w:right w:val="single" w:sz="4" w:space="0" w:color="auto"/>
            </w:tcBorders>
            <w:vAlign w:val="center"/>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2017.09.11</w:t>
            </w:r>
          </w:p>
        </w:tc>
        <w:tc>
          <w:tcPr>
            <w:tcW w:w="1410" w:type="dxa"/>
            <w:tcBorders>
              <w:top w:val="nil"/>
              <w:left w:val="nil"/>
              <w:bottom w:val="single" w:sz="4" w:space="0" w:color="auto"/>
              <w:right w:val="single" w:sz="4" w:space="0" w:color="auto"/>
            </w:tcBorders>
            <w:vAlign w:val="center"/>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保留</w:t>
            </w:r>
          </w:p>
        </w:tc>
      </w:tr>
      <w:tr w:rsidR="00614BBD" w:rsidTr="000B2C6A">
        <w:trPr>
          <w:trHeight w:val="570"/>
        </w:trPr>
        <w:tc>
          <w:tcPr>
            <w:tcW w:w="791" w:type="dxa"/>
            <w:tcBorders>
              <w:top w:val="nil"/>
              <w:left w:val="single" w:sz="4" w:space="0" w:color="auto"/>
              <w:bottom w:val="single" w:sz="4" w:space="0" w:color="auto"/>
              <w:right w:val="single" w:sz="4" w:space="0" w:color="auto"/>
            </w:tcBorders>
            <w:vAlign w:val="center"/>
            <w:hideMark/>
          </w:tcPr>
          <w:p w:rsidR="00614BBD" w:rsidRDefault="00614BBD" w:rsidP="000B2C6A">
            <w:pPr>
              <w:jc w:val="center"/>
              <w:rPr>
                <w:rFonts w:ascii="仿宋" w:eastAsia="仿宋" w:hAnsi="仿宋" w:cs="宋体"/>
                <w:color w:val="000000"/>
                <w:sz w:val="24"/>
                <w:szCs w:val="24"/>
              </w:rPr>
            </w:pPr>
            <w:r>
              <w:rPr>
                <w:rFonts w:ascii="仿宋" w:eastAsia="仿宋" w:hAnsi="仿宋" w:cs="宋体" w:hint="eastAsia"/>
                <w:color w:val="000000"/>
                <w:sz w:val="24"/>
                <w:szCs w:val="24"/>
              </w:rPr>
              <w:lastRenderedPageBreak/>
              <w:t>25</w:t>
            </w:r>
          </w:p>
        </w:tc>
        <w:tc>
          <w:tcPr>
            <w:tcW w:w="3037" w:type="dxa"/>
            <w:tcBorders>
              <w:top w:val="nil"/>
              <w:left w:val="single" w:sz="4" w:space="0" w:color="auto"/>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北京市交易场所管理办法实施细则</w:t>
            </w:r>
          </w:p>
        </w:tc>
        <w:tc>
          <w:tcPr>
            <w:tcW w:w="2410" w:type="dxa"/>
            <w:tcBorders>
              <w:top w:val="nil"/>
              <w:left w:val="nil"/>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京金融[2016]27号</w:t>
            </w:r>
          </w:p>
        </w:tc>
        <w:tc>
          <w:tcPr>
            <w:tcW w:w="1425"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2016.2.23</w:t>
            </w:r>
          </w:p>
        </w:tc>
        <w:tc>
          <w:tcPr>
            <w:tcW w:w="1410"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修订</w:t>
            </w:r>
          </w:p>
        </w:tc>
      </w:tr>
      <w:tr w:rsidR="00614BBD" w:rsidTr="000B2C6A">
        <w:trPr>
          <w:trHeight w:val="570"/>
        </w:trPr>
        <w:tc>
          <w:tcPr>
            <w:tcW w:w="791" w:type="dxa"/>
            <w:tcBorders>
              <w:top w:val="nil"/>
              <w:left w:val="single" w:sz="4" w:space="0" w:color="auto"/>
              <w:bottom w:val="single" w:sz="4" w:space="0" w:color="auto"/>
              <w:right w:val="single" w:sz="4" w:space="0" w:color="auto"/>
            </w:tcBorders>
            <w:vAlign w:val="center"/>
            <w:hideMark/>
          </w:tcPr>
          <w:p w:rsidR="00614BBD" w:rsidRDefault="00614BBD" w:rsidP="000B2C6A">
            <w:pPr>
              <w:jc w:val="center"/>
              <w:rPr>
                <w:rFonts w:ascii="仿宋" w:eastAsia="仿宋" w:hAnsi="仿宋" w:cs="宋体"/>
                <w:color w:val="000000"/>
                <w:sz w:val="24"/>
                <w:szCs w:val="24"/>
              </w:rPr>
            </w:pPr>
            <w:r>
              <w:rPr>
                <w:rFonts w:ascii="仿宋" w:eastAsia="仿宋" w:hAnsi="仿宋" w:cs="宋体" w:hint="eastAsia"/>
                <w:color w:val="000000"/>
                <w:sz w:val="24"/>
                <w:szCs w:val="24"/>
              </w:rPr>
              <w:t>26</w:t>
            </w:r>
          </w:p>
        </w:tc>
        <w:tc>
          <w:tcPr>
            <w:tcW w:w="3037" w:type="dxa"/>
            <w:tcBorders>
              <w:top w:val="nil"/>
              <w:left w:val="single" w:sz="4" w:space="0" w:color="auto"/>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关于促进股权投资基金业发展的意见</w:t>
            </w:r>
          </w:p>
        </w:tc>
        <w:tc>
          <w:tcPr>
            <w:tcW w:w="2410" w:type="dxa"/>
            <w:tcBorders>
              <w:top w:val="nil"/>
              <w:left w:val="nil"/>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京金融[2009]5号</w:t>
            </w:r>
          </w:p>
        </w:tc>
        <w:tc>
          <w:tcPr>
            <w:tcW w:w="1425"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2009.1.19</w:t>
            </w:r>
          </w:p>
        </w:tc>
        <w:tc>
          <w:tcPr>
            <w:tcW w:w="1410"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修订</w:t>
            </w:r>
          </w:p>
        </w:tc>
      </w:tr>
      <w:tr w:rsidR="00614BBD" w:rsidTr="000B2C6A">
        <w:trPr>
          <w:trHeight w:val="855"/>
        </w:trPr>
        <w:tc>
          <w:tcPr>
            <w:tcW w:w="791" w:type="dxa"/>
            <w:tcBorders>
              <w:top w:val="nil"/>
              <w:left w:val="single" w:sz="4" w:space="0" w:color="auto"/>
              <w:bottom w:val="single" w:sz="4" w:space="0" w:color="auto"/>
              <w:right w:val="single" w:sz="4" w:space="0" w:color="auto"/>
            </w:tcBorders>
            <w:vAlign w:val="center"/>
            <w:hideMark/>
          </w:tcPr>
          <w:p w:rsidR="00614BBD" w:rsidRDefault="00614BBD" w:rsidP="000B2C6A">
            <w:pPr>
              <w:jc w:val="center"/>
              <w:rPr>
                <w:rFonts w:ascii="仿宋" w:eastAsia="仿宋" w:hAnsi="仿宋" w:cs="宋体"/>
                <w:color w:val="000000"/>
                <w:sz w:val="24"/>
                <w:szCs w:val="24"/>
              </w:rPr>
            </w:pPr>
            <w:r>
              <w:rPr>
                <w:rFonts w:ascii="仿宋" w:eastAsia="仿宋" w:hAnsi="仿宋" w:cs="宋体" w:hint="eastAsia"/>
                <w:color w:val="000000"/>
                <w:sz w:val="24"/>
                <w:szCs w:val="24"/>
              </w:rPr>
              <w:t>27</w:t>
            </w:r>
          </w:p>
        </w:tc>
        <w:tc>
          <w:tcPr>
            <w:tcW w:w="3037" w:type="dxa"/>
            <w:tcBorders>
              <w:top w:val="nil"/>
              <w:left w:val="single" w:sz="4" w:space="0" w:color="auto"/>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关于小额贷款公司开展信贷资产收益权转让（回购）业务试点意见</w:t>
            </w:r>
          </w:p>
        </w:tc>
        <w:tc>
          <w:tcPr>
            <w:tcW w:w="2410" w:type="dxa"/>
            <w:tcBorders>
              <w:top w:val="nil"/>
              <w:left w:val="nil"/>
              <w:bottom w:val="single" w:sz="4" w:space="0" w:color="auto"/>
              <w:right w:val="single" w:sz="4" w:space="0" w:color="auto"/>
            </w:tcBorders>
            <w:vAlign w:val="center"/>
            <w:hideMark/>
          </w:tcPr>
          <w:p w:rsidR="00614BBD" w:rsidRDefault="00614BBD" w:rsidP="00F12A70">
            <w:pPr>
              <w:rPr>
                <w:rFonts w:ascii="仿宋" w:eastAsia="仿宋" w:hAnsi="仿宋" w:cs="宋体"/>
                <w:color w:val="000000"/>
                <w:sz w:val="24"/>
                <w:szCs w:val="24"/>
              </w:rPr>
            </w:pPr>
            <w:r>
              <w:rPr>
                <w:rFonts w:ascii="仿宋" w:eastAsia="仿宋" w:hAnsi="仿宋" w:cs="宋体" w:hint="eastAsia"/>
                <w:color w:val="000000"/>
                <w:sz w:val="24"/>
                <w:szCs w:val="24"/>
              </w:rPr>
              <w:t>京金融[2013]90号</w:t>
            </w:r>
          </w:p>
        </w:tc>
        <w:tc>
          <w:tcPr>
            <w:tcW w:w="1425"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2013.7</w:t>
            </w:r>
          </w:p>
        </w:tc>
        <w:tc>
          <w:tcPr>
            <w:tcW w:w="1410" w:type="dxa"/>
            <w:tcBorders>
              <w:top w:val="nil"/>
              <w:left w:val="nil"/>
              <w:bottom w:val="single" w:sz="4" w:space="0" w:color="auto"/>
              <w:right w:val="single" w:sz="4" w:space="0" w:color="auto"/>
            </w:tcBorders>
            <w:vAlign w:val="center"/>
            <w:hideMark/>
          </w:tcPr>
          <w:p w:rsidR="00614BBD" w:rsidRDefault="00614BBD" w:rsidP="00F12A70">
            <w:pPr>
              <w:jc w:val="center"/>
              <w:rPr>
                <w:rFonts w:ascii="仿宋" w:eastAsia="仿宋" w:hAnsi="仿宋" w:cs="宋体"/>
                <w:color w:val="000000"/>
                <w:sz w:val="24"/>
                <w:szCs w:val="24"/>
              </w:rPr>
            </w:pPr>
            <w:r>
              <w:rPr>
                <w:rFonts w:ascii="仿宋" w:eastAsia="仿宋" w:hAnsi="仿宋" w:cs="宋体" w:hint="eastAsia"/>
                <w:color w:val="000000"/>
                <w:sz w:val="24"/>
                <w:szCs w:val="24"/>
              </w:rPr>
              <w:t>废止</w:t>
            </w:r>
          </w:p>
        </w:tc>
      </w:tr>
    </w:tbl>
    <w:p w:rsidR="00614BBD" w:rsidRDefault="00614BBD" w:rsidP="00614BBD">
      <w:pPr>
        <w:spacing w:line="520" w:lineRule="exact"/>
        <w:ind w:firstLineChars="200" w:firstLine="480"/>
        <w:rPr>
          <w:rFonts w:ascii="仿宋" w:eastAsia="仿宋" w:hAnsi="仿宋"/>
          <w:sz w:val="24"/>
          <w:szCs w:val="24"/>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A6A" w:rsidRDefault="00325A6A" w:rsidP="00614BBD">
      <w:pPr>
        <w:spacing w:after="0"/>
      </w:pPr>
      <w:r>
        <w:separator/>
      </w:r>
    </w:p>
  </w:endnote>
  <w:endnote w:type="continuationSeparator" w:id="0">
    <w:p w:rsidR="00325A6A" w:rsidRDefault="00325A6A" w:rsidP="00614BB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Malgun Gothic Semilight"/>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A6A" w:rsidRDefault="00325A6A" w:rsidP="00614BBD">
      <w:pPr>
        <w:spacing w:after="0"/>
      </w:pPr>
      <w:r>
        <w:separator/>
      </w:r>
    </w:p>
  </w:footnote>
  <w:footnote w:type="continuationSeparator" w:id="0">
    <w:p w:rsidR="00325A6A" w:rsidRDefault="00325A6A" w:rsidP="00614BB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B2C6A"/>
    <w:rsid w:val="00323B43"/>
    <w:rsid w:val="00325A6A"/>
    <w:rsid w:val="003D37D8"/>
    <w:rsid w:val="00426133"/>
    <w:rsid w:val="004358AB"/>
    <w:rsid w:val="00614BBD"/>
    <w:rsid w:val="008B7726"/>
    <w:rsid w:val="008F6755"/>
    <w:rsid w:val="0090092A"/>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4BB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14BBD"/>
    <w:rPr>
      <w:rFonts w:ascii="Tahoma" w:hAnsi="Tahoma"/>
      <w:sz w:val="18"/>
      <w:szCs w:val="18"/>
    </w:rPr>
  </w:style>
  <w:style w:type="paragraph" w:styleId="a4">
    <w:name w:val="footer"/>
    <w:basedOn w:val="a"/>
    <w:link w:val="Char0"/>
    <w:uiPriority w:val="99"/>
    <w:semiHidden/>
    <w:unhideWhenUsed/>
    <w:rsid w:val="00614BBD"/>
    <w:pPr>
      <w:tabs>
        <w:tab w:val="center" w:pos="4153"/>
        <w:tab w:val="right" w:pos="8306"/>
      </w:tabs>
    </w:pPr>
    <w:rPr>
      <w:sz w:val="18"/>
      <w:szCs w:val="18"/>
    </w:rPr>
  </w:style>
  <w:style w:type="character" w:customStyle="1" w:styleId="Char0">
    <w:name w:val="页脚 Char"/>
    <w:basedOn w:val="a0"/>
    <w:link w:val="a4"/>
    <w:uiPriority w:val="99"/>
    <w:semiHidden/>
    <w:rsid w:val="00614BB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2018-03-30T09:59:00Z</dcterms:modified>
</cp:coreProperties>
</file>