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E15CA" w14:textId="282EAC9A" w:rsidR="00F3072F" w:rsidRDefault="00000000" w:rsidP="00A5540A">
      <w:pPr>
        <w:spacing w:line="560" w:lineRule="exact"/>
        <w:ind w:leftChars="200" w:left="640" w:rightChars="200" w:right="640"/>
        <w:jc w:val="center"/>
        <w:rPr>
          <w:rFonts w:ascii="宋体" w:eastAsia="宋体" w:hAnsi="宋体" w:cs="宋体"/>
          <w:color w:val="000000"/>
          <w:sz w:val="44"/>
          <w:szCs w:val="44"/>
          <w:shd w:val="clear" w:color="auto" w:fill="FFFFFF"/>
        </w:rPr>
      </w:pPr>
      <w:r w:rsidRPr="0051620E">
        <w:rPr>
          <w:rFonts w:ascii="宋体" w:eastAsia="宋体" w:hAnsi="宋体" w:cs="宋体"/>
          <w:color w:val="000000"/>
          <w:sz w:val="44"/>
          <w:szCs w:val="44"/>
          <w:shd w:val="clear" w:color="auto" w:fill="FFFFFF"/>
        </w:rPr>
        <w:t>北京市</w:t>
      </w:r>
      <w:r w:rsidRPr="0051620E">
        <w:rPr>
          <w:rFonts w:ascii="宋体" w:eastAsia="宋体" w:hAnsi="宋体" w:cs="宋体" w:hint="eastAsia"/>
          <w:color w:val="000000"/>
          <w:sz w:val="44"/>
          <w:szCs w:val="44"/>
          <w:shd w:val="clear" w:color="auto" w:fill="FFFFFF"/>
        </w:rPr>
        <w:t>怀柔</w:t>
      </w:r>
      <w:r w:rsidRPr="0051620E">
        <w:rPr>
          <w:rFonts w:ascii="宋体" w:eastAsia="宋体" w:hAnsi="宋体" w:cs="宋体"/>
          <w:color w:val="000000"/>
          <w:sz w:val="44"/>
          <w:szCs w:val="44"/>
          <w:shd w:val="clear" w:color="auto" w:fill="FFFFFF"/>
        </w:rPr>
        <w:t>区人民代表大会常务委员会</w:t>
      </w:r>
      <w:r w:rsidRPr="0051620E">
        <w:rPr>
          <w:rFonts w:ascii="宋体" w:eastAsia="宋体" w:hAnsi="宋体" w:cs="宋体" w:hint="eastAsia"/>
          <w:color w:val="000000"/>
          <w:sz w:val="44"/>
          <w:szCs w:val="44"/>
          <w:shd w:val="clear" w:color="auto" w:fill="FFFFFF"/>
        </w:rPr>
        <w:t>议事规则</w:t>
      </w:r>
    </w:p>
    <w:p w14:paraId="78B739BB" w14:textId="77777777" w:rsidR="00A5540A" w:rsidRDefault="00A5540A">
      <w:pPr>
        <w:spacing w:line="560" w:lineRule="exact"/>
        <w:ind w:leftChars="200" w:left="640" w:rightChars="200" w:right="640"/>
        <w:jc w:val="center"/>
        <w:rPr>
          <w:rFonts w:ascii="宋体" w:eastAsia="宋体" w:hAnsi="宋体" w:cs="宋体" w:hint="eastAsia"/>
          <w:color w:val="000000"/>
          <w:sz w:val="44"/>
          <w:szCs w:val="44"/>
          <w:shd w:val="clear" w:color="auto" w:fill="FFFFFF"/>
        </w:rPr>
      </w:pPr>
    </w:p>
    <w:p w14:paraId="7555C865" w14:textId="77777777" w:rsidR="00A5540A" w:rsidRPr="00A5540A" w:rsidRDefault="00A5540A" w:rsidP="00A5540A">
      <w:pPr>
        <w:spacing w:line="560" w:lineRule="exact"/>
        <w:jc w:val="center"/>
        <w:rPr>
          <w:rFonts w:ascii="宋体" w:eastAsia="宋体" w:hAnsi="宋体" w:cs="宋体"/>
          <w:color w:val="000000"/>
          <w:sz w:val="28"/>
          <w:szCs w:val="28"/>
          <w:shd w:val="clear" w:color="auto" w:fill="FFFFFF"/>
        </w:rPr>
      </w:pPr>
      <w:proofErr w:type="gramStart"/>
      <w:r w:rsidRPr="00A5540A">
        <w:rPr>
          <w:rFonts w:ascii="宋体" w:eastAsia="宋体" w:hAnsi="宋体" w:cs="宋体" w:hint="eastAsia"/>
          <w:color w:val="000000"/>
          <w:sz w:val="28"/>
          <w:szCs w:val="28"/>
          <w:shd w:val="clear" w:color="auto" w:fill="FFFFFF"/>
        </w:rPr>
        <w:t>京怀常发</w:t>
      </w:r>
      <w:proofErr w:type="gramEnd"/>
      <w:r w:rsidRPr="00A5540A">
        <w:rPr>
          <w:rFonts w:ascii="宋体" w:eastAsia="宋体" w:hAnsi="宋体" w:cs="宋体" w:hint="eastAsia"/>
          <w:color w:val="000000"/>
          <w:sz w:val="28"/>
          <w:szCs w:val="28"/>
          <w:shd w:val="clear" w:color="auto" w:fill="FFFFFF"/>
        </w:rPr>
        <w:t>〔2019〕21号</w:t>
      </w:r>
    </w:p>
    <w:p w14:paraId="6DD6BB59" w14:textId="77777777" w:rsidR="00F3072F" w:rsidRDefault="00F3072F">
      <w:pPr>
        <w:spacing w:line="560" w:lineRule="exact"/>
        <w:ind w:leftChars="200" w:left="640" w:rightChars="200" w:right="640"/>
        <w:jc w:val="center"/>
        <w:rPr>
          <w:rFonts w:ascii="楷体_GB2312" w:eastAsia="楷体_GB2312" w:hint="eastAsia"/>
          <w:szCs w:val="32"/>
        </w:rPr>
      </w:pPr>
    </w:p>
    <w:p w14:paraId="61DE44C9" w14:textId="77777777" w:rsidR="00F3072F" w:rsidRDefault="00000000">
      <w:pPr>
        <w:spacing w:line="560" w:lineRule="exact"/>
        <w:ind w:leftChars="200" w:left="640" w:rightChars="200" w:right="640"/>
        <w:jc w:val="center"/>
        <w:rPr>
          <w:rFonts w:ascii="楷体_GB2312" w:eastAsia="楷体_GB2312"/>
          <w:szCs w:val="32"/>
        </w:rPr>
      </w:pPr>
      <w:r>
        <w:rPr>
          <w:rFonts w:ascii="楷体_GB2312" w:eastAsia="楷体_GB2312" w:hint="eastAsia"/>
          <w:szCs w:val="32"/>
        </w:rPr>
        <w:t>（2019年5月29日北京市怀柔区第五届人大常委会</w:t>
      </w:r>
    </w:p>
    <w:p w14:paraId="2701ABD0" w14:textId="77777777" w:rsidR="00F3072F" w:rsidRDefault="00000000">
      <w:pPr>
        <w:spacing w:line="560" w:lineRule="exact"/>
        <w:ind w:leftChars="200" w:left="640" w:rightChars="200" w:right="640"/>
        <w:jc w:val="center"/>
        <w:rPr>
          <w:rFonts w:ascii="楷体_GB2312" w:eastAsia="楷体_GB2312"/>
          <w:szCs w:val="32"/>
        </w:rPr>
      </w:pPr>
      <w:r>
        <w:rPr>
          <w:rFonts w:ascii="楷体_GB2312" w:eastAsia="楷体_GB2312" w:hint="eastAsia"/>
          <w:szCs w:val="32"/>
        </w:rPr>
        <w:t>第十八次会议通过）</w:t>
      </w:r>
    </w:p>
    <w:p w14:paraId="06290768" w14:textId="77777777" w:rsidR="00F3072F" w:rsidRDefault="00F3072F">
      <w:pPr>
        <w:spacing w:line="560" w:lineRule="exact"/>
        <w:jc w:val="center"/>
        <w:rPr>
          <w:rFonts w:ascii="宋体" w:eastAsia="宋体" w:hAnsi="宋体"/>
          <w:szCs w:val="44"/>
        </w:rPr>
      </w:pPr>
    </w:p>
    <w:p w14:paraId="6F0DE723" w14:textId="77777777" w:rsidR="00F3072F" w:rsidRDefault="00000000">
      <w:pPr>
        <w:adjustRightInd w:val="0"/>
        <w:snapToGrid w:val="0"/>
        <w:spacing w:line="470" w:lineRule="atLeast"/>
        <w:jc w:val="center"/>
        <w:rPr>
          <w:rFonts w:eastAsia="黑体"/>
        </w:rPr>
      </w:pPr>
      <w:r>
        <w:rPr>
          <w:rFonts w:eastAsia="黑体" w:hint="eastAsia"/>
        </w:rPr>
        <w:t>第一章</w:t>
      </w:r>
      <w:r>
        <w:rPr>
          <w:rFonts w:eastAsia="黑体" w:hint="eastAsia"/>
        </w:rPr>
        <w:t xml:space="preserve">  </w:t>
      </w:r>
      <w:r>
        <w:rPr>
          <w:rFonts w:eastAsia="黑体" w:hint="eastAsia"/>
        </w:rPr>
        <w:t>总　则</w:t>
      </w:r>
    </w:p>
    <w:p w14:paraId="03691910" w14:textId="77777777" w:rsidR="00F3072F" w:rsidRDefault="00F3072F">
      <w:pPr>
        <w:overflowPunct w:val="0"/>
        <w:spacing w:line="580" w:lineRule="exact"/>
        <w:ind w:firstLineChars="200" w:firstLine="640"/>
        <w:rPr>
          <w:rFonts w:eastAsia="黑体"/>
        </w:rPr>
      </w:pPr>
    </w:p>
    <w:p w14:paraId="71F32B4A" w14:textId="77777777" w:rsidR="00F3072F" w:rsidRDefault="00000000">
      <w:pPr>
        <w:overflowPunct w:val="0"/>
        <w:spacing w:line="580" w:lineRule="exact"/>
        <w:ind w:firstLineChars="200" w:firstLine="640"/>
        <w:rPr>
          <w:szCs w:val="32"/>
        </w:rPr>
      </w:pPr>
      <w:r>
        <w:rPr>
          <w:rFonts w:hint="eastAsia"/>
          <w:szCs w:val="32"/>
        </w:rPr>
        <w:t>第一条　根据《中华人民共和国宪法》《中华人民共和国地方各级人民代表大会和地方各级人民政府组织法》《全国人民代表大会和地方各级人民代表大会选举法》《全国人民代表大会和地方各级人民代表大会代表法》《中华人民共和国各级人民代表大会常务委员会监督法》《中华人民共和国全国人民代表大会议事规则》《中华人民共和国全国人民代表大会常务委员会议事规则》《中华人民共和国监察法》《中华人民共和国预算法》《北京市人民代表大会议事规则》《北京市人民代表大会常务委员会议事规则》《北京市预算审查监督条例》《北京市各级人民代表大会常务委员会规范性文件备案审查条例》《北京市怀柔区人民代表大会议事规则》，结合区人民代表大会常务委员会（以下简称常务委员会）的工作实践，制定本规则。</w:t>
      </w:r>
    </w:p>
    <w:p w14:paraId="18D0A3BB" w14:textId="77777777" w:rsidR="00F3072F" w:rsidRDefault="00000000">
      <w:pPr>
        <w:overflowPunct w:val="0"/>
        <w:spacing w:line="580" w:lineRule="exact"/>
        <w:ind w:firstLineChars="200" w:firstLine="640"/>
        <w:rPr>
          <w:szCs w:val="32"/>
        </w:rPr>
      </w:pPr>
      <w:r>
        <w:rPr>
          <w:rFonts w:hint="eastAsia"/>
          <w:szCs w:val="32"/>
        </w:rPr>
        <w:lastRenderedPageBreak/>
        <w:t>第二条　常务委员会组成人员应当依法履行职责，参加集体行使职权的活动。</w:t>
      </w:r>
    </w:p>
    <w:p w14:paraId="1725FB80" w14:textId="77777777" w:rsidR="00F3072F" w:rsidRDefault="00000000">
      <w:pPr>
        <w:overflowPunct w:val="0"/>
        <w:spacing w:line="580" w:lineRule="exact"/>
        <w:ind w:firstLineChars="200" w:firstLine="640"/>
        <w:rPr>
          <w:szCs w:val="32"/>
        </w:rPr>
      </w:pPr>
      <w:r>
        <w:rPr>
          <w:rFonts w:hint="eastAsia"/>
          <w:szCs w:val="32"/>
        </w:rPr>
        <w:t>常务委员会会议审议议案、决定问题，应当充分发扬民主，严格依法办事。</w:t>
      </w:r>
    </w:p>
    <w:p w14:paraId="272E2AAE" w14:textId="77777777" w:rsidR="00F3072F" w:rsidRDefault="00F3072F">
      <w:pPr>
        <w:overflowPunct w:val="0"/>
        <w:spacing w:line="580" w:lineRule="exact"/>
        <w:ind w:firstLineChars="200" w:firstLine="640"/>
        <w:rPr>
          <w:szCs w:val="32"/>
        </w:rPr>
      </w:pPr>
    </w:p>
    <w:p w14:paraId="31280C22" w14:textId="77777777" w:rsidR="00F3072F" w:rsidRDefault="00000000">
      <w:pPr>
        <w:overflowPunct w:val="0"/>
        <w:spacing w:line="580" w:lineRule="exact"/>
        <w:ind w:firstLineChars="200" w:firstLine="640"/>
        <w:jc w:val="center"/>
        <w:rPr>
          <w:szCs w:val="32"/>
        </w:rPr>
      </w:pPr>
      <w:r>
        <w:rPr>
          <w:rFonts w:eastAsia="黑体" w:hint="eastAsia"/>
        </w:rPr>
        <w:t>第二章　会议的召开</w:t>
      </w:r>
    </w:p>
    <w:p w14:paraId="686653A9" w14:textId="77777777" w:rsidR="00F3072F" w:rsidRDefault="00F3072F">
      <w:pPr>
        <w:overflowPunct w:val="0"/>
        <w:spacing w:line="580" w:lineRule="exact"/>
        <w:ind w:firstLineChars="200" w:firstLine="640"/>
        <w:rPr>
          <w:szCs w:val="32"/>
        </w:rPr>
      </w:pPr>
    </w:p>
    <w:p w14:paraId="38A45608" w14:textId="77777777" w:rsidR="00F3072F" w:rsidRDefault="00000000">
      <w:pPr>
        <w:overflowPunct w:val="0"/>
        <w:spacing w:line="580" w:lineRule="exact"/>
        <w:ind w:firstLineChars="200" w:firstLine="640"/>
        <w:rPr>
          <w:szCs w:val="32"/>
        </w:rPr>
      </w:pPr>
      <w:r>
        <w:rPr>
          <w:rFonts w:hint="eastAsia"/>
          <w:szCs w:val="32"/>
        </w:rPr>
        <w:t>第三条　常务委员会会议每两个月至少举行一次。</w:t>
      </w:r>
    </w:p>
    <w:p w14:paraId="1385505E" w14:textId="77777777" w:rsidR="00F3072F" w:rsidRDefault="00000000">
      <w:pPr>
        <w:overflowPunct w:val="0"/>
        <w:spacing w:line="580" w:lineRule="exact"/>
        <w:ind w:firstLineChars="200" w:firstLine="640"/>
        <w:rPr>
          <w:szCs w:val="32"/>
        </w:rPr>
      </w:pPr>
      <w:r>
        <w:rPr>
          <w:rFonts w:hint="eastAsia"/>
          <w:szCs w:val="32"/>
        </w:rPr>
        <w:t>常务委员会会议由主任召集并主持。主任可以委托副主任召集并主持会议。</w:t>
      </w:r>
    </w:p>
    <w:p w14:paraId="7C68E95B" w14:textId="77777777" w:rsidR="00F3072F" w:rsidRDefault="00000000">
      <w:pPr>
        <w:overflowPunct w:val="0"/>
        <w:spacing w:line="580" w:lineRule="exact"/>
        <w:ind w:firstLineChars="200" w:firstLine="640"/>
        <w:rPr>
          <w:szCs w:val="32"/>
        </w:rPr>
      </w:pPr>
      <w:r>
        <w:rPr>
          <w:rFonts w:hint="eastAsia"/>
          <w:szCs w:val="32"/>
        </w:rPr>
        <w:t>第四条　常务委员会会议的召开日期由主任会议决定。主任会议拟定会议议程草案、日程草案，提请常务委员会会议通过。</w:t>
      </w:r>
    </w:p>
    <w:p w14:paraId="5FCD45A3" w14:textId="77777777" w:rsidR="00F3072F" w:rsidRDefault="00000000">
      <w:pPr>
        <w:overflowPunct w:val="0"/>
        <w:spacing w:line="580" w:lineRule="exact"/>
        <w:ind w:firstLineChars="200" w:firstLine="640"/>
        <w:rPr>
          <w:szCs w:val="32"/>
        </w:rPr>
      </w:pPr>
      <w:r>
        <w:rPr>
          <w:rFonts w:hint="eastAsia"/>
          <w:szCs w:val="32"/>
        </w:rPr>
        <w:t>常务委员会会议期间，需要临时调整议程和日程的，由主任或主任会议提请常务委员会会议决定。</w:t>
      </w:r>
    </w:p>
    <w:p w14:paraId="60F56889" w14:textId="77777777" w:rsidR="00F3072F" w:rsidRDefault="00000000">
      <w:pPr>
        <w:overflowPunct w:val="0"/>
        <w:spacing w:line="580" w:lineRule="exact"/>
        <w:ind w:firstLineChars="200" w:firstLine="640"/>
        <w:rPr>
          <w:szCs w:val="32"/>
        </w:rPr>
      </w:pPr>
      <w:r>
        <w:rPr>
          <w:rFonts w:hint="eastAsia"/>
          <w:szCs w:val="32"/>
        </w:rPr>
        <w:t>第五条　常务委员会有关的办事机构应当于常务委员会会议举行的</w:t>
      </w:r>
      <w:r>
        <w:rPr>
          <w:rFonts w:hint="eastAsia"/>
          <w:szCs w:val="32"/>
        </w:rPr>
        <w:t>7</w:t>
      </w:r>
      <w:r>
        <w:rPr>
          <w:rFonts w:hint="eastAsia"/>
          <w:szCs w:val="32"/>
        </w:rPr>
        <w:t>日前，将会议日期、会议建议议程通知常务委员会组成人员，并将会议准备审议的文件同时送达。</w:t>
      </w:r>
    </w:p>
    <w:p w14:paraId="41B8464E" w14:textId="77777777" w:rsidR="00F3072F" w:rsidRDefault="00000000">
      <w:pPr>
        <w:overflowPunct w:val="0"/>
        <w:spacing w:line="580" w:lineRule="exact"/>
        <w:ind w:firstLineChars="200" w:firstLine="640"/>
        <w:rPr>
          <w:szCs w:val="32"/>
        </w:rPr>
      </w:pPr>
      <w:r>
        <w:rPr>
          <w:rFonts w:hint="eastAsia"/>
          <w:szCs w:val="32"/>
        </w:rPr>
        <w:t>临时召集的会议，可以临时通知。</w:t>
      </w:r>
    </w:p>
    <w:p w14:paraId="556E05D0" w14:textId="77777777" w:rsidR="00F3072F" w:rsidRDefault="00000000">
      <w:pPr>
        <w:overflowPunct w:val="0"/>
        <w:spacing w:line="580" w:lineRule="exact"/>
        <w:ind w:firstLineChars="200" w:firstLine="640"/>
        <w:rPr>
          <w:szCs w:val="32"/>
        </w:rPr>
      </w:pPr>
      <w:r>
        <w:rPr>
          <w:rFonts w:hint="eastAsia"/>
          <w:szCs w:val="32"/>
        </w:rPr>
        <w:t>第六条　常务委员会组成人员在常务委员会会议举行前，应当认真阅读会议文件，准备审议意见。</w:t>
      </w:r>
    </w:p>
    <w:p w14:paraId="78E1D07B" w14:textId="77777777" w:rsidR="00F3072F" w:rsidRDefault="00000000">
      <w:pPr>
        <w:overflowPunct w:val="0"/>
        <w:spacing w:line="580" w:lineRule="exact"/>
        <w:ind w:firstLineChars="200" w:firstLine="640"/>
        <w:rPr>
          <w:szCs w:val="32"/>
        </w:rPr>
      </w:pPr>
      <w:r>
        <w:rPr>
          <w:rFonts w:hint="eastAsia"/>
          <w:szCs w:val="32"/>
        </w:rPr>
        <w:t>第七条</w:t>
      </w:r>
      <w:r>
        <w:rPr>
          <w:rFonts w:hint="eastAsia"/>
          <w:szCs w:val="32"/>
        </w:rPr>
        <w:t xml:space="preserve">  </w:t>
      </w:r>
      <w:r>
        <w:rPr>
          <w:rFonts w:hint="eastAsia"/>
          <w:szCs w:val="32"/>
        </w:rPr>
        <w:t>常务委员会组成人员应当出席常务委员会会议。因病或其他特殊原因不能出席会议的，由本人向常务委员会主任请</w:t>
      </w:r>
      <w:r>
        <w:rPr>
          <w:rFonts w:hint="eastAsia"/>
          <w:szCs w:val="32"/>
        </w:rPr>
        <w:lastRenderedPageBreak/>
        <w:t>假。</w:t>
      </w:r>
    </w:p>
    <w:p w14:paraId="0A07E94F" w14:textId="77777777" w:rsidR="00F3072F" w:rsidRDefault="00000000">
      <w:pPr>
        <w:overflowPunct w:val="0"/>
        <w:spacing w:line="580" w:lineRule="exact"/>
        <w:ind w:firstLineChars="200" w:firstLine="640"/>
        <w:rPr>
          <w:szCs w:val="32"/>
        </w:rPr>
      </w:pPr>
      <w:r>
        <w:rPr>
          <w:rFonts w:hint="eastAsia"/>
          <w:szCs w:val="32"/>
        </w:rPr>
        <w:t>常务委员会会议须有常务委员会组成人员三分之二以上出席，始得举行。</w:t>
      </w:r>
    </w:p>
    <w:p w14:paraId="6C8E4174" w14:textId="77777777" w:rsidR="00F3072F" w:rsidRDefault="00000000">
      <w:pPr>
        <w:overflowPunct w:val="0"/>
        <w:spacing w:line="580" w:lineRule="exact"/>
        <w:ind w:firstLineChars="200" w:firstLine="640"/>
        <w:rPr>
          <w:szCs w:val="32"/>
        </w:rPr>
      </w:pPr>
      <w:r>
        <w:rPr>
          <w:rFonts w:hint="eastAsia"/>
          <w:szCs w:val="32"/>
        </w:rPr>
        <w:t>第八条　常务委员会举行会议时，区人民政府、区人民法院、区人民检察院负责人应当列席会议；区监察委员会负责人根据工作需要列席会议。</w:t>
      </w:r>
    </w:p>
    <w:p w14:paraId="28720377" w14:textId="77777777" w:rsidR="00F3072F" w:rsidRDefault="00000000">
      <w:pPr>
        <w:overflowPunct w:val="0"/>
        <w:spacing w:line="580" w:lineRule="exact"/>
        <w:ind w:firstLineChars="200" w:firstLine="640"/>
        <w:rPr>
          <w:szCs w:val="32"/>
        </w:rPr>
      </w:pPr>
      <w:r>
        <w:rPr>
          <w:rFonts w:hint="eastAsia"/>
          <w:szCs w:val="32"/>
        </w:rPr>
        <w:t>各镇乡人民代表大会主席列席会议。人大街道工委主任或副主任一人列席会议。</w:t>
      </w:r>
    </w:p>
    <w:p w14:paraId="38FBBDAE" w14:textId="77777777" w:rsidR="00F3072F" w:rsidRDefault="00000000">
      <w:pPr>
        <w:overflowPunct w:val="0"/>
        <w:spacing w:line="580" w:lineRule="exact"/>
        <w:ind w:firstLineChars="200" w:firstLine="640"/>
        <w:rPr>
          <w:szCs w:val="32"/>
        </w:rPr>
      </w:pPr>
      <w:r>
        <w:rPr>
          <w:rFonts w:hint="eastAsia"/>
          <w:szCs w:val="32"/>
        </w:rPr>
        <w:t>区人民代表大会各专门委员会成员和常务委员会各办事机构的主任、副主任，可以列席会议。</w:t>
      </w:r>
    </w:p>
    <w:p w14:paraId="2CA880B2" w14:textId="77777777" w:rsidR="00F3072F" w:rsidRDefault="00000000">
      <w:pPr>
        <w:overflowPunct w:val="0"/>
        <w:spacing w:line="580" w:lineRule="exact"/>
        <w:ind w:firstLineChars="200" w:firstLine="640"/>
        <w:rPr>
          <w:szCs w:val="32"/>
        </w:rPr>
      </w:pPr>
      <w:r>
        <w:rPr>
          <w:rFonts w:hint="eastAsia"/>
          <w:szCs w:val="32"/>
        </w:rPr>
        <w:t>根据会议议程，可以邀请区人民代表大会选出的市人大代表（以下简称市人大代表），区人大代表，区人民政府、区监察委员会、区人民法院、区人民检察院有关部门负责人，以及其他有关人员列席会议。</w:t>
      </w:r>
    </w:p>
    <w:p w14:paraId="575E0740" w14:textId="77777777" w:rsidR="00F3072F" w:rsidRDefault="00F3072F">
      <w:pPr>
        <w:overflowPunct w:val="0"/>
        <w:spacing w:line="580" w:lineRule="exact"/>
        <w:ind w:firstLineChars="200" w:firstLine="640"/>
        <w:rPr>
          <w:szCs w:val="32"/>
        </w:rPr>
      </w:pPr>
    </w:p>
    <w:p w14:paraId="4D49133E" w14:textId="77777777" w:rsidR="00F3072F" w:rsidRDefault="00000000">
      <w:pPr>
        <w:overflowPunct w:val="0"/>
        <w:spacing w:line="580" w:lineRule="exact"/>
        <w:ind w:firstLineChars="200" w:firstLine="640"/>
        <w:jc w:val="center"/>
        <w:rPr>
          <w:szCs w:val="32"/>
        </w:rPr>
      </w:pPr>
      <w:r>
        <w:rPr>
          <w:rFonts w:eastAsia="黑体" w:hint="eastAsia"/>
        </w:rPr>
        <w:t>第三章　议案的提出和审议</w:t>
      </w:r>
    </w:p>
    <w:p w14:paraId="07740812" w14:textId="77777777" w:rsidR="00F3072F" w:rsidRDefault="00F3072F">
      <w:pPr>
        <w:overflowPunct w:val="0"/>
        <w:spacing w:line="580" w:lineRule="exact"/>
        <w:ind w:firstLineChars="200" w:firstLine="640"/>
        <w:rPr>
          <w:szCs w:val="32"/>
        </w:rPr>
      </w:pPr>
    </w:p>
    <w:p w14:paraId="09664627" w14:textId="77777777" w:rsidR="00F3072F" w:rsidRDefault="00000000">
      <w:pPr>
        <w:overflowPunct w:val="0"/>
        <w:spacing w:line="580" w:lineRule="exact"/>
        <w:ind w:firstLineChars="200" w:firstLine="640"/>
        <w:rPr>
          <w:szCs w:val="32"/>
        </w:rPr>
      </w:pPr>
      <w:r>
        <w:rPr>
          <w:rFonts w:hint="eastAsia"/>
          <w:szCs w:val="32"/>
        </w:rPr>
        <w:t>第九条</w:t>
      </w:r>
      <w:r>
        <w:rPr>
          <w:rFonts w:hint="eastAsia"/>
          <w:szCs w:val="32"/>
        </w:rPr>
        <w:t xml:space="preserve">  </w:t>
      </w:r>
      <w:r>
        <w:rPr>
          <w:rFonts w:hint="eastAsia"/>
          <w:szCs w:val="32"/>
        </w:rPr>
        <w:t>主任会议可以向常务委员会提出属于常务委员会职权范围内的议案，由常务委员会会议审议。</w:t>
      </w:r>
    </w:p>
    <w:p w14:paraId="339DEEB5" w14:textId="77777777" w:rsidR="00F3072F" w:rsidRDefault="00000000">
      <w:pPr>
        <w:overflowPunct w:val="0"/>
        <w:spacing w:line="580" w:lineRule="exact"/>
        <w:ind w:firstLineChars="200" w:firstLine="640"/>
        <w:rPr>
          <w:szCs w:val="32"/>
        </w:rPr>
      </w:pPr>
      <w:r>
        <w:rPr>
          <w:rFonts w:hint="eastAsia"/>
          <w:szCs w:val="32"/>
        </w:rPr>
        <w:t>区人民政府、区人民代表大会各专门委员会，可以向常务委员会提出属于常务委员会职权范围内的议案，由主任会议决定提请常务委员会会议审议，或先交区人民代表大会有关的专门委员</w:t>
      </w:r>
      <w:r>
        <w:rPr>
          <w:rFonts w:hint="eastAsia"/>
          <w:szCs w:val="32"/>
        </w:rPr>
        <w:lastRenderedPageBreak/>
        <w:t>会（以下简称有关的专门委员会）审议、提出报告，再提请常务委员会会议审议。</w:t>
      </w:r>
    </w:p>
    <w:p w14:paraId="4CDB537F" w14:textId="77777777" w:rsidR="00F3072F" w:rsidRDefault="00000000">
      <w:pPr>
        <w:overflowPunct w:val="0"/>
        <w:spacing w:line="580" w:lineRule="exact"/>
        <w:ind w:firstLineChars="200" w:firstLine="640"/>
        <w:rPr>
          <w:szCs w:val="32"/>
        </w:rPr>
      </w:pPr>
      <w:r>
        <w:rPr>
          <w:rFonts w:hint="eastAsia"/>
          <w:szCs w:val="32"/>
        </w:rPr>
        <w:t>常务委员会组成人员三人以上联名，可以向常务委员会提出属于常务委员会职权范围内的议案，由主任会议决定是否提请常务委员会会议审议，或先交有关的专门委员会审议、提出报告，再由主任会议决定是否提请常务委员会会议审议。</w:t>
      </w:r>
      <w:proofErr w:type="gramStart"/>
      <w:r>
        <w:rPr>
          <w:rFonts w:hint="eastAsia"/>
          <w:szCs w:val="32"/>
        </w:rPr>
        <w:t>不</w:t>
      </w:r>
      <w:proofErr w:type="gramEnd"/>
      <w:r>
        <w:rPr>
          <w:rFonts w:hint="eastAsia"/>
          <w:szCs w:val="32"/>
        </w:rPr>
        <w:t>提请常务委员会会议审议的，应当向提议案人说明，必要时向常务委员会会议报告。</w:t>
      </w:r>
    </w:p>
    <w:p w14:paraId="151EFC64" w14:textId="77777777" w:rsidR="00F3072F" w:rsidRDefault="00000000">
      <w:pPr>
        <w:overflowPunct w:val="0"/>
        <w:spacing w:line="580" w:lineRule="exact"/>
        <w:ind w:firstLineChars="200" w:firstLine="640"/>
        <w:rPr>
          <w:szCs w:val="32"/>
        </w:rPr>
      </w:pPr>
      <w:r>
        <w:rPr>
          <w:rFonts w:hint="eastAsia"/>
          <w:szCs w:val="32"/>
        </w:rPr>
        <w:t>第十条</w:t>
      </w:r>
      <w:r>
        <w:rPr>
          <w:rFonts w:hint="eastAsia"/>
          <w:szCs w:val="32"/>
        </w:rPr>
        <w:t xml:space="preserve">  </w:t>
      </w:r>
      <w:r>
        <w:rPr>
          <w:rFonts w:hint="eastAsia"/>
          <w:szCs w:val="32"/>
        </w:rPr>
        <w:t>主任会议根据工作需要，可以委托常务委员会有关的办事机构起草议案草案。</w:t>
      </w:r>
    </w:p>
    <w:p w14:paraId="60C54638" w14:textId="77777777" w:rsidR="00F3072F" w:rsidRDefault="00000000">
      <w:pPr>
        <w:overflowPunct w:val="0"/>
        <w:spacing w:line="580" w:lineRule="exact"/>
        <w:ind w:firstLineChars="200" w:firstLine="640"/>
        <w:rPr>
          <w:szCs w:val="32"/>
        </w:rPr>
      </w:pPr>
      <w:r>
        <w:rPr>
          <w:rFonts w:hint="eastAsia"/>
          <w:szCs w:val="32"/>
        </w:rPr>
        <w:t>第十一条　议案应当以书面形式提出，并写明议题、理由和解决方案。</w:t>
      </w:r>
    </w:p>
    <w:p w14:paraId="0B23AD89" w14:textId="77777777" w:rsidR="00F3072F" w:rsidRDefault="00000000">
      <w:pPr>
        <w:overflowPunct w:val="0"/>
        <w:spacing w:line="580" w:lineRule="exact"/>
        <w:ind w:firstLineChars="200" w:firstLine="640"/>
        <w:rPr>
          <w:szCs w:val="32"/>
        </w:rPr>
      </w:pPr>
      <w:r>
        <w:rPr>
          <w:rFonts w:hint="eastAsia"/>
          <w:szCs w:val="32"/>
        </w:rPr>
        <w:t>第十二条　列入常务委员会会议议程的议案，提议案的机关或提议案人、有关的专门委员会、常务委员会有关的办事机构应当提供相关资料。</w:t>
      </w:r>
    </w:p>
    <w:p w14:paraId="72C5166A" w14:textId="77777777" w:rsidR="00F3072F" w:rsidRDefault="00000000">
      <w:pPr>
        <w:overflowPunct w:val="0"/>
        <w:spacing w:line="580" w:lineRule="exact"/>
        <w:ind w:firstLineChars="200" w:firstLine="640"/>
        <w:rPr>
          <w:szCs w:val="32"/>
        </w:rPr>
      </w:pPr>
      <w:r>
        <w:rPr>
          <w:rFonts w:hint="eastAsia"/>
          <w:szCs w:val="32"/>
        </w:rPr>
        <w:t>第十三条　常务委员会会议审议议案时，听取提议案机关或提议案人关于议案的说明。有关机关负责人应当到会，听取意见，回答询问。</w:t>
      </w:r>
    </w:p>
    <w:p w14:paraId="0DF9E2D0" w14:textId="77777777" w:rsidR="00F3072F" w:rsidRDefault="00000000">
      <w:pPr>
        <w:overflowPunct w:val="0"/>
        <w:spacing w:line="580" w:lineRule="exact"/>
        <w:ind w:firstLineChars="200" w:firstLine="640"/>
        <w:rPr>
          <w:szCs w:val="32"/>
        </w:rPr>
      </w:pPr>
      <w:r>
        <w:rPr>
          <w:rFonts w:hint="eastAsia"/>
          <w:szCs w:val="32"/>
        </w:rPr>
        <w:t>第十四条　主任会议、区人民代表大会各专门委员会、提议案机关或常务委员会组成人员三人以上联名，可以提出对常务委员会会议准备表决的议案的修正案。</w:t>
      </w:r>
    </w:p>
    <w:p w14:paraId="467EF43E" w14:textId="77777777" w:rsidR="00F3072F" w:rsidRDefault="00000000">
      <w:pPr>
        <w:overflowPunct w:val="0"/>
        <w:spacing w:line="580" w:lineRule="exact"/>
        <w:ind w:firstLineChars="200" w:firstLine="640"/>
        <w:rPr>
          <w:szCs w:val="32"/>
        </w:rPr>
      </w:pPr>
      <w:r>
        <w:rPr>
          <w:rFonts w:hint="eastAsia"/>
          <w:szCs w:val="32"/>
        </w:rPr>
        <w:t>修正案必须以书面形式，在议案交付表决前提出。</w:t>
      </w:r>
    </w:p>
    <w:p w14:paraId="0F6CCE96" w14:textId="77777777" w:rsidR="00F3072F" w:rsidRDefault="00000000">
      <w:pPr>
        <w:overflowPunct w:val="0"/>
        <w:spacing w:line="580" w:lineRule="exact"/>
        <w:ind w:firstLineChars="200" w:firstLine="640"/>
        <w:rPr>
          <w:szCs w:val="32"/>
        </w:rPr>
      </w:pPr>
      <w:r>
        <w:rPr>
          <w:rFonts w:hint="eastAsia"/>
          <w:szCs w:val="32"/>
        </w:rPr>
        <w:lastRenderedPageBreak/>
        <w:t>第十五条　区人民代表大会决定授权常务委员会审议的代表议案，由主任会议决定先交有关的专门委员会审议，提出代表议案审议结果的报告，再由主任会议决定提请常务委员会会议审议。</w:t>
      </w:r>
    </w:p>
    <w:p w14:paraId="5C3DFEB9" w14:textId="77777777" w:rsidR="00F3072F" w:rsidRDefault="00000000">
      <w:pPr>
        <w:overflowPunct w:val="0"/>
        <w:spacing w:line="580" w:lineRule="exact"/>
        <w:ind w:firstLineChars="200" w:firstLine="640"/>
        <w:rPr>
          <w:szCs w:val="32"/>
        </w:rPr>
      </w:pPr>
      <w:r>
        <w:rPr>
          <w:rFonts w:hint="eastAsia"/>
          <w:szCs w:val="32"/>
        </w:rPr>
        <w:t>常务委员会会议审议代表议案审议结果的报告时，应当邀请领衔提出议案的代表列席会议，并将审议结果向提出议案的代表通报。</w:t>
      </w:r>
    </w:p>
    <w:p w14:paraId="5161DBD1" w14:textId="77777777" w:rsidR="00F3072F" w:rsidRDefault="00000000">
      <w:pPr>
        <w:overflowPunct w:val="0"/>
        <w:spacing w:line="580" w:lineRule="exact"/>
        <w:ind w:firstLineChars="200" w:firstLine="640"/>
        <w:rPr>
          <w:szCs w:val="32"/>
        </w:rPr>
      </w:pPr>
      <w:r>
        <w:rPr>
          <w:rFonts w:hint="eastAsia"/>
          <w:szCs w:val="32"/>
        </w:rPr>
        <w:t>常务委员会组成人员对议案办理情况的报告意见较多时，是否</w:t>
      </w:r>
      <w:proofErr w:type="gramStart"/>
      <w:r>
        <w:rPr>
          <w:rFonts w:hint="eastAsia"/>
          <w:szCs w:val="32"/>
        </w:rPr>
        <w:t>由报告</w:t>
      </w:r>
      <w:proofErr w:type="gramEnd"/>
      <w:r>
        <w:rPr>
          <w:rFonts w:hint="eastAsia"/>
          <w:szCs w:val="32"/>
        </w:rPr>
        <w:t>机关在以后的常务委员会会议上作补充报告或重新报告，由主任会议决定。</w:t>
      </w:r>
    </w:p>
    <w:p w14:paraId="323ACE3F" w14:textId="77777777" w:rsidR="00F3072F" w:rsidRDefault="00000000">
      <w:pPr>
        <w:overflowPunct w:val="0"/>
        <w:spacing w:line="580" w:lineRule="exact"/>
        <w:ind w:firstLineChars="200" w:firstLine="640"/>
        <w:rPr>
          <w:szCs w:val="32"/>
        </w:rPr>
      </w:pPr>
      <w:r>
        <w:rPr>
          <w:rFonts w:hint="eastAsia"/>
          <w:szCs w:val="32"/>
        </w:rPr>
        <w:t>第十六条</w:t>
      </w:r>
      <w:r>
        <w:rPr>
          <w:rFonts w:hint="eastAsia"/>
          <w:szCs w:val="32"/>
        </w:rPr>
        <w:t xml:space="preserve">  </w:t>
      </w:r>
      <w:r>
        <w:rPr>
          <w:rFonts w:hint="eastAsia"/>
          <w:szCs w:val="32"/>
        </w:rPr>
        <w:t>常务委员会会议审议议案时，遇有重大问题需要进一步研究的，经常务委员会主任或主任会议提出，常务委员会组成人员过半数同意，可以暂不交付表决，交有关的专门委员会进一步审议、提出报告，再由主任会议决定提请下次或以后的常务委员会会议审议。</w:t>
      </w:r>
    </w:p>
    <w:p w14:paraId="15072141" w14:textId="77777777" w:rsidR="00F3072F" w:rsidRDefault="00000000">
      <w:pPr>
        <w:overflowPunct w:val="0"/>
        <w:spacing w:line="580" w:lineRule="exact"/>
        <w:ind w:firstLineChars="200" w:firstLine="640"/>
        <w:rPr>
          <w:szCs w:val="32"/>
        </w:rPr>
      </w:pPr>
      <w:r>
        <w:rPr>
          <w:rFonts w:hint="eastAsia"/>
          <w:szCs w:val="32"/>
        </w:rPr>
        <w:t>提议案机关或提议案人，可以在常务委员会会议或有关的专门委员会会议上对议案作补充说明。</w:t>
      </w:r>
    </w:p>
    <w:p w14:paraId="4D937056" w14:textId="77777777" w:rsidR="00F3072F" w:rsidRDefault="00000000">
      <w:pPr>
        <w:overflowPunct w:val="0"/>
        <w:spacing w:line="580" w:lineRule="exact"/>
        <w:ind w:firstLineChars="200" w:firstLine="640"/>
        <w:rPr>
          <w:szCs w:val="32"/>
        </w:rPr>
      </w:pPr>
      <w:r>
        <w:rPr>
          <w:rFonts w:hint="eastAsia"/>
          <w:szCs w:val="32"/>
        </w:rPr>
        <w:t>第十七条　列入常务委员会会议议程的议案，在交付表决前，提议案机关或提议案人要求撤回的，经主任会议同意，对该议案的审议即行终止。</w:t>
      </w:r>
    </w:p>
    <w:p w14:paraId="2C497626" w14:textId="77777777" w:rsidR="00F3072F" w:rsidRDefault="00000000">
      <w:pPr>
        <w:overflowPunct w:val="0"/>
        <w:spacing w:line="580" w:lineRule="exact"/>
        <w:ind w:firstLineChars="200" w:firstLine="640"/>
        <w:jc w:val="center"/>
        <w:rPr>
          <w:szCs w:val="32"/>
        </w:rPr>
      </w:pPr>
      <w:r>
        <w:rPr>
          <w:rFonts w:hint="eastAsia"/>
          <w:szCs w:val="32"/>
        </w:rPr>
        <w:br/>
      </w:r>
      <w:r>
        <w:rPr>
          <w:rFonts w:eastAsia="黑体" w:hint="eastAsia"/>
        </w:rPr>
        <w:t>第四章</w:t>
      </w:r>
      <w:r>
        <w:rPr>
          <w:rFonts w:eastAsia="黑体" w:hint="eastAsia"/>
        </w:rPr>
        <w:t xml:space="preserve">  </w:t>
      </w:r>
      <w:r>
        <w:rPr>
          <w:rFonts w:eastAsia="黑体" w:hint="eastAsia"/>
        </w:rPr>
        <w:t>听取和审议专项工作报告</w:t>
      </w:r>
    </w:p>
    <w:p w14:paraId="194660A8" w14:textId="77777777" w:rsidR="00F3072F" w:rsidRDefault="00F3072F">
      <w:pPr>
        <w:overflowPunct w:val="0"/>
        <w:spacing w:line="580" w:lineRule="exact"/>
        <w:ind w:firstLineChars="200" w:firstLine="640"/>
        <w:rPr>
          <w:szCs w:val="32"/>
        </w:rPr>
      </w:pPr>
    </w:p>
    <w:p w14:paraId="3BF6C022" w14:textId="77777777" w:rsidR="00F3072F" w:rsidRDefault="00000000">
      <w:pPr>
        <w:overflowPunct w:val="0"/>
        <w:spacing w:line="580" w:lineRule="exact"/>
        <w:ind w:firstLineChars="200" w:firstLine="640"/>
        <w:rPr>
          <w:szCs w:val="32"/>
        </w:rPr>
      </w:pPr>
      <w:r>
        <w:rPr>
          <w:rFonts w:hint="eastAsia"/>
          <w:szCs w:val="32"/>
        </w:rPr>
        <w:t>第十八条　常务委员会每年选择若干事关全区改革发展稳定大局和群众切身利益的、社会普遍关注的重大问题，有计划地安排听取和审议区人民政府、区监察委员会、区人民法院、区人民检察院的专项工作报告。</w:t>
      </w:r>
      <w:r>
        <w:rPr>
          <w:rFonts w:hint="eastAsia"/>
          <w:szCs w:val="32"/>
        </w:rPr>
        <w:t> </w:t>
      </w:r>
    </w:p>
    <w:p w14:paraId="0435AD8D" w14:textId="77777777" w:rsidR="00F3072F" w:rsidRDefault="00000000">
      <w:pPr>
        <w:overflowPunct w:val="0"/>
        <w:spacing w:line="580" w:lineRule="exact"/>
        <w:ind w:firstLineChars="200" w:firstLine="640"/>
        <w:rPr>
          <w:szCs w:val="32"/>
        </w:rPr>
      </w:pPr>
      <w:r>
        <w:rPr>
          <w:rFonts w:hint="eastAsia"/>
          <w:szCs w:val="32"/>
        </w:rPr>
        <w:t>区人民政府、区监察委员会、区人民法院、区人民检察院可以向常务委员会申请报告专项工作。</w:t>
      </w:r>
    </w:p>
    <w:p w14:paraId="1A4F9B7E" w14:textId="77777777" w:rsidR="00F3072F" w:rsidRDefault="00000000">
      <w:pPr>
        <w:overflowPunct w:val="0"/>
        <w:spacing w:line="580" w:lineRule="exact"/>
        <w:ind w:firstLineChars="200" w:firstLine="640"/>
        <w:rPr>
          <w:szCs w:val="32"/>
        </w:rPr>
      </w:pPr>
      <w:r>
        <w:rPr>
          <w:rFonts w:hint="eastAsia"/>
          <w:szCs w:val="32"/>
        </w:rPr>
        <w:t>第十九条</w:t>
      </w:r>
      <w:r>
        <w:rPr>
          <w:rFonts w:hint="eastAsia"/>
          <w:szCs w:val="32"/>
        </w:rPr>
        <w:t xml:space="preserve">  </w:t>
      </w:r>
      <w:r>
        <w:rPr>
          <w:rFonts w:hint="eastAsia"/>
          <w:szCs w:val="32"/>
        </w:rPr>
        <w:t>常务委员会会议在听取和审议区人民政府、区监察委员会、区人民法院、区人民检察院的专项工作报告时，应当</w:t>
      </w:r>
      <w:proofErr w:type="gramStart"/>
      <w:r>
        <w:rPr>
          <w:rFonts w:hint="eastAsia"/>
          <w:szCs w:val="32"/>
        </w:rPr>
        <w:t>由报告</w:t>
      </w:r>
      <w:proofErr w:type="gramEnd"/>
      <w:r>
        <w:rPr>
          <w:rFonts w:hint="eastAsia"/>
          <w:szCs w:val="32"/>
        </w:rPr>
        <w:t>机关的负责人到会报告，听取意见，回答询问。</w:t>
      </w:r>
    </w:p>
    <w:p w14:paraId="7B0CFD1F" w14:textId="77777777" w:rsidR="00F3072F" w:rsidRDefault="00000000">
      <w:pPr>
        <w:overflowPunct w:val="0"/>
        <w:spacing w:line="580" w:lineRule="exact"/>
        <w:ind w:firstLineChars="200" w:firstLine="640"/>
        <w:rPr>
          <w:szCs w:val="32"/>
        </w:rPr>
      </w:pPr>
      <w:r>
        <w:rPr>
          <w:rFonts w:hint="eastAsia"/>
          <w:szCs w:val="32"/>
        </w:rPr>
        <w:t>区人民政府可以委托政府相关部门负责人到会报告。</w:t>
      </w:r>
    </w:p>
    <w:p w14:paraId="3C5791FC" w14:textId="77777777" w:rsidR="00F3072F" w:rsidRDefault="00000000">
      <w:pPr>
        <w:overflowPunct w:val="0"/>
        <w:spacing w:line="580" w:lineRule="exact"/>
        <w:ind w:firstLineChars="200" w:firstLine="640"/>
        <w:rPr>
          <w:szCs w:val="32"/>
        </w:rPr>
      </w:pPr>
      <w:r>
        <w:rPr>
          <w:rFonts w:hint="eastAsia"/>
          <w:szCs w:val="32"/>
        </w:rPr>
        <w:t>第二十条　常务委员会会议听取和审议专项工作报告前，由有关的专门委员会对该专项工作进行视察或调研，提出视察或调研报告，并向常务委员会会议报告。</w:t>
      </w:r>
    </w:p>
    <w:p w14:paraId="068856FA" w14:textId="77777777" w:rsidR="00F3072F" w:rsidRDefault="00000000">
      <w:pPr>
        <w:overflowPunct w:val="0"/>
        <w:spacing w:line="580" w:lineRule="exact"/>
        <w:ind w:firstLineChars="200" w:firstLine="640"/>
        <w:rPr>
          <w:szCs w:val="32"/>
        </w:rPr>
      </w:pPr>
      <w:r>
        <w:rPr>
          <w:rFonts w:hint="eastAsia"/>
          <w:szCs w:val="32"/>
        </w:rPr>
        <w:t>主任会议可以安排参加视察或专题调研的代表列席常务委员会会议，听取专项工作报告，提出意见。</w:t>
      </w:r>
    </w:p>
    <w:p w14:paraId="377D73E9" w14:textId="77777777" w:rsidR="00F3072F" w:rsidRDefault="00000000">
      <w:pPr>
        <w:overflowPunct w:val="0"/>
        <w:spacing w:line="580" w:lineRule="exact"/>
        <w:ind w:firstLineChars="200" w:firstLine="640"/>
        <w:rPr>
          <w:szCs w:val="32"/>
        </w:rPr>
      </w:pPr>
      <w:r>
        <w:rPr>
          <w:rFonts w:hint="eastAsia"/>
          <w:szCs w:val="32"/>
        </w:rPr>
        <w:t>第二十一条</w:t>
      </w:r>
      <w:r>
        <w:rPr>
          <w:rFonts w:hint="eastAsia"/>
          <w:szCs w:val="32"/>
        </w:rPr>
        <w:t xml:space="preserve">  </w:t>
      </w:r>
      <w:r>
        <w:rPr>
          <w:rFonts w:hint="eastAsia"/>
          <w:szCs w:val="32"/>
        </w:rPr>
        <w:t>常务委员会会议听取和审议专项工作报告前，由常务委员会有关的办事机构将各方面对该专项工作的意见汇总，交区人民政府、区监察委员会、区人民法院、区人民检察院研究，并在该专项工作报告中</w:t>
      </w:r>
      <w:proofErr w:type="gramStart"/>
      <w:r>
        <w:rPr>
          <w:rFonts w:hint="eastAsia"/>
          <w:szCs w:val="32"/>
        </w:rPr>
        <w:t>作出</w:t>
      </w:r>
      <w:proofErr w:type="gramEnd"/>
      <w:r>
        <w:rPr>
          <w:rFonts w:hint="eastAsia"/>
          <w:szCs w:val="32"/>
        </w:rPr>
        <w:t>回应。</w:t>
      </w:r>
    </w:p>
    <w:p w14:paraId="62D4893C" w14:textId="77777777" w:rsidR="00F3072F" w:rsidRDefault="00000000">
      <w:pPr>
        <w:overflowPunct w:val="0"/>
        <w:spacing w:line="580" w:lineRule="exact"/>
        <w:ind w:firstLineChars="200" w:firstLine="640"/>
        <w:rPr>
          <w:szCs w:val="32"/>
        </w:rPr>
      </w:pPr>
      <w:r>
        <w:rPr>
          <w:rFonts w:hint="eastAsia"/>
          <w:szCs w:val="32"/>
        </w:rPr>
        <w:t>第二十二条</w:t>
      </w:r>
      <w:r>
        <w:rPr>
          <w:rFonts w:hint="eastAsia"/>
          <w:szCs w:val="32"/>
        </w:rPr>
        <w:t xml:space="preserve">  </w:t>
      </w:r>
      <w:r>
        <w:rPr>
          <w:rFonts w:hint="eastAsia"/>
          <w:szCs w:val="32"/>
        </w:rPr>
        <w:t>区人民政府、区监察委员会、区人民法院、区人民检察院应当在常务委员会举行会议的</w:t>
      </w:r>
      <w:r>
        <w:rPr>
          <w:rFonts w:hint="eastAsia"/>
          <w:szCs w:val="32"/>
        </w:rPr>
        <w:t>20</w:t>
      </w:r>
      <w:r>
        <w:rPr>
          <w:rFonts w:hint="eastAsia"/>
          <w:szCs w:val="32"/>
        </w:rPr>
        <w:t>日前，将专项工作</w:t>
      </w:r>
      <w:r>
        <w:rPr>
          <w:rFonts w:hint="eastAsia"/>
          <w:szCs w:val="32"/>
        </w:rPr>
        <w:lastRenderedPageBreak/>
        <w:t>报告送交有关的专门委员会和常务委员会有关的办事机构征求意见。</w:t>
      </w:r>
    </w:p>
    <w:p w14:paraId="0EA1A99A" w14:textId="77777777" w:rsidR="00F3072F" w:rsidRDefault="00000000">
      <w:pPr>
        <w:overflowPunct w:val="0"/>
        <w:spacing w:line="580" w:lineRule="exact"/>
        <w:ind w:firstLineChars="200" w:firstLine="640"/>
        <w:rPr>
          <w:szCs w:val="32"/>
        </w:rPr>
      </w:pPr>
      <w:r>
        <w:rPr>
          <w:rFonts w:hint="eastAsia"/>
          <w:szCs w:val="32"/>
        </w:rPr>
        <w:t>区人民政府、区监察委员会、区人民法院、区人民检察院按照有关的专门委员会和常务委员会有关的办事机构的意见对报告修改后，在常务委员会举行会议的</w:t>
      </w:r>
      <w:r>
        <w:rPr>
          <w:rFonts w:hint="eastAsia"/>
          <w:szCs w:val="32"/>
        </w:rPr>
        <w:t>10</w:t>
      </w:r>
      <w:r>
        <w:rPr>
          <w:rFonts w:hint="eastAsia"/>
          <w:szCs w:val="32"/>
        </w:rPr>
        <w:t>日前，送交常务委员会有关的办事机构。</w:t>
      </w:r>
    </w:p>
    <w:p w14:paraId="6AF43483" w14:textId="77777777" w:rsidR="00F3072F" w:rsidRDefault="00000000">
      <w:pPr>
        <w:overflowPunct w:val="0"/>
        <w:spacing w:line="580" w:lineRule="exact"/>
        <w:ind w:firstLineChars="200" w:firstLine="640"/>
        <w:rPr>
          <w:szCs w:val="32"/>
        </w:rPr>
      </w:pPr>
      <w:r>
        <w:rPr>
          <w:rFonts w:hint="eastAsia"/>
          <w:szCs w:val="32"/>
        </w:rPr>
        <w:t>常务委员会有关的办事机构应当在常务委员会举行会议的</w:t>
      </w:r>
      <w:r>
        <w:rPr>
          <w:rFonts w:hint="eastAsia"/>
          <w:szCs w:val="32"/>
        </w:rPr>
        <w:t>7</w:t>
      </w:r>
      <w:r>
        <w:rPr>
          <w:rFonts w:hint="eastAsia"/>
          <w:szCs w:val="32"/>
        </w:rPr>
        <w:t>日前，将报告印发常务委员会组成人员。</w:t>
      </w:r>
    </w:p>
    <w:p w14:paraId="358F6EF1" w14:textId="77777777" w:rsidR="00F3072F" w:rsidRDefault="00000000">
      <w:pPr>
        <w:overflowPunct w:val="0"/>
        <w:spacing w:line="580" w:lineRule="exact"/>
        <w:ind w:firstLineChars="200" w:firstLine="640"/>
        <w:rPr>
          <w:szCs w:val="32"/>
        </w:rPr>
      </w:pPr>
      <w:r>
        <w:rPr>
          <w:rFonts w:hint="eastAsia"/>
          <w:szCs w:val="32"/>
        </w:rPr>
        <w:t>第二十三条　常务委员会有关的办事机构负责整理常务委员会组成人员对专项工作报告的审议意见，经主管副主任审核，主任签发，再由常务委员会有关的办事机构交区人民政府、区监察委员会、区人民法院、区人民检察院研究处理。</w:t>
      </w:r>
    </w:p>
    <w:p w14:paraId="5A9FD603" w14:textId="77777777" w:rsidR="00F3072F" w:rsidRDefault="00000000">
      <w:pPr>
        <w:overflowPunct w:val="0"/>
        <w:spacing w:line="580" w:lineRule="exact"/>
        <w:ind w:firstLineChars="200" w:firstLine="640"/>
        <w:rPr>
          <w:szCs w:val="32"/>
        </w:rPr>
      </w:pPr>
      <w:r>
        <w:rPr>
          <w:rFonts w:hint="eastAsia"/>
          <w:szCs w:val="32"/>
        </w:rPr>
        <w:t>区人民政府、区监察委员会、区人民法院、区人民检察院应当在收到审议意见书后</w:t>
      </w:r>
      <w:r>
        <w:rPr>
          <w:rFonts w:hint="eastAsia"/>
          <w:szCs w:val="32"/>
        </w:rPr>
        <w:t>3</w:t>
      </w:r>
      <w:r>
        <w:rPr>
          <w:rFonts w:hint="eastAsia"/>
          <w:szCs w:val="32"/>
        </w:rPr>
        <w:t>个月内，将对审议意见研究处理情况的报告送交有关的专门委员会、常务委员会有关的办事机构征求意见后，向常务委员会提出报告。</w:t>
      </w:r>
    </w:p>
    <w:p w14:paraId="40E20F5A" w14:textId="77777777" w:rsidR="00F3072F" w:rsidRDefault="00000000">
      <w:pPr>
        <w:overflowPunct w:val="0"/>
        <w:spacing w:line="580" w:lineRule="exact"/>
        <w:ind w:firstLineChars="200" w:firstLine="640"/>
        <w:rPr>
          <w:szCs w:val="32"/>
        </w:rPr>
      </w:pPr>
      <w:r>
        <w:rPr>
          <w:rFonts w:hint="eastAsia"/>
          <w:szCs w:val="32"/>
        </w:rPr>
        <w:t>第二十四条　常务委员会会议审议区人民代表大会主席团交付审议的议案办理情况的报告时，应当邀请领衔提出议案的代表列席会议，并将审议结果向提出议案的代表通报。</w:t>
      </w:r>
    </w:p>
    <w:p w14:paraId="3B73B681" w14:textId="77777777" w:rsidR="00F3072F" w:rsidRDefault="00000000">
      <w:pPr>
        <w:overflowPunct w:val="0"/>
        <w:spacing w:line="580" w:lineRule="exact"/>
        <w:ind w:firstLineChars="200" w:firstLine="640"/>
        <w:rPr>
          <w:szCs w:val="32"/>
        </w:rPr>
      </w:pPr>
      <w:r>
        <w:rPr>
          <w:rFonts w:hint="eastAsia"/>
          <w:szCs w:val="32"/>
        </w:rPr>
        <w:t>常务委员会组成人员对议案办理情况的报告意见较多时，是否</w:t>
      </w:r>
      <w:proofErr w:type="gramStart"/>
      <w:r>
        <w:rPr>
          <w:rFonts w:hint="eastAsia"/>
          <w:szCs w:val="32"/>
        </w:rPr>
        <w:t>由报告</w:t>
      </w:r>
      <w:proofErr w:type="gramEnd"/>
      <w:r>
        <w:rPr>
          <w:rFonts w:hint="eastAsia"/>
          <w:szCs w:val="32"/>
        </w:rPr>
        <w:t>机关在以后的常务委员会会议上作补充报告或重新报告，由主任会议决定。</w:t>
      </w:r>
    </w:p>
    <w:p w14:paraId="612D3F4A" w14:textId="77777777" w:rsidR="00F3072F" w:rsidRDefault="00000000">
      <w:pPr>
        <w:overflowPunct w:val="0"/>
        <w:spacing w:line="580" w:lineRule="exact"/>
        <w:ind w:firstLineChars="200" w:firstLine="640"/>
        <w:rPr>
          <w:szCs w:val="32"/>
        </w:rPr>
      </w:pPr>
      <w:r>
        <w:rPr>
          <w:rFonts w:hint="eastAsia"/>
          <w:szCs w:val="32"/>
        </w:rPr>
        <w:lastRenderedPageBreak/>
        <w:t>第二十五条</w:t>
      </w:r>
      <w:r>
        <w:rPr>
          <w:rFonts w:hint="eastAsia"/>
          <w:szCs w:val="32"/>
        </w:rPr>
        <w:t xml:space="preserve">  </w:t>
      </w:r>
      <w:r>
        <w:rPr>
          <w:rFonts w:hint="eastAsia"/>
          <w:szCs w:val="32"/>
        </w:rPr>
        <w:t>常务委员会认为必要时，可以对审议事项</w:t>
      </w:r>
      <w:proofErr w:type="gramStart"/>
      <w:r>
        <w:rPr>
          <w:rFonts w:hint="eastAsia"/>
          <w:szCs w:val="32"/>
        </w:rPr>
        <w:t>作出</w:t>
      </w:r>
      <w:proofErr w:type="gramEnd"/>
      <w:r>
        <w:rPr>
          <w:rFonts w:hint="eastAsia"/>
          <w:szCs w:val="32"/>
        </w:rPr>
        <w:t>相应决议。</w:t>
      </w:r>
    </w:p>
    <w:p w14:paraId="1FE1DE37" w14:textId="77777777" w:rsidR="00F3072F" w:rsidRDefault="00000000">
      <w:pPr>
        <w:overflowPunct w:val="0"/>
        <w:spacing w:line="580" w:lineRule="exact"/>
        <w:ind w:firstLineChars="200" w:firstLine="640"/>
        <w:rPr>
          <w:szCs w:val="32"/>
        </w:rPr>
      </w:pPr>
      <w:r>
        <w:rPr>
          <w:rFonts w:hint="eastAsia"/>
          <w:szCs w:val="32"/>
        </w:rPr>
        <w:t>区人民政府、区监察委员会、区人民法院、区人民检察院应当在决议规定的期限内，将决议执行情况向常务委员会报告。</w:t>
      </w:r>
    </w:p>
    <w:p w14:paraId="37169FC6" w14:textId="77777777" w:rsidR="00F3072F" w:rsidRDefault="00000000">
      <w:pPr>
        <w:overflowPunct w:val="0"/>
        <w:spacing w:line="580" w:lineRule="exact"/>
        <w:ind w:firstLineChars="200" w:firstLine="640"/>
        <w:rPr>
          <w:szCs w:val="32"/>
        </w:rPr>
      </w:pPr>
      <w:r>
        <w:rPr>
          <w:rFonts w:hint="eastAsia"/>
          <w:szCs w:val="32"/>
        </w:rPr>
        <w:t>第二十六条　常务委员会会议的审议意见，区人民政府、区监察委员会、区人民法院、区人民检察院的专项工作报告、对审议意见研究处理情况的报告、决议执行情况的报告，由常务委员会有关的办事机构向区人大代表通报，并向社会公布。</w:t>
      </w:r>
    </w:p>
    <w:p w14:paraId="79FC46D1" w14:textId="77777777" w:rsidR="00F3072F" w:rsidRDefault="00F3072F">
      <w:pPr>
        <w:overflowPunct w:val="0"/>
        <w:spacing w:line="580" w:lineRule="exact"/>
        <w:ind w:firstLineChars="200" w:firstLine="640"/>
        <w:rPr>
          <w:szCs w:val="32"/>
        </w:rPr>
      </w:pPr>
    </w:p>
    <w:p w14:paraId="5E35C299" w14:textId="77777777" w:rsidR="00F3072F" w:rsidRDefault="00000000">
      <w:pPr>
        <w:overflowPunct w:val="0"/>
        <w:spacing w:line="580" w:lineRule="exact"/>
        <w:ind w:firstLineChars="200" w:firstLine="640"/>
        <w:jc w:val="center"/>
        <w:rPr>
          <w:rFonts w:eastAsia="黑体"/>
        </w:rPr>
      </w:pPr>
      <w:r>
        <w:rPr>
          <w:rFonts w:eastAsia="黑体" w:hint="eastAsia"/>
        </w:rPr>
        <w:t>第五章</w:t>
      </w:r>
      <w:r>
        <w:rPr>
          <w:rFonts w:eastAsia="黑体" w:hint="eastAsia"/>
        </w:rPr>
        <w:t xml:space="preserve">  </w:t>
      </w:r>
      <w:r>
        <w:rPr>
          <w:rFonts w:eastAsia="黑体" w:hint="eastAsia"/>
        </w:rPr>
        <w:t>听取和审议计划、预算、决算、审计报告，</w:t>
      </w:r>
    </w:p>
    <w:p w14:paraId="4F775F64" w14:textId="77777777" w:rsidR="00F3072F" w:rsidRDefault="00000000">
      <w:pPr>
        <w:overflowPunct w:val="0"/>
        <w:spacing w:line="580" w:lineRule="exact"/>
        <w:ind w:firstLineChars="200" w:firstLine="640"/>
        <w:jc w:val="center"/>
        <w:rPr>
          <w:rFonts w:eastAsia="黑体"/>
        </w:rPr>
      </w:pPr>
      <w:r>
        <w:rPr>
          <w:rFonts w:eastAsia="黑体" w:hint="eastAsia"/>
        </w:rPr>
        <w:t>审查和批准决算，审查和批准计划和预算调整方案</w:t>
      </w:r>
    </w:p>
    <w:p w14:paraId="31936A2D" w14:textId="77777777" w:rsidR="00F3072F" w:rsidRDefault="00F3072F">
      <w:pPr>
        <w:overflowPunct w:val="0"/>
        <w:spacing w:line="580" w:lineRule="exact"/>
        <w:ind w:firstLineChars="200" w:firstLine="640"/>
        <w:rPr>
          <w:szCs w:val="32"/>
        </w:rPr>
      </w:pPr>
    </w:p>
    <w:p w14:paraId="7F5D1AEF" w14:textId="77777777" w:rsidR="00F3072F" w:rsidRDefault="00000000">
      <w:pPr>
        <w:overflowPunct w:val="0"/>
        <w:spacing w:line="580" w:lineRule="exact"/>
        <w:ind w:firstLineChars="200" w:firstLine="640"/>
        <w:rPr>
          <w:szCs w:val="32"/>
        </w:rPr>
      </w:pPr>
      <w:r>
        <w:rPr>
          <w:rFonts w:hint="eastAsia"/>
          <w:szCs w:val="32"/>
        </w:rPr>
        <w:t>第二十七条</w:t>
      </w:r>
      <w:r>
        <w:rPr>
          <w:rFonts w:hint="eastAsia"/>
          <w:szCs w:val="32"/>
        </w:rPr>
        <w:t xml:space="preserve">  </w:t>
      </w:r>
      <w:r>
        <w:rPr>
          <w:rFonts w:hint="eastAsia"/>
          <w:szCs w:val="32"/>
        </w:rPr>
        <w:t>常务委员会会议应当在每年</w:t>
      </w:r>
      <w:r>
        <w:rPr>
          <w:rFonts w:hint="eastAsia"/>
          <w:szCs w:val="32"/>
        </w:rPr>
        <w:t>7</w:t>
      </w:r>
      <w:r>
        <w:rPr>
          <w:rFonts w:hint="eastAsia"/>
          <w:szCs w:val="32"/>
        </w:rPr>
        <w:t>月听取和审议区人民政府关于上一年度财政决算情况的报告、审计机关关于上一年度预算执行和其他财政收支的审计工作报告，审查和</w:t>
      </w:r>
      <w:proofErr w:type="gramStart"/>
      <w:r>
        <w:rPr>
          <w:rFonts w:hint="eastAsia"/>
          <w:szCs w:val="32"/>
        </w:rPr>
        <w:t>批准区</w:t>
      </w:r>
      <w:proofErr w:type="gramEnd"/>
      <w:r>
        <w:rPr>
          <w:rFonts w:hint="eastAsia"/>
          <w:szCs w:val="32"/>
        </w:rPr>
        <w:t>人民政府提出的上一年度区级决算草案，听取和审议区人民政府关于上半年国民经济和社会发展计划执行情况、预算执行情况的报告。</w:t>
      </w:r>
    </w:p>
    <w:p w14:paraId="31DF33D1" w14:textId="77777777" w:rsidR="00F3072F" w:rsidRDefault="00000000">
      <w:pPr>
        <w:overflowPunct w:val="0"/>
        <w:spacing w:line="580" w:lineRule="exact"/>
        <w:ind w:firstLineChars="200" w:firstLine="640"/>
        <w:rPr>
          <w:szCs w:val="32"/>
        </w:rPr>
      </w:pPr>
      <w:r>
        <w:rPr>
          <w:rFonts w:hint="eastAsia"/>
          <w:szCs w:val="32"/>
        </w:rPr>
        <w:t>区人民政府有关部门应当在常务委员会举行会议听取和审议上述报告、审查和批准决算草案的</w:t>
      </w:r>
      <w:r>
        <w:rPr>
          <w:rFonts w:hint="eastAsia"/>
          <w:szCs w:val="32"/>
        </w:rPr>
        <w:t>30</w:t>
      </w:r>
      <w:r>
        <w:rPr>
          <w:rFonts w:hint="eastAsia"/>
          <w:szCs w:val="32"/>
        </w:rPr>
        <w:t>日前，将上述报告和决算草案送交区人民代表大会财政经济委员会和有关的专门委员会进行初步审查，也可并交常务委员会有关的办事机构征求意</w:t>
      </w:r>
      <w:r>
        <w:rPr>
          <w:rFonts w:hint="eastAsia"/>
          <w:szCs w:val="32"/>
        </w:rPr>
        <w:lastRenderedPageBreak/>
        <w:t>见，由财政经济委员会向常务委员会提出审查报告。</w:t>
      </w:r>
    </w:p>
    <w:p w14:paraId="5AD3AF77" w14:textId="77777777" w:rsidR="00F3072F" w:rsidRDefault="00000000">
      <w:pPr>
        <w:overflowPunct w:val="0"/>
        <w:spacing w:line="580" w:lineRule="exact"/>
        <w:ind w:firstLineChars="200" w:firstLine="640"/>
        <w:rPr>
          <w:szCs w:val="32"/>
        </w:rPr>
      </w:pPr>
      <w:r>
        <w:rPr>
          <w:rFonts w:hint="eastAsia"/>
          <w:szCs w:val="32"/>
        </w:rPr>
        <w:t>第二十八条</w:t>
      </w:r>
      <w:r>
        <w:rPr>
          <w:rFonts w:hint="eastAsia"/>
          <w:szCs w:val="32"/>
        </w:rPr>
        <w:t xml:space="preserve">  </w:t>
      </w:r>
      <w:r>
        <w:rPr>
          <w:rFonts w:hint="eastAsia"/>
          <w:szCs w:val="32"/>
        </w:rPr>
        <w:t>本年度国民经济和社会发展计划草案、预算草案经区人民代表大会批准后，在执行过程中需作部分调整的，区人民政府应当将调整方案提请常务委员会会议审查和批准。</w:t>
      </w:r>
    </w:p>
    <w:p w14:paraId="05FF6092" w14:textId="77777777" w:rsidR="00F3072F" w:rsidRDefault="00000000">
      <w:pPr>
        <w:overflowPunct w:val="0"/>
        <w:spacing w:line="580" w:lineRule="exact"/>
        <w:ind w:firstLineChars="200" w:firstLine="640"/>
        <w:rPr>
          <w:szCs w:val="32"/>
        </w:rPr>
      </w:pPr>
      <w:r>
        <w:rPr>
          <w:rFonts w:hint="eastAsia"/>
          <w:szCs w:val="32"/>
        </w:rPr>
        <w:t>区人民政府有关部门应当在常务委员会会议审查和批准计划、预算调整方案的</w:t>
      </w:r>
      <w:r>
        <w:rPr>
          <w:rFonts w:hint="eastAsia"/>
          <w:szCs w:val="32"/>
        </w:rPr>
        <w:t>30</w:t>
      </w:r>
      <w:r>
        <w:rPr>
          <w:rFonts w:hint="eastAsia"/>
          <w:szCs w:val="32"/>
        </w:rPr>
        <w:t>日前，将计划、预算调整初步方案送交区人民代表大会财政经济委员会和有关的专门委员会进行初步审查，也可并交常务委员会有关的办事机构征求意见，由财政经济委员会向常务委员会提出审查报告。</w:t>
      </w:r>
    </w:p>
    <w:p w14:paraId="31286994" w14:textId="77777777" w:rsidR="00F3072F" w:rsidRDefault="00000000">
      <w:pPr>
        <w:overflowPunct w:val="0"/>
        <w:spacing w:line="580" w:lineRule="exact"/>
        <w:ind w:firstLineChars="200" w:firstLine="640"/>
        <w:rPr>
          <w:szCs w:val="32"/>
        </w:rPr>
      </w:pPr>
      <w:r>
        <w:rPr>
          <w:rFonts w:hint="eastAsia"/>
          <w:szCs w:val="32"/>
        </w:rPr>
        <w:t>第二十九条</w:t>
      </w:r>
      <w:r>
        <w:rPr>
          <w:rFonts w:hint="eastAsia"/>
          <w:szCs w:val="32"/>
        </w:rPr>
        <w:t xml:space="preserve">  </w:t>
      </w:r>
      <w:r>
        <w:rPr>
          <w:rFonts w:hint="eastAsia"/>
          <w:szCs w:val="32"/>
        </w:rPr>
        <w:t>常务委员会组成人员对本年度上半年国民经济和社会发展计划执行情况、预算执行情况的报告，对上一年度预算执行和其他财政收支的审计工作报告的审议意见，经主管副主任审核，主任签发，再由常务委员会有关的办事机构交区人民政府研究处理。</w:t>
      </w:r>
    </w:p>
    <w:p w14:paraId="76671081" w14:textId="77777777" w:rsidR="00F3072F" w:rsidRDefault="00000000">
      <w:pPr>
        <w:overflowPunct w:val="0"/>
        <w:spacing w:line="580" w:lineRule="exact"/>
        <w:ind w:firstLineChars="200" w:firstLine="640"/>
        <w:rPr>
          <w:szCs w:val="32"/>
        </w:rPr>
      </w:pPr>
      <w:r>
        <w:rPr>
          <w:rFonts w:hint="eastAsia"/>
          <w:szCs w:val="32"/>
        </w:rPr>
        <w:t>区人民政府应当在</w:t>
      </w:r>
      <w:r>
        <w:rPr>
          <w:rFonts w:hint="eastAsia"/>
          <w:szCs w:val="32"/>
        </w:rPr>
        <w:t>3</w:t>
      </w:r>
      <w:r>
        <w:rPr>
          <w:rFonts w:hint="eastAsia"/>
          <w:szCs w:val="32"/>
        </w:rPr>
        <w:t>个月内，将研究处理情况向常务委员会提出书面报告。</w:t>
      </w:r>
    </w:p>
    <w:p w14:paraId="6AF1187A" w14:textId="77777777" w:rsidR="00F3072F" w:rsidRDefault="00000000">
      <w:pPr>
        <w:overflowPunct w:val="0"/>
        <w:spacing w:line="580" w:lineRule="exact"/>
        <w:ind w:firstLineChars="200" w:firstLine="640"/>
        <w:rPr>
          <w:szCs w:val="32"/>
        </w:rPr>
      </w:pPr>
      <w:r>
        <w:rPr>
          <w:rFonts w:hint="eastAsia"/>
          <w:szCs w:val="32"/>
        </w:rPr>
        <w:t>主任会议认为必要时，可以决定将研究处理情况的报告提请常务委员会会议审议，并可根据实际需要，决定对有关审议意见的整改落实情况开展跟踪监督。</w:t>
      </w:r>
    </w:p>
    <w:p w14:paraId="3E44E4A6" w14:textId="77777777" w:rsidR="00F3072F" w:rsidRDefault="00000000">
      <w:pPr>
        <w:overflowPunct w:val="0"/>
        <w:spacing w:line="580" w:lineRule="exact"/>
        <w:ind w:firstLineChars="200" w:firstLine="640"/>
        <w:rPr>
          <w:szCs w:val="32"/>
        </w:rPr>
      </w:pPr>
      <w:r>
        <w:rPr>
          <w:rFonts w:hint="eastAsia"/>
          <w:szCs w:val="32"/>
        </w:rPr>
        <w:t>第三十条</w:t>
      </w:r>
      <w:r>
        <w:rPr>
          <w:rFonts w:hint="eastAsia"/>
          <w:szCs w:val="32"/>
        </w:rPr>
        <w:t xml:space="preserve">  </w:t>
      </w:r>
      <w:r>
        <w:rPr>
          <w:rFonts w:hint="eastAsia"/>
          <w:szCs w:val="32"/>
        </w:rPr>
        <w:t>常务委员会会议认为必要时，可以对审计工作报告</w:t>
      </w:r>
      <w:proofErr w:type="gramStart"/>
      <w:r>
        <w:rPr>
          <w:rFonts w:hint="eastAsia"/>
          <w:szCs w:val="32"/>
        </w:rPr>
        <w:t>作出</w:t>
      </w:r>
      <w:proofErr w:type="gramEnd"/>
      <w:r>
        <w:rPr>
          <w:rFonts w:hint="eastAsia"/>
          <w:szCs w:val="32"/>
        </w:rPr>
        <w:t>决议。</w:t>
      </w:r>
    </w:p>
    <w:p w14:paraId="74049688" w14:textId="77777777" w:rsidR="00F3072F" w:rsidRDefault="00000000">
      <w:pPr>
        <w:overflowPunct w:val="0"/>
        <w:spacing w:line="580" w:lineRule="exact"/>
        <w:ind w:firstLineChars="200" w:firstLine="640"/>
        <w:rPr>
          <w:szCs w:val="32"/>
        </w:rPr>
      </w:pPr>
      <w:r>
        <w:rPr>
          <w:rFonts w:hint="eastAsia"/>
          <w:szCs w:val="32"/>
        </w:rPr>
        <w:t>区人民政府应当在决议规定的期限内，将决议执行情况向常</w:t>
      </w:r>
      <w:r>
        <w:rPr>
          <w:rFonts w:hint="eastAsia"/>
          <w:szCs w:val="32"/>
        </w:rPr>
        <w:lastRenderedPageBreak/>
        <w:t>务委员会报告。</w:t>
      </w:r>
    </w:p>
    <w:p w14:paraId="6F0FE4A0" w14:textId="77777777" w:rsidR="00F3072F" w:rsidRDefault="00000000">
      <w:pPr>
        <w:overflowPunct w:val="0"/>
        <w:spacing w:line="580" w:lineRule="exact"/>
        <w:ind w:firstLineChars="200" w:firstLine="640"/>
        <w:rPr>
          <w:szCs w:val="32"/>
        </w:rPr>
      </w:pPr>
      <w:r>
        <w:rPr>
          <w:rFonts w:hint="eastAsia"/>
          <w:szCs w:val="32"/>
        </w:rPr>
        <w:t>第三十一条</w:t>
      </w:r>
      <w:r>
        <w:rPr>
          <w:rFonts w:hint="eastAsia"/>
          <w:szCs w:val="32"/>
        </w:rPr>
        <w:t xml:space="preserve">  </w:t>
      </w:r>
      <w:r>
        <w:rPr>
          <w:rFonts w:hint="eastAsia"/>
          <w:szCs w:val="32"/>
        </w:rPr>
        <w:t>常务委员会会议的审议意见，区人民政府的计划、预算、审计、对审议意见研究处理情况、决议执行情况的报告，由常务委员会有关的办事机构向区人大代表通报，并向社会公布。</w:t>
      </w:r>
    </w:p>
    <w:p w14:paraId="4FC2CCD4" w14:textId="77777777" w:rsidR="00F3072F" w:rsidRDefault="00000000">
      <w:pPr>
        <w:overflowPunct w:val="0"/>
        <w:spacing w:line="580" w:lineRule="exact"/>
        <w:ind w:firstLineChars="200" w:firstLine="640"/>
        <w:rPr>
          <w:szCs w:val="32"/>
        </w:rPr>
      </w:pPr>
      <w:r>
        <w:rPr>
          <w:rFonts w:hint="eastAsia"/>
          <w:szCs w:val="32"/>
        </w:rPr>
        <w:t>第三十二条</w:t>
      </w:r>
      <w:r>
        <w:rPr>
          <w:rFonts w:hint="eastAsia"/>
          <w:szCs w:val="32"/>
        </w:rPr>
        <w:t xml:space="preserve">  </w:t>
      </w:r>
      <w:r>
        <w:rPr>
          <w:rFonts w:hint="eastAsia"/>
          <w:szCs w:val="32"/>
        </w:rPr>
        <w:t>国民经济和社会发展五年规划经区人民代表大会批准后，在实施的中期阶段，区人民政府应当将规划实施情况的中期评估报告提请常务委员会会议审议。</w:t>
      </w:r>
    </w:p>
    <w:p w14:paraId="7F38C0D8" w14:textId="77777777" w:rsidR="00F3072F" w:rsidRDefault="00000000">
      <w:pPr>
        <w:overflowPunct w:val="0"/>
        <w:spacing w:line="580" w:lineRule="exact"/>
        <w:ind w:firstLineChars="200" w:firstLine="640"/>
        <w:rPr>
          <w:szCs w:val="32"/>
        </w:rPr>
      </w:pPr>
      <w:r>
        <w:rPr>
          <w:rFonts w:hint="eastAsia"/>
          <w:szCs w:val="32"/>
        </w:rPr>
        <w:t>五年规划</w:t>
      </w:r>
      <w:proofErr w:type="gramStart"/>
      <w:r>
        <w:rPr>
          <w:rFonts w:hint="eastAsia"/>
          <w:szCs w:val="32"/>
        </w:rPr>
        <w:t>经中期</w:t>
      </w:r>
      <w:proofErr w:type="gramEnd"/>
      <w:r>
        <w:rPr>
          <w:rFonts w:hint="eastAsia"/>
          <w:szCs w:val="32"/>
        </w:rPr>
        <w:t>评估后需要调整的，区人民政府应当将调整方案提请常务委员会审查和批准。</w:t>
      </w:r>
    </w:p>
    <w:p w14:paraId="3F4B2AE2" w14:textId="77777777" w:rsidR="00F3072F" w:rsidRDefault="00F3072F">
      <w:pPr>
        <w:overflowPunct w:val="0"/>
        <w:spacing w:line="580" w:lineRule="exact"/>
        <w:ind w:firstLineChars="200" w:firstLine="640"/>
        <w:rPr>
          <w:szCs w:val="32"/>
        </w:rPr>
      </w:pPr>
    </w:p>
    <w:p w14:paraId="41B9093A" w14:textId="77777777" w:rsidR="00F3072F" w:rsidRDefault="00000000">
      <w:pPr>
        <w:overflowPunct w:val="0"/>
        <w:spacing w:line="580" w:lineRule="exact"/>
        <w:ind w:firstLineChars="200" w:firstLine="640"/>
        <w:jc w:val="center"/>
        <w:rPr>
          <w:szCs w:val="32"/>
        </w:rPr>
      </w:pPr>
      <w:r>
        <w:rPr>
          <w:rFonts w:eastAsia="黑体" w:hint="eastAsia"/>
        </w:rPr>
        <w:t>第六章</w:t>
      </w:r>
      <w:r>
        <w:rPr>
          <w:rFonts w:eastAsia="黑体" w:hint="eastAsia"/>
        </w:rPr>
        <w:t xml:space="preserve">  </w:t>
      </w:r>
      <w:r>
        <w:rPr>
          <w:rFonts w:eastAsia="黑体" w:hint="eastAsia"/>
        </w:rPr>
        <w:t>执法检查</w:t>
      </w:r>
    </w:p>
    <w:p w14:paraId="72A3C9D6" w14:textId="77777777" w:rsidR="00F3072F" w:rsidRDefault="00F3072F">
      <w:pPr>
        <w:overflowPunct w:val="0"/>
        <w:spacing w:line="580" w:lineRule="exact"/>
        <w:ind w:firstLineChars="200" w:firstLine="640"/>
        <w:rPr>
          <w:szCs w:val="32"/>
        </w:rPr>
      </w:pPr>
    </w:p>
    <w:p w14:paraId="108319CC" w14:textId="77777777" w:rsidR="00F3072F" w:rsidRDefault="00000000">
      <w:pPr>
        <w:overflowPunct w:val="0"/>
        <w:spacing w:line="580" w:lineRule="exact"/>
        <w:ind w:firstLineChars="200" w:firstLine="640"/>
        <w:rPr>
          <w:szCs w:val="32"/>
        </w:rPr>
      </w:pPr>
      <w:r>
        <w:rPr>
          <w:rFonts w:hint="eastAsia"/>
          <w:szCs w:val="32"/>
        </w:rPr>
        <w:t>第三十三条</w:t>
      </w:r>
      <w:r>
        <w:rPr>
          <w:rFonts w:hint="eastAsia"/>
          <w:szCs w:val="32"/>
        </w:rPr>
        <w:t xml:space="preserve">  </w:t>
      </w:r>
      <w:r>
        <w:rPr>
          <w:rFonts w:hint="eastAsia"/>
          <w:szCs w:val="32"/>
        </w:rPr>
        <w:t>常务委员会每年选择若干关系改革发展稳定大局和群众切身利益的、社会普遍关注的重大问题，有计划地对有关法律法规实施情况进行检查。</w:t>
      </w:r>
    </w:p>
    <w:p w14:paraId="10814EC0" w14:textId="77777777" w:rsidR="00F3072F" w:rsidRDefault="00000000">
      <w:pPr>
        <w:overflowPunct w:val="0"/>
        <w:spacing w:line="580" w:lineRule="exact"/>
        <w:ind w:firstLineChars="200" w:firstLine="640"/>
        <w:rPr>
          <w:szCs w:val="32"/>
        </w:rPr>
      </w:pPr>
      <w:r>
        <w:rPr>
          <w:rFonts w:hint="eastAsia"/>
          <w:szCs w:val="32"/>
        </w:rPr>
        <w:t>第三十四条</w:t>
      </w:r>
      <w:r>
        <w:rPr>
          <w:rFonts w:hint="eastAsia"/>
          <w:szCs w:val="32"/>
        </w:rPr>
        <w:t xml:space="preserve">  </w:t>
      </w:r>
      <w:r>
        <w:rPr>
          <w:rFonts w:hint="eastAsia"/>
          <w:szCs w:val="32"/>
        </w:rPr>
        <w:t>有关的专门委员会负责具体组织实施常务委员会执法检查工作，并按照精干、效能的原则组建执法检查组。</w:t>
      </w:r>
    </w:p>
    <w:p w14:paraId="4BB6D299" w14:textId="77777777" w:rsidR="00F3072F" w:rsidRDefault="00000000">
      <w:pPr>
        <w:overflowPunct w:val="0"/>
        <w:spacing w:line="580" w:lineRule="exact"/>
        <w:ind w:firstLineChars="200" w:firstLine="640"/>
        <w:rPr>
          <w:szCs w:val="32"/>
        </w:rPr>
      </w:pPr>
      <w:r>
        <w:rPr>
          <w:rFonts w:hint="eastAsia"/>
          <w:szCs w:val="32"/>
        </w:rPr>
        <w:t>执法检查结束后，执法检查组应当及时提出执法检查报告，由主任会议决定提请常务委员会会议审议。执法检查组组长或副组长负责向常务委员会会议报告执法检查情况。</w:t>
      </w:r>
    </w:p>
    <w:p w14:paraId="3FBA0FEC" w14:textId="77777777" w:rsidR="00F3072F" w:rsidRDefault="00000000">
      <w:pPr>
        <w:overflowPunct w:val="0"/>
        <w:spacing w:line="580" w:lineRule="exact"/>
        <w:ind w:firstLineChars="200" w:firstLine="640"/>
        <w:rPr>
          <w:szCs w:val="32"/>
        </w:rPr>
      </w:pPr>
      <w:r>
        <w:rPr>
          <w:rFonts w:hint="eastAsia"/>
          <w:szCs w:val="32"/>
        </w:rPr>
        <w:t>第三十五条</w:t>
      </w:r>
      <w:r>
        <w:rPr>
          <w:rFonts w:hint="eastAsia"/>
          <w:szCs w:val="32"/>
        </w:rPr>
        <w:t xml:space="preserve">  </w:t>
      </w:r>
      <w:r>
        <w:rPr>
          <w:rFonts w:hint="eastAsia"/>
          <w:szCs w:val="32"/>
        </w:rPr>
        <w:t>常务委员会有关的办事机构负责整理常务委</w:t>
      </w:r>
      <w:r>
        <w:rPr>
          <w:rFonts w:hint="eastAsia"/>
          <w:szCs w:val="32"/>
        </w:rPr>
        <w:lastRenderedPageBreak/>
        <w:t>员会组成人员对执法检查报告的审议意见，经主管副主任审核，主任签发，由常务委员会有关的办事机构将审议意见和执法检查报告交区人民政府、区监察委员会、区人民法院、区人民检察院研究处理。</w:t>
      </w:r>
    </w:p>
    <w:p w14:paraId="6001B07E" w14:textId="77777777" w:rsidR="00F3072F" w:rsidRDefault="00000000">
      <w:pPr>
        <w:overflowPunct w:val="0"/>
        <w:spacing w:line="580" w:lineRule="exact"/>
        <w:ind w:firstLineChars="200" w:firstLine="640"/>
        <w:rPr>
          <w:szCs w:val="32"/>
        </w:rPr>
      </w:pPr>
      <w:r>
        <w:rPr>
          <w:rFonts w:hint="eastAsia"/>
          <w:szCs w:val="32"/>
        </w:rPr>
        <w:t>区人民政府、区监察委员会、区人民法院、区人民检察院应当在规定的期限内，将对审议意见研究处理情况的报告送交有关的专门委员会和常务委员会有关的办事机构征求意见后，向常务委员会提出报告。必要时，由主任会议决定提请常务委员会会议审议，或由常务委员会安排有关的专门委员会组织跟踪检查。</w:t>
      </w:r>
    </w:p>
    <w:p w14:paraId="3BDCB0DC" w14:textId="77777777" w:rsidR="00F3072F" w:rsidRDefault="00000000">
      <w:pPr>
        <w:overflowPunct w:val="0"/>
        <w:spacing w:line="580" w:lineRule="exact"/>
        <w:ind w:firstLineChars="200" w:firstLine="640"/>
        <w:rPr>
          <w:szCs w:val="32"/>
        </w:rPr>
      </w:pPr>
      <w:r>
        <w:rPr>
          <w:rFonts w:hint="eastAsia"/>
          <w:szCs w:val="32"/>
        </w:rPr>
        <w:t>第三十六条</w:t>
      </w:r>
      <w:r>
        <w:rPr>
          <w:rFonts w:hint="eastAsia"/>
          <w:szCs w:val="32"/>
        </w:rPr>
        <w:t xml:space="preserve">  </w:t>
      </w:r>
      <w:r>
        <w:rPr>
          <w:rFonts w:hint="eastAsia"/>
          <w:szCs w:val="32"/>
        </w:rPr>
        <w:t>常务委员会根据需要，可以委托镇乡人大、人大街工委组织代表对有关法律法规在本行政区域内的实施情况进行检查。受委托的镇乡人大、人大街工委应当将执法检查情况书面报送常务委员会。</w:t>
      </w:r>
    </w:p>
    <w:p w14:paraId="1C79AEA8" w14:textId="77777777" w:rsidR="00F3072F" w:rsidRDefault="00000000">
      <w:pPr>
        <w:overflowPunct w:val="0"/>
        <w:spacing w:line="580" w:lineRule="exact"/>
        <w:ind w:firstLineChars="200" w:firstLine="640"/>
        <w:rPr>
          <w:szCs w:val="32"/>
        </w:rPr>
      </w:pPr>
      <w:r>
        <w:rPr>
          <w:rFonts w:hint="eastAsia"/>
          <w:szCs w:val="32"/>
        </w:rPr>
        <w:t>第三十七条</w:t>
      </w:r>
      <w:r>
        <w:rPr>
          <w:rFonts w:hint="eastAsia"/>
          <w:szCs w:val="32"/>
        </w:rPr>
        <w:t xml:space="preserve">  </w:t>
      </w:r>
      <w:r>
        <w:rPr>
          <w:rFonts w:hint="eastAsia"/>
          <w:szCs w:val="32"/>
        </w:rPr>
        <w:t>常务委员会的执法检查报告及审议意见，区人民政府、区监察委员会、区人民法院、区人民检察院对审议意见研究处理情况的报告，由常务委员会有关的办事机构向区人大代表通报，并向社会公布。</w:t>
      </w:r>
    </w:p>
    <w:p w14:paraId="032E287E" w14:textId="77777777" w:rsidR="00F3072F" w:rsidRDefault="00F3072F">
      <w:pPr>
        <w:overflowPunct w:val="0"/>
        <w:spacing w:line="580" w:lineRule="exact"/>
        <w:ind w:firstLineChars="200" w:firstLine="640"/>
        <w:rPr>
          <w:szCs w:val="32"/>
        </w:rPr>
      </w:pPr>
    </w:p>
    <w:p w14:paraId="1CD42BDD" w14:textId="77777777" w:rsidR="00F3072F" w:rsidRDefault="00000000">
      <w:pPr>
        <w:overflowPunct w:val="0"/>
        <w:spacing w:line="580" w:lineRule="exact"/>
        <w:ind w:firstLineChars="200" w:firstLine="640"/>
        <w:jc w:val="center"/>
        <w:rPr>
          <w:rFonts w:eastAsia="黑体"/>
        </w:rPr>
      </w:pPr>
      <w:r>
        <w:rPr>
          <w:rFonts w:eastAsia="黑体" w:hint="eastAsia"/>
        </w:rPr>
        <w:t>第七章</w:t>
      </w:r>
      <w:r>
        <w:rPr>
          <w:rFonts w:eastAsia="黑体" w:hint="eastAsia"/>
        </w:rPr>
        <w:t xml:space="preserve">  </w:t>
      </w:r>
      <w:r>
        <w:rPr>
          <w:rFonts w:eastAsia="黑体" w:hint="eastAsia"/>
        </w:rPr>
        <w:t>规范性文件的备案审查和撤销</w:t>
      </w:r>
    </w:p>
    <w:p w14:paraId="12A378B5" w14:textId="77777777" w:rsidR="00F3072F" w:rsidRDefault="00F3072F">
      <w:pPr>
        <w:overflowPunct w:val="0"/>
        <w:spacing w:line="580" w:lineRule="exact"/>
        <w:ind w:firstLineChars="200" w:firstLine="640"/>
        <w:rPr>
          <w:szCs w:val="32"/>
        </w:rPr>
      </w:pPr>
    </w:p>
    <w:p w14:paraId="245A83CF" w14:textId="77777777" w:rsidR="00F3072F" w:rsidRDefault="00000000">
      <w:pPr>
        <w:overflowPunct w:val="0"/>
        <w:spacing w:line="580" w:lineRule="exact"/>
        <w:ind w:firstLineChars="200" w:firstLine="640"/>
        <w:rPr>
          <w:szCs w:val="32"/>
        </w:rPr>
      </w:pPr>
      <w:r>
        <w:rPr>
          <w:rFonts w:hint="eastAsia"/>
          <w:szCs w:val="32"/>
        </w:rPr>
        <w:t>第三十八条　区人民政府发布的决定、命令及其他规范性文件，镇乡人民代表大会</w:t>
      </w:r>
      <w:proofErr w:type="gramStart"/>
      <w:r>
        <w:rPr>
          <w:rFonts w:hint="eastAsia"/>
          <w:szCs w:val="32"/>
        </w:rPr>
        <w:t>作出</w:t>
      </w:r>
      <w:proofErr w:type="gramEnd"/>
      <w:r>
        <w:rPr>
          <w:rFonts w:hint="eastAsia"/>
          <w:szCs w:val="32"/>
        </w:rPr>
        <w:t>的决议、决定，应当自公布之日起</w:t>
      </w:r>
      <w:r>
        <w:rPr>
          <w:rFonts w:hint="eastAsia"/>
          <w:szCs w:val="32"/>
        </w:rPr>
        <w:lastRenderedPageBreak/>
        <w:t>30</w:t>
      </w:r>
      <w:r>
        <w:rPr>
          <w:rFonts w:hint="eastAsia"/>
          <w:szCs w:val="32"/>
        </w:rPr>
        <w:t>日内报送常务委员会备案。</w:t>
      </w:r>
    </w:p>
    <w:p w14:paraId="3F7F5DB0" w14:textId="77777777" w:rsidR="00F3072F" w:rsidRDefault="00000000">
      <w:pPr>
        <w:overflowPunct w:val="0"/>
        <w:spacing w:line="580" w:lineRule="exact"/>
        <w:ind w:firstLineChars="200" w:firstLine="640"/>
        <w:rPr>
          <w:szCs w:val="32"/>
        </w:rPr>
      </w:pPr>
      <w:r>
        <w:rPr>
          <w:rFonts w:hint="eastAsia"/>
          <w:szCs w:val="32"/>
        </w:rPr>
        <w:t>每年</w:t>
      </w:r>
      <w:r>
        <w:rPr>
          <w:rFonts w:hint="eastAsia"/>
          <w:szCs w:val="32"/>
        </w:rPr>
        <w:t>2</w:t>
      </w:r>
      <w:r>
        <w:rPr>
          <w:rFonts w:hint="eastAsia"/>
          <w:szCs w:val="32"/>
        </w:rPr>
        <w:t>月</w:t>
      </w:r>
      <w:r>
        <w:rPr>
          <w:rFonts w:hint="eastAsia"/>
          <w:szCs w:val="32"/>
        </w:rPr>
        <w:t>1</w:t>
      </w:r>
      <w:r>
        <w:rPr>
          <w:rFonts w:hint="eastAsia"/>
          <w:szCs w:val="32"/>
        </w:rPr>
        <w:t>日前，规范性文件制定机关应当将其上一年度制定和废止的规范性文件目录报送常务委员会备查。</w:t>
      </w:r>
    </w:p>
    <w:p w14:paraId="1439F957" w14:textId="77777777" w:rsidR="00F3072F" w:rsidRDefault="00000000">
      <w:pPr>
        <w:overflowPunct w:val="0"/>
        <w:spacing w:line="580" w:lineRule="exact"/>
        <w:ind w:firstLineChars="200" w:firstLine="640"/>
        <w:rPr>
          <w:szCs w:val="32"/>
        </w:rPr>
      </w:pPr>
      <w:r>
        <w:rPr>
          <w:rFonts w:hint="eastAsia"/>
          <w:szCs w:val="32"/>
        </w:rPr>
        <w:t>第三十九条</w:t>
      </w:r>
      <w:r>
        <w:rPr>
          <w:rFonts w:hint="eastAsia"/>
          <w:szCs w:val="32"/>
        </w:rPr>
        <w:t xml:space="preserve">  </w:t>
      </w:r>
      <w:r>
        <w:rPr>
          <w:rFonts w:hint="eastAsia"/>
          <w:szCs w:val="32"/>
        </w:rPr>
        <w:t>常务委员会规范性文件备案审查机构（以下简称备案审查机构）负责对备案的规范性文件进行登记和研究，并送有关的专门委员会和常务委员会有关的办事机构审查。</w:t>
      </w:r>
    </w:p>
    <w:p w14:paraId="0F1F2E43" w14:textId="77777777" w:rsidR="00F3072F" w:rsidRDefault="00000000">
      <w:pPr>
        <w:overflowPunct w:val="0"/>
        <w:spacing w:line="580" w:lineRule="exact"/>
        <w:ind w:firstLineChars="200" w:firstLine="640"/>
        <w:rPr>
          <w:szCs w:val="32"/>
        </w:rPr>
      </w:pPr>
      <w:r>
        <w:rPr>
          <w:rFonts w:hint="eastAsia"/>
          <w:szCs w:val="32"/>
        </w:rPr>
        <w:t>备案审查机构应当向社会公布备案的规范性文件目录。</w:t>
      </w:r>
    </w:p>
    <w:p w14:paraId="3A3E87E6" w14:textId="77777777" w:rsidR="00F3072F" w:rsidRDefault="00000000">
      <w:pPr>
        <w:overflowPunct w:val="0"/>
        <w:spacing w:line="580" w:lineRule="exact"/>
        <w:ind w:firstLineChars="200" w:firstLine="640"/>
        <w:rPr>
          <w:szCs w:val="32"/>
        </w:rPr>
      </w:pPr>
      <w:r>
        <w:rPr>
          <w:rFonts w:hint="eastAsia"/>
          <w:szCs w:val="32"/>
        </w:rPr>
        <w:t>第四十条</w:t>
      </w:r>
      <w:r>
        <w:rPr>
          <w:rFonts w:hint="eastAsia"/>
          <w:szCs w:val="32"/>
        </w:rPr>
        <w:t xml:space="preserve">  </w:t>
      </w:r>
      <w:r>
        <w:rPr>
          <w:rFonts w:hint="eastAsia"/>
          <w:szCs w:val="32"/>
        </w:rPr>
        <w:t>有关的专门委员会或常务委员会有关的办事机构在审查中认为存在不适当情形的，应当会同备案审查机构提出书面审查意见，经主任会议研究同意后，由备案审查机构建议规范性文件制定机关自行修改或废止。</w:t>
      </w:r>
    </w:p>
    <w:p w14:paraId="0BF047F1" w14:textId="77777777" w:rsidR="00F3072F" w:rsidRDefault="00000000">
      <w:pPr>
        <w:overflowPunct w:val="0"/>
        <w:spacing w:line="580" w:lineRule="exact"/>
        <w:ind w:firstLineChars="200" w:firstLine="640"/>
        <w:rPr>
          <w:szCs w:val="32"/>
        </w:rPr>
      </w:pPr>
      <w:r>
        <w:rPr>
          <w:rFonts w:hint="eastAsia"/>
          <w:szCs w:val="32"/>
        </w:rPr>
        <w:t>第四十一条</w:t>
      </w:r>
      <w:r>
        <w:rPr>
          <w:rFonts w:hint="eastAsia"/>
          <w:szCs w:val="32"/>
        </w:rPr>
        <w:t xml:space="preserve">  </w:t>
      </w:r>
      <w:r>
        <w:rPr>
          <w:rFonts w:hint="eastAsia"/>
          <w:szCs w:val="32"/>
        </w:rPr>
        <w:t>规范性文件制定机关应当在收到书面审查意见后</w:t>
      </w:r>
      <w:r>
        <w:rPr>
          <w:rFonts w:hint="eastAsia"/>
          <w:szCs w:val="32"/>
        </w:rPr>
        <w:t>60</w:t>
      </w:r>
      <w:r>
        <w:rPr>
          <w:rFonts w:hint="eastAsia"/>
          <w:szCs w:val="32"/>
        </w:rPr>
        <w:t>日内，将修改后的规范性文件或废止规范性文件的情况报常务委员会备案。</w:t>
      </w:r>
    </w:p>
    <w:p w14:paraId="1C04A3AC" w14:textId="77777777" w:rsidR="00F3072F" w:rsidRDefault="00000000">
      <w:pPr>
        <w:overflowPunct w:val="0"/>
        <w:spacing w:line="580" w:lineRule="exact"/>
        <w:ind w:firstLineChars="200" w:firstLine="640"/>
        <w:rPr>
          <w:szCs w:val="32"/>
        </w:rPr>
      </w:pPr>
      <w:r>
        <w:rPr>
          <w:rFonts w:hint="eastAsia"/>
          <w:szCs w:val="32"/>
        </w:rPr>
        <w:t>规范性文件制定机关认为被审查的规范性文件无需修改或废止的，应当向常务委员会说明理由。</w:t>
      </w:r>
    </w:p>
    <w:p w14:paraId="7907BD05" w14:textId="77777777" w:rsidR="00F3072F" w:rsidRDefault="00000000">
      <w:pPr>
        <w:overflowPunct w:val="0"/>
        <w:spacing w:line="580" w:lineRule="exact"/>
        <w:ind w:firstLineChars="200" w:firstLine="640"/>
        <w:rPr>
          <w:szCs w:val="32"/>
        </w:rPr>
      </w:pPr>
      <w:r>
        <w:rPr>
          <w:rFonts w:hint="eastAsia"/>
          <w:szCs w:val="32"/>
        </w:rPr>
        <w:t>第四十二条</w:t>
      </w:r>
      <w:r>
        <w:rPr>
          <w:rFonts w:hint="eastAsia"/>
          <w:szCs w:val="32"/>
        </w:rPr>
        <w:t xml:space="preserve">  </w:t>
      </w:r>
      <w:r>
        <w:rPr>
          <w:rFonts w:hint="eastAsia"/>
          <w:szCs w:val="32"/>
        </w:rPr>
        <w:t>有关的专门委员会或常务委员会有关的办事机构认为规范性文件制定机关提出的无需修改或废止的理由不成立的，应当会同备案审查机构向主任会议提出撤销规范性文件的建议。主任会议根据撤销建议，认为该规范性文件应当予以撤销的，可以提出议案，提请常务委员会会议审议。</w:t>
      </w:r>
    </w:p>
    <w:p w14:paraId="38EB6A38" w14:textId="77777777" w:rsidR="00F3072F" w:rsidRDefault="00000000">
      <w:pPr>
        <w:overflowPunct w:val="0"/>
        <w:spacing w:line="580" w:lineRule="exact"/>
        <w:ind w:firstLineChars="200" w:firstLine="640"/>
        <w:rPr>
          <w:szCs w:val="32"/>
        </w:rPr>
      </w:pPr>
      <w:r>
        <w:rPr>
          <w:rFonts w:hint="eastAsia"/>
          <w:szCs w:val="32"/>
        </w:rPr>
        <w:t>有关的专门委员会也可以提出撤销该规范性文件的议案，由</w:t>
      </w:r>
      <w:r>
        <w:rPr>
          <w:rFonts w:hint="eastAsia"/>
          <w:szCs w:val="32"/>
        </w:rPr>
        <w:lastRenderedPageBreak/>
        <w:t>主任会议决定，提请常务委员会会议审议。</w:t>
      </w:r>
    </w:p>
    <w:p w14:paraId="3A56B47F" w14:textId="77777777" w:rsidR="00F3072F" w:rsidRDefault="00000000">
      <w:pPr>
        <w:overflowPunct w:val="0"/>
        <w:spacing w:line="580" w:lineRule="exact"/>
        <w:ind w:firstLineChars="200" w:firstLine="640"/>
        <w:rPr>
          <w:szCs w:val="32"/>
        </w:rPr>
      </w:pPr>
      <w:r>
        <w:rPr>
          <w:rFonts w:hint="eastAsia"/>
          <w:szCs w:val="32"/>
        </w:rPr>
        <w:t>第四十三条　常务委员会会议审议撤销该规范性文件的议案时，制定该规范性文件机关的负责人可以到会申诉，或提出书面申诉意见。</w:t>
      </w:r>
    </w:p>
    <w:p w14:paraId="2B5730EC" w14:textId="77777777" w:rsidR="00F3072F" w:rsidRDefault="00000000">
      <w:pPr>
        <w:overflowPunct w:val="0"/>
        <w:spacing w:line="580" w:lineRule="exact"/>
        <w:ind w:firstLineChars="200" w:firstLine="640"/>
        <w:rPr>
          <w:szCs w:val="32"/>
        </w:rPr>
      </w:pPr>
      <w:r>
        <w:rPr>
          <w:rFonts w:hint="eastAsia"/>
          <w:szCs w:val="32"/>
        </w:rPr>
        <w:t>第四十四条　常务委员会会议撤销规范性文件的决定应当向社会公布。</w:t>
      </w:r>
    </w:p>
    <w:p w14:paraId="4AFC9DD5" w14:textId="77777777" w:rsidR="00F3072F" w:rsidRDefault="00F3072F">
      <w:pPr>
        <w:overflowPunct w:val="0"/>
        <w:spacing w:line="580" w:lineRule="exact"/>
        <w:ind w:firstLineChars="200" w:firstLine="640"/>
        <w:rPr>
          <w:szCs w:val="32"/>
        </w:rPr>
      </w:pPr>
    </w:p>
    <w:p w14:paraId="583FD4E3" w14:textId="77777777" w:rsidR="00F3072F" w:rsidRDefault="00000000">
      <w:pPr>
        <w:overflowPunct w:val="0"/>
        <w:spacing w:line="580" w:lineRule="exact"/>
        <w:ind w:firstLineChars="200" w:firstLine="640"/>
        <w:jc w:val="center"/>
        <w:rPr>
          <w:szCs w:val="32"/>
        </w:rPr>
      </w:pPr>
      <w:r>
        <w:rPr>
          <w:rFonts w:eastAsia="黑体" w:hint="eastAsia"/>
        </w:rPr>
        <w:t>第八章</w:t>
      </w:r>
      <w:r>
        <w:rPr>
          <w:rFonts w:eastAsia="黑体" w:hint="eastAsia"/>
        </w:rPr>
        <w:t xml:space="preserve">  </w:t>
      </w:r>
      <w:r>
        <w:rPr>
          <w:rFonts w:eastAsia="黑体" w:hint="eastAsia"/>
        </w:rPr>
        <w:t>任免、决定代理、辞职、撤职、罢免和补选</w:t>
      </w:r>
    </w:p>
    <w:p w14:paraId="23D6E082" w14:textId="77777777" w:rsidR="00F3072F" w:rsidRDefault="00F3072F">
      <w:pPr>
        <w:overflowPunct w:val="0"/>
        <w:spacing w:line="580" w:lineRule="exact"/>
        <w:ind w:firstLineChars="200" w:firstLine="640"/>
        <w:rPr>
          <w:szCs w:val="32"/>
        </w:rPr>
      </w:pPr>
    </w:p>
    <w:p w14:paraId="056F9F1E" w14:textId="77777777" w:rsidR="00F3072F" w:rsidRDefault="00000000">
      <w:pPr>
        <w:overflowPunct w:val="0"/>
        <w:spacing w:line="580" w:lineRule="exact"/>
        <w:ind w:firstLineChars="200" w:firstLine="640"/>
        <w:rPr>
          <w:szCs w:val="32"/>
        </w:rPr>
      </w:pPr>
      <w:r>
        <w:rPr>
          <w:rFonts w:hint="eastAsia"/>
          <w:szCs w:val="32"/>
        </w:rPr>
        <w:t>第四十五条</w:t>
      </w:r>
      <w:r>
        <w:rPr>
          <w:rFonts w:hint="eastAsia"/>
          <w:szCs w:val="32"/>
        </w:rPr>
        <w:t xml:space="preserve">  </w:t>
      </w:r>
      <w:r>
        <w:rPr>
          <w:rFonts w:hint="eastAsia"/>
          <w:szCs w:val="32"/>
        </w:rPr>
        <w:t>常务委员会会议根据主任会议的提请，可以决定区人民代表大会各专门委员会个别副主任委员、委员，代表资格审查委员会主任委员、副主任委员、委员，以及常务委员会各办事机构主任、副主任的任免；根据区人民政府区长的提请，可以决定个别副区长和区人民政府组成部门负责人的任免；根据区监察委员会主任的提请，可以决定副主任、委员的任免；根据区人民法院院长的提请，可以决定副院长、庭长、副庭长、审判委员会委员、审判员的任免；根据区人民检察院检察长的提请，可以决定副检察长、检察委员会委员、检察员的任免。</w:t>
      </w:r>
    </w:p>
    <w:p w14:paraId="2637E4BE" w14:textId="77777777" w:rsidR="00F3072F" w:rsidRDefault="00000000">
      <w:pPr>
        <w:overflowPunct w:val="0"/>
        <w:spacing w:line="580" w:lineRule="exact"/>
        <w:ind w:firstLineChars="200" w:firstLine="640"/>
        <w:rPr>
          <w:szCs w:val="32"/>
        </w:rPr>
      </w:pPr>
      <w:r>
        <w:rPr>
          <w:rFonts w:hint="eastAsia"/>
          <w:szCs w:val="32"/>
        </w:rPr>
        <w:t>提请常务委员会会议审议任免案，应当由提请机关正职领导到会说明理由，介绍情况，并回答询问。正职领导因特殊情况不能到会的，应当说明原因，并委托副职领导到会提请任免。</w:t>
      </w:r>
    </w:p>
    <w:p w14:paraId="494F1242" w14:textId="77777777" w:rsidR="00F3072F" w:rsidRDefault="00000000">
      <w:pPr>
        <w:overflowPunct w:val="0"/>
        <w:spacing w:line="580" w:lineRule="exact"/>
        <w:ind w:firstLineChars="200" w:firstLine="640"/>
        <w:rPr>
          <w:szCs w:val="32"/>
        </w:rPr>
      </w:pPr>
      <w:r>
        <w:rPr>
          <w:rFonts w:hint="eastAsia"/>
          <w:szCs w:val="32"/>
        </w:rPr>
        <w:t>审议任免案时，对常务委员会组成人员提出的问题需要作进</w:t>
      </w:r>
      <w:r>
        <w:rPr>
          <w:rFonts w:hint="eastAsia"/>
          <w:szCs w:val="32"/>
        </w:rPr>
        <w:lastRenderedPageBreak/>
        <w:t>一步了解的，由主任会议决定，交提请任免的机关调查研究，提出报告。</w:t>
      </w:r>
    </w:p>
    <w:p w14:paraId="797C4185" w14:textId="77777777" w:rsidR="00F3072F" w:rsidRDefault="00000000">
      <w:pPr>
        <w:overflowPunct w:val="0"/>
        <w:spacing w:line="580" w:lineRule="exact"/>
        <w:ind w:firstLineChars="200" w:firstLine="640"/>
        <w:rPr>
          <w:szCs w:val="32"/>
        </w:rPr>
      </w:pPr>
      <w:r>
        <w:rPr>
          <w:rFonts w:hint="eastAsia"/>
          <w:szCs w:val="32"/>
        </w:rPr>
        <w:t>第四十六条</w:t>
      </w:r>
      <w:r>
        <w:rPr>
          <w:rFonts w:hint="eastAsia"/>
          <w:szCs w:val="32"/>
        </w:rPr>
        <w:t xml:space="preserve">  </w:t>
      </w:r>
      <w:r>
        <w:rPr>
          <w:rFonts w:hint="eastAsia"/>
          <w:szCs w:val="32"/>
        </w:rPr>
        <w:t>区人民政府区长、区监察委员会主任、区人民法院院长、区人民检察院检察长因故不能担任职务时，由常务委员会会议决定，可以从区人民政府、区监察委员会、区人民法院、区人民检察院副职领导人员中决定代理人选。决定代理监察委员会主任、代理检察长，须报市人民代表大会常务委员会和市监察委员会、市人民检察院备案。</w:t>
      </w:r>
    </w:p>
    <w:p w14:paraId="2EEA7976" w14:textId="77777777" w:rsidR="00F3072F" w:rsidRDefault="00000000">
      <w:pPr>
        <w:overflowPunct w:val="0"/>
        <w:spacing w:line="580" w:lineRule="exact"/>
        <w:ind w:firstLineChars="200" w:firstLine="640"/>
        <w:rPr>
          <w:szCs w:val="32"/>
        </w:rPr>
      </w:pPr>
      <w:r>
        <w:rPr>
          <w:rFonts w:hint="eastAsia"/>
          <w:szCs w:val="32"/>
        </w:rPr>
        <w:t>常务委员会主任因为健康情况不能工作或缺位时，由常务委员会会议决定，在副主任中推选一人代理主任职务，直到主任恢复健康或区人民代表大会选出新的主任为止。</w:t>
      </w:r>
    </w:p>
    <w:p w14:paraId="74427E4E" w14:textId="77777777" w:rsidR="00F3072F" w:rsidRDefault="00000000">
      <w:pPr>
        <w:overflowPunct w:val="0"/>
        <w:spacing w:line="580" w:lineRule="exact"/>
        <w:ind w:firstLineChars="200" w:firstLine="640"/>
        <w:rPr>
          <w:szCs w:val="32"/>
        </w:rPr>
      </w:pPr>
      <w:r>
        <w:rPr>
          <w:rFonts w:hint="eastAsia"/>
          <w:szCs w:val="32"/>
        </w:rPr>
        <w:t>第四十七条</w:t>
      </w:r>
      <w:r>
        <w:rPr>
          <w:rFonts w:hint="eastAsia"/>
          <w:szCs w:val="32"/>
        </w:rPr>
        <w:t xml:space="preserve">  </w:t>
      </w:r>
      <w:r>
        <w:rPr>
          <w:rFonts w:hint="eastAsia"/>
          <w:szCs w:val="32"/>
        </w:rPr>
        <w:t>区人民代表大会闭会期间，常务委员会组成人员、区人民政府区长和副区长、区监察委员会主任、区人民法院院长、区人民检察院检察长提出辞职的，由常务委员会会议决定是否接受辞职。常务委员会会议决定接受辞职的，应当报区人民代表大会下次会议备案。</w:t>
      </w:r>
    </w:p>
    <w:p w14:paraId="35F45964" w14:textId="77777777" w:rsidR="00F3072F" w:rsidRDefault="00000000">
      <w:pPr>
        <w:overflowPunct w:val="0"/>
        <w:spacing w:line="580" w:lineRule="exact"/>
        <w:ind w:firstLineChars="200" w:firstLine="640"/>
        <w:rPr>
          <w:szCs w:val="32"/>
        </w:rPr>
      </w:pPr>
      <w:r>
        <w:rPr>
          <w:rFonts w:hint="eastAsia"/>
          <w:szCs w:val="32"/>
        </w:rPr>
        <w:t>区监察委员会主任、区人民检察院检察长的辞职，须报经市监察委员会主任、市人民检察院检察长提请市人民代表大会常务委员会批准。</w:t>
      </w:r>
    </w:p>
    <w:p w14:paraId="7A163042" w14:textId="77777777" w:rsidR="00F3072F" w:rsidRDefault="00000000">
      <w:pPr>
        <w:overflowPunct w:val="0"/>
        <w:spacing w:line="580" w:lineRule="exact"/>
        <w:ind w:firstLineChars="200" w:firstLine="640"/>
        <w:rPr>
          <w:szCs w:val="32"/>
        </w:rPr>
      </w:pPr>
      <w:r>
        <w:rPr>
          <w:rFonts w:hint="eastAsia"/>
          <w:szCs w:val="32"/>
        </w:rPr>
        <w:t>提出辞职的人员，应当提交辞职报告，并说明理由。</w:t>
      </w:r>
    </w:p>
    <w:p w14:paraId="40465980" w14:textId="77777777" w:rsidR="00F3072F" w:rsidRDefault="00000000">
      <w:pPr>
        <w:overflowPunct w:val="0"/>
        <w:spacing w:line="580" w:lineRule="exact"/>
        <w:ind w:firstLineChars="200" w:firstLine="640"/>
        <w:rPr>
          <w:szCs w:val="32"/>
        </w:rPr>
      </w:pPr>
      <w:r>
        <w:rPr>
          <w:rFonts w:hint="eastAsia"/>
          <w:szCs w:val="32"/>
        </w:rPr>
        <w:t>第四十八条</w:t>
      </w:r>
      <w:r>
        <w:rPr>
          <w:rFonts w:hint="eastAsia"/>
          <w:szCs w:val="32"/>
        </w:rPr>
        <w:t xml:space="preserve">  </w:t>
      </w:r>
      <w:r>
        <w:rPr>
          <w:rFonts w:hint="eastAsia"/>
          <w:szCs w:val="32"/>
        </w:rPr>
        <w:t>主任会议可以向常务委员会会议提出对区人民政府个别副区长和组成部门负责人，区监察委员会副主任、委</w:t>
      </w:r>
      <w:r>
        <w:rPr>
          <w:rFonts w:hint="eastAsia"/>
          <w:szCs w:val="32"/>
        </w:rPr>
        <w:lastRenderedPageBreak/>
        <w:t>员，区人民法院副院长、庭长、副庭长、审判委员会委员、审判员，区人民检察院副检察长、检察委员会委员、检察员的撤职案。</w:t>
      </w:r>
    </w:p>
    <w:p w14:paraId="65E45159" w14:textId="77777777" w:rsidR="00F3072F" w:rsidRDefault="00000000">
      <w:pPr>
        <w:overflowPunct w:val="0"/>
        <w:spacing w:line="580" w:lineRule="exact"/>
        <w:ind w:firstLineChars="200" w:firstLine="640"/>
        <w:rPr>
          <w:szCs w:val="32"/>
        </w:rPr>
      </w:pPr>
      <w:r>
        <w:rPr>
          <w:rFonts w:hint="eastAsia"/>
          <w:szCs w:val="32"/>
        </w:rPr>
        <w:t>区人民政府、区监察委员会、区人民法院、区人民检察院可以提出对本条第一款所列国家机关工作人员的撤职案，由主任会议决定，提请常务委员会会议审议。</w:t>
      </w:r>
    </w:p>
    <w:p w14:paraId="0311B8F9" w14:textId="77777777" w:rsidR="00F3072F" w:rsidRDefault="00000000">
      <w:pPr>
        <w:overflowPunct w:val="0"/>
        <w:spacing w:line="580" w:lineRule="exact"/>
        <w:ind w:firstLineChars="200" w:firstLine="640"/>
        <w:rPr>
          <w:szCs w:val="32"/>
        </w:rPr>
      </w:pPr>
      <w:r>
        <w:rPr>
          <w:rFonts w:hint="eastAsia"/>
          <w:szCs w:val="32"/>
        </w:rPr>
        <w:t>常务委员会组成人员五分之一以上联名，也可以提出对本条第一款所列国家机关工作人员的撤职案，由主任会议决定是否提请常务委员会会议审议；或由主任会议提议，经常务委员会会议决定，组织调查委员会，由以后的常务委员会会议根据调查委员会的报告审议决定。</w:t>
      </w:r>
    </w:p>
    <w:p w14:paraId="59F1E2AD" w14:textId="77777777" w:rsidR="00F3072F" w:rsidRDefault="00000000">
      <w:pPr>
        <w:overflowPunct w:val="0"/>
        <w:spacing w:line="580" w:lineRule="exact"/>
        <w:ind w:firstLineChars="200" w:firstLine="640"/>
        <w:rPr>
          <w:szCs w:val="32"/>
        </w:rPr>
      </w:pPr>
      <w:r>
        <w:rPr>
          <w:rFonts w:hint="eastAsia"/>
          <w:szCs w:val="32"/>
        </w:rPr>
        <w:t>撤职案应当写明撤职的对象和理由，并提供有关资料。</w:t>
      </w:r>
    </w:p>
    <w:p w14:paraId="2F91E5DC" w14:textId="77777777" w:rsidR="00F3072F" w:rsidRDefault="00000000">
      <w:pPr>
        <w:overflowPunct w:val="0"/>
        <w:spacing w:line="580" w:lineRule="exact"/>
        <w:ind w:firstLineChars="200" w:firstLine="640"/>
        <w:rPr>
          <w:szCs w:val="32"/>
        </w:rPr>
      </w:pPr>
      <w:r>
        <w:rPr>
          <w:rFonts w:hint="eastAsia"/>
          <w:szCs w:val="32"/>
        </w:rPr>
        <w:t>撤职案在提交表决前，被提出撤职的人员有权在常务委员会会议上提出申辩意见，或书面提出申辩意见，由主任会议决定印发常务委员会会议。</w:t>
      </w:r>
    </w:p>
    <w:p w14:paraId="0B2BFFB1" w14:textId="77777777" w:rsidR="00F3072F" w:rsidRDefault="00000000">
      <w:pPr>
        <w:overflowPunct w:val="0"/>
        <w:spacing w:line="580" w:lineRule="exact"/>
        <w:ind w:firstLineChars="200" w:firstLine="640"/>
        <w:rPr>
          <w:szCs w:val="32"/>
        </w:rPr>
      </w:pPr>
      <w:r>
        <w:rPr>
          <w:rFonts w:hint="eastAsia"/>
          <w:szCs w:val="32"/>
        </w:rPr>
        <w:t>第四十九条　市人大代表可以向常务委员会书面提出辞职。接受辞职的，须经常务委员会组成人员过半数通过。接受辞职的决议，须报送市人民代表大会常务委员会备案、公告。</w:t>
      </w:r>
    </w:p>
    <w:p w14:paraId="31FCE9D1" w14:textId="77777777" w:rsidR="00F3072F" w:rsidRDefault="00000000">
      <w:pPr>
        <w:overflowPunct w:val="0"/>
        <w:spacing w:line="580" w:lineRule="exact"/>
        <w:ind w:firstLineChars="200" w:firstLine="640"/>
        <w:rPr>
          <w:szCs w:val="32"/>
        </w:rPr>
      </w:pPr>
      <w:r>
        <w:rPr>
          <w:rFonts w:hint="eastAsia"/>
          <w:szCs w:val="32"/>
        </w:rPr>
        <w:t>区人大代表可以向常务委员会书面提出辞职，接受辞职的，须经常务委员会组成人员过半数通过，并予以公告。</w:t>
      </w:r>
    </w:p>
    <w:p w14:paraId="4EA2B976" w14:textId="77777777" w:rsidR="00F3072F" w:rsidRDefault="00000000">
      <w:pPr>
        <w:overflowPunct w:val="0"/>
        <w:spacing w:line="580" w:lineRule="exact"/>
        <w:ind w:firstLineChars="200" w:firstLine="640"/>
        <w:rPr>
          <w:szCs w:val="32"/>
        </w:rPr>
      </w:pPr>
      <w:r>
        <w:rPr>
          <w:rFonts w:hint="eastAsia"/>
          <w:szCs w:val="32"/>
        </w:rPr>
        <w:t>常务委员会组成人员、区人民代表大会专门委员会成员，辞去代表职务的请求被接受的，其常务委员会组成人员、区人民代表大会专门委员会成员的职务相应终止，由常务委员会予以公</w:t>
      </w:r>
      <w:r>
        <w:rPr>
          <w:rFonts w:hint="eastAsia"/>
          <w:szCs w:val="32"/>
        </w:rPr>
        <w:lastRenderedPageBreak/>
        <w:t>告。</w:t>
      </w:r>
    </w:p>
    <w:p w14:paraId="53B1C918" w14:textId="77777777" w:rsidR="00F3072F" w:rsidRDefault="00000000">
      <w:pPr>
        <w:overflowPunct w:val="0"/>
        <w:spacing w:line="580" w:lineRule="exact"/>
        <w:ind w:firstLineChars="200" w:firstLine="640"/>
        <w:rPr>
          <w:szCs w:val="32"/>
        </w:rPr>
      </w:pPr>
      <w:r>
        <w:rPr>
          <w:rFonts w:hint="eastAsia"/>
          <w:szCs w:val="32"/>
        </w:rPr>
        <w:t>第五十条</w:t>
      </w:r>
      <w:r>
        <w:rPr>
          <w:rFonts w:hint="eastAsia"/>
          <w:szCs w:val="32"/>
        </w:rPr>
        <w:t xml:space="preserve">  </w:t>
      </w:r>
      <w:r>
        <w:rPr>
          <w:rFonts w:hint="eastAsia"/>
          <w:szCs w:val="32"/>
        </w:rPr>
        <w:t>主任会议或常务委员会组成人员五分之一以上联名，可以向常务委员会会议</w:t>
      </w:r>
      <w:proofErr w:type="gramStart"/>
      <w:r>
        <w:rPr>
          <w:rFonts w:hint="eastAsia"/>
          <w:szCs w:val="32"/>
        </w:rPr>
        <w:t>提出市</w:t>
      </w:r>
      <w:proofErr w:type="gramEnd"/>
      <w:r>
        <w:rPr>
          <w:rFonts w:hint="eastAsia"/>
          <w:szCs w:val="32"/>
        </w:rPr>
        <w:t>人大代表的罢免案。罢免案应当写明罢免理由。</w:t>
      </w:r>
    </w:p>
    <w:p w14:paraId="667C86C4" w14:textId="77777777" w:rsidR="00F3072F" w:rsidRDefault="00000000">
      <w:pPr>
        <w:overflowPunct w:val="0"/>
        <w:spacing w:line="580" w:lineRule="exact"/>
        <w:ind w:firstLineChars="200" w:firstLine="640"/>
        <w:rPr>
          <w:szCs w:val="32"/>
        </w:rPr>
      </w:pPr>
      <w:r>
        <w:rPr>
          <w:rFonts w:hint="eastAsia"/>
          <w:szCs w:val="32"/>
        </w:rPr>
        <w:t>被提出罢免的市人大代表，有权在主任会议和常务委员会会议上提出申辩意见，或书面提出申辩意见，由主任会议决定印发常务委员会会议。</w:t>
      </w:r>
    </w:p>
    <w:p w14:paraId="524B005E" w14:textId="77777777" w:rsidR="00F3072F" w:rsidRDefault="00000000">
      <w:pPr>
        <w:overflowPunct w:val="0"/>
        <w:spacing w:line="580" w:lineRule="exact"/>
        <w:ind w:firstLineChars="200" w:firstLine="640"/>
        <w:rPr>
          <w:szCs w:val="32"/>
        </w:rPr>
      </w:pPr>
      <w:proofErr w:type="gramStart"/>
      <w:r>
        <w:rPr>
          <w:rFonts w:hint="eastAsia"/>
          <w:szCs w:val="32"/>
        </w:rPr>
        <w:t>罢免市</w:t>
      </w:r>
      <w:proofErr w:type="gramEnd"/>
      <w:r>
        <w:rPr>
          <w:rFonts w:hint="eastAsia"/>
          <w:szCs w:val="32"/>
        </w:rPr>
        <w:t>人大代表须经常务委员会组成人员过半数通过。罢免的决议，须报市人民代表大会常务委员会备案、公告。</w:t>
      </w:r>
    </w:p>
    <w:p w14:paraId="2259F6F5" w14:textId="77777777" w:rsidR="00F3072F" w:rsidRDefault="00000000">
      <w:pPr>
        <w:overflowPunct w:val="0"/>
        <w:spacing w:line="580" w:lineRule="exact"/>
        <w:ind w:firstLineChars="200" w:firstLine="640"/>
        <w:rPr>
          <w:szCs w:val="32"/>
        </w:rPr>
      </w:pPr>
      <w:r>
        <w:rPr>
          <w:rFonts w:hint="eastAsia"/>
          <w:szCs w:val="32"/>
        </w:rPr>
        <w:t>常务委员会组成人员或区人民代表大会专门委员会成员的代表职务被原选区罢免的，其常务委员会组成人员或区人民代表大会专门委员会成员的职务相应撤销，由常务委员会予以公告。</w:t>
      </w:r>
    </w:p>
    <w:p w14:paraId="7063E28D" w14:textId="77777777" w:rsidR="00F3072F" w:rsidRDefault="00000000">
      <w:pPr>
        <w:overflowPunct w:val="0"/>
        <w:spacing w:line="580" w:lineRule="exact"/>
        <w:ind w:firstLineChars="200" w:firstLine="640"/>
        <w:rPr>
          <w:szCs w:val="32"/>
        </w:rPr>
      </w:pPr>
      <w:r>
        <w:rPr>
          <w:rFonts w:hint="eastAsia"/>
          <w:szCs w:val="32"/>
        </w:rPr>
        <w:t>第五十一条</w:t>
      </w:r>
      <w:r>
        <w:rPr>
          <w:rFonts w:hint="eastAsia"/>
          <w:szCs w:val="32"/>
        </w:rPr>
        <w:t xml:space="preserve">  </w:t>
      </w:r>
      <w:r>
        <w:rPr>
          <w:rFonts w:hint="eastAsia"/>
          <w:szCs w:val="32"/>
        </w:rPr>
        <w:t>在区人民代表大会闭会期间，由常务委员会会议补选出缺的市人大代表。代表资格由常务委员会报市人大常委会代表资格审查委员会提请市人大常委会会议确认。</w:t>
      </w:r>
    </w:p>
    <w:p w14:paraId="42F73B5A" w14:textId="77777777" w:rsidR="00F3072F" w:rsidRDefault="00000000">
      <w:pPr>
        <w:overflowPunct w:val="0"/>
        <w:spacing w:line="580" w:lineRule="exact"/>
        <w:ind w:firstLineChars="200" w:firstLine="640"/>
        <w:rPr>
          <w:szCs w:val="32"/>
        </w:rPr>
      </w:pPr>
      <w:r>
        <w:rPr>
          <w:rFonts w:hint="eastAsia"/>
          <w:szCs w:val="32"/>
        </w:rPr>
        <w:t>区人大代表在任期内因故出缺，由常务委员会会议决定，在原选区补选。代表资格由代表资格审查委员会审查，并报常务委员会会议确认。选举结果由常务委员会有关的办事机构向社会公告。</w:t>
      </w:r>
    </w:p>
    <w:p w14:paraId="21ACB68D" w14:textId="77777777" w:rsidR="00F3072F" w:rsidRDefault="00000000">
      <w:pPr>
        <w:overflowPunct w:val="0"/>
        <w:spacing w:line="580" w:lineRule="exact"/>
        <w:ind w:firstLineChars="200" w:firstLine="640"/>
        <w:rPr>
          <w:szCs w:val="32"/>
        </w:rPr>
      </w:pPr>
      <w:r>
        <w:rPr>
          <w:rFonts w:hint="eastAsia"/>
          <w:szCs w:val="32"/>
        </w:rPr>
        <w:t>第五十二条</w:t>
      </w:r>
      <w:r>
        <w:rPr>
          <w:rFonts w:hint="eastAsia"/>
          <w:szCs w:val="32"/>
        </w:rPr>
        <w:t xml:space="preserve">  </w:t>
      </w:r>
      <w:r>
        <w:rPr>
          <w:rFonts w:hint="eastAsia"/>
          <w:szCs w:val="32"/>
        </w:rPr>
        <w:t>新一届区人大代表的代表资格由上一届常务委员会代表资格审查委员会审查，并报上一届常务委员会会议确认。</w:t>
      </w:r>
    </w:p>
    <w:p w14:paraId="79E4044E" w14:textId="77777777" w:rsidR="00F3072F" w:rsidRDefault="00F3072F">
      <w:pPr>
        <w:overflowPunct w:val="0"/>
        <w:spacing w:line="580" w:lineRule="exact"/>
        <w:ind w:firstLineChars="200" w:firstLine="640"/>
        <w:rPr>
          <w:szCs w:val="32"/>
        </w:rPr>
      </w:pPr>
    </w:p>
    <w:p w14:paraId="3B86104F" w14:textId="77777777" w:rsidR="00F3072F" w:rsidRDefault="00000000">
      <w:pPr>
        <w:overflowPunct w:val="0"/>
        <w:spacing w:line="580" w:lineRule="exact"/>
        <w:ind w:firstLineChars="200" w:firstLine="640"/>
        <w:jc w:val="center"/>
        <w:rPr>
          <w:szCs w:val="32"/>
        </w:rPr>
      </w:pPr>
      <w:r>
        <w:rPr>
          <w:rFonts w:eastAsia="黑体" w:hint="eastAsia"/>
        </w:rPr>
        <w:t>第九章</w:t>
      </w:r>
      <w:r>
        <w:rPr>
          <w:rFonts w:eastAsia="黑体" w:hint="eastAsia"/>
        </w:rPr>
        <w:t xml:space="preserve">  </w:t>
      </w:r>
      <w:r>
        <w:rPr>
          <w:rFonts w:eastAsia="黑体" w:hint="eastAsia"/>
        </w:rPr>
        <w:t>质询</w:t>
      </w:r>
    </w:p>
    <w:p w14:paraId="212C76CD" w14:textId="77777777" w:rsidR="00F3072F" w:rsidRDefault="00F3072F">
      <w:pPr>
        <w:overflowPunct w:val="0"/>
        <w:spacing w:line="580" w:lineRule="exact"/>
        <w:ind w:firstLineChars="200" w:firstLine="640"/>
        <w:rPr>
          <w:szCs w:val="32"/>
        </w:rPr>
      </w:pPr>
    </w:p>
    <w:p w14:paraId="41D6509E" w14:textId="77777777" w:rsidR="00F3072F" w:rsidRDefault="00000000">
      <w:pPr>
        <w:overflowPunct w:val="0"/>
        <w:spacing w:line="580" w:lineRule="exact"/>
        <w:ind w:firstLineChars="200" w:firstLine="640"/>
        <w:rPr>
          <w:szCs w:val="32"/>
        </w:rPr>
      </w:pPr>
      <w:r>
        <w:rPr>
          <w:rFonts w:hint="eastAsia"/>
          <w:szCs w:val="32"/>
        </w:rPr>
        <w:t>第五十三条</w:t>
      </w:r>
      <w:r>
        <w:rPr>
          <w:rFonts w:hint="eastAsia"/>
          <w:szCs w:val="32"/>
        </w:rPr>
        <w:t xml:space="preserve">  </w:t>
      </w:r>
      <w:r>
        <w:rPr>
          <w:rFonts w:hint="eastAsia"/>
          <w:szCs w:val="32"/>
        </w:rPr>
        <w:t>常务委员会会议期间，常务委员会组成人员三人以上联名，可以向常务委员会书面提出对区人民政府及其所属各工作部门、区监察委员会、区人民法院、区人民检察院的质询案。</w:t>
      </w:r>
    </w:p>
    <w:p w14:paraId="55DF9570" w14:textId="77777777" w:rsidR="00F3072F" w:rsidRDefault="00000000">
      <w:pPr>
        <w:overflowPunct w:val="0"/>
        <w:spacing w:line="580" w:lineRule="exact"/>
        <w:ind w:firstLineChars="200" w:firstLine="640"/>
        <w:rPr>
          <w:szCs w:val="32"/>
        </w:rPr>
      </w:pPr>
      <w:proofErr w:type="gramStart"/>
      <w:r>
        <w:rPr>
          <w:rFonts w:hint="eastAsia"/>
          <w:szCs w:val="32"/>
        </w:rPr>
        <w:t>质询案须写明</w:t>
      </w:r>
      <w:proofErr w:type="gramEnd"/>
      <w:r>
        <w:rPr>
          <w:rFonts w:hint="eastAsia"/>
          <w:szCs w:val="32"/>
        </w:rPr>
        <w:t>质询对象、质询的问题和内容。</w:t>
      </w:r>
    </w:p>
    <w:p w14:paraId="7D74D3EF" w14:textId="77777777" w:rsidR="00F3072F" w:rsidRDefault="00000000">
      <w:pPr>
        <w:overflowPunct w:val="0"/>
        <w:spacing w:line="580" w:lineRule="exact"/>
        <w:ind w:firstLineChars="200" w:firstLine="640"/>
        <w:rPr>
          <w:szCs w:val="32"/>
        </w:rPr>
      </w:pPr>
      <w:r>
        <w:rPr>
          <w:rFonts w:hint="eastAsia"/>
          <w:szCs w:val="32"/>
        </w:rPr>
        <w:t>第五十四条</w:t>
      </w:r>
      <w:r>
        <w:rPr>
          <w:rFonts w:hint="eastAsia"/>
          <w:szCs w:val="32"/>
        </w:rPr>
        <w:t xml:space="preserve">  </w:t>
      </w:r>
      <w:r>
        <w:rPr>
          <w:rFonts w:hint="eastAsia"/>
          <w:szCs w:val="32"/>
        </w:rPr>
        <w:t>质询案由主任会议决定，由受质询机关的负责人在常务委员会会议上或有关的专门委员会会议上口头答复，或由受质询机关书面答复。在有关的专门委员会会议上答复的，</w:t>
      </w:r>
      <w:proofErr w:type="gramStart"/>
      <w:r>
        <w:rPr>
          <w:rFonts w:hint="eastAsia"/>
          <w:szCs w:val="32"/>
        </w:rPr>
        <w:t>该专门</w:t>
      </w:r>
      <w:proofErr w:type="gramEnd"/>
      <w:r>
        <w:rPr>
          <w:rFonts w:hint="eastAsia"/>
          <w:szCs w:val="32"/>
        </w:rPr>
        <w:t>委员会应当向常务委员会提出报告。经主任会议决定，可将答复情况的报告印发常务委员会组成人员。</w:t>
      </w:r>
    </w:p>
    <w:p w14:paraId="05F36765" w14:textId="77777777" w:rsidR="00F3072F" w:rsidRDefault="00000000">
      <w:pPr>
        <w:overflowPunct w:val="0"/>
        <w:spacing w:line="580" w:lineRule="exact"/>
        <w:ind w:firstLineChars="200" w:firstLine="640"/>
        <w:rPr>
          <w:szCs w:val="32"/>
        </w:rPr>
      </w:pPr>
      <w:r>
        <w:rPr>
          <w:rFonts w:hint="eastAsia"/>
          <w:szCs w:val="32"/>
        </w:rPr>
        <w:t>在有关的专门委员会会议上答复的，提质询案的常务委员会组成人员有权列席会议，发表意见。</w:t>
      </w:r>
    </w:p>
    <w:p w14:paraId="65D25300" w14:textId="77777777" w:rsidR="00F3072F" w:rsidRDefault="00000000">
      <w:pPr>
        <w:overflowPunct w:val="0"/>
        <w:spacing w:line="580" w:lineRule="exact"/>
        <w:ind w:firstLineChars="200" w:firstLine="640"/>
        <w:rPr>
          <w:szCs w:val="32"/>
        </w:rPr>
      </w:pPr>
      <w:r>
        <w:rPr>
          <w:rFonts w:hint="eastAsia"/>
          <w:szCs w:val="32"/>
        </w:rPr>
        <w:t>质询案以书面答复的，应当由受质询机关的负责人签署，并印发常务委员会组成人员和有关的专门委员会。</w:t>
      </w:r>
    </w:p>
    <w:p w14:paraId="50C70183" w14:textId="77777777" w:rsidR="00F3072F" w:rsidRDefault="00000000">
      <w:pPr>
        <w:overflowPunct w:val="0"/>
        <w:spacing w:line="580" w:lineRule="exact"/>
        <w:ind w:firstLineChars="200" w:firstLine="640"/>
        <w:rPr>
          <w:szCs w:val="32"/>
        </w:rPr>
      </w:pPr>
      <w:r>
        <w:rPr>
          <w:rFonts w:hint="eastAsia"/>
          <w:szCs w:val="32"/>
        </w:rPr>
        <w:t>第五十五条</w:t>
      </w:r>
      <w:r>
        <w:rPr>
          <w:rFonts w:hint="eastAsia"/>
          <w:szCs w:val="32"/>
        </w:rPr>
        <w:t xml:space="preserve">  </w:t>
      </w:r>
      <w:r>
        <w:rPr>
          <w:rFonts w:hint="eastAsia"/>
          <w:szCs w:val="32"/>
        </w:rPr>
        <w:t>受质询机关一般应当在提出质询案的常务委员会会议期间</w:t>
      </w:r>
      <w:proofErr w:type="gramStart"/>
      <w:r>
        <w:rPr>
          <w:rFonts w:hint="eastAsia"/>
          <w:szCs w:val="32"/>
        </w:rPr>
        <w:t>作出</w:t>
      </w:r>
      <w:proofErr w:type="gramEnd"/>
      <w:r>
        <w:rPr>
          <w:rFonts w:hint="eastAsia"/>
          <w:szCs w:val="32"/>
        </w:rPr>
        <w:t>答复。本次会议期间不能答复的，应当说明理由，由主任会议确定答复时间。</w:t>
      </w:r>
    </w:p>
    <w:p w14:paraId="7D91E89C" w14:textId="77777777" w:rsidR="00F3072F" w:rsidRDefault="00000000">
      <w:pPr>
        <w:overflowPunct w:val="0"/>
        <w:spacing w:line="580" w:lineRule="exact"/>
        <w:ind w:firstLineChars="200" w:firstLine="640"/>
        <w:rPr>
          <w:szCs w:val="32"/>
        </w:rPr>
      </w:pPr>
      <w:r>
        <w:rPr>
          <w:rFonts w:hint="eastAsia"/>
          <w:szCs w:val="32"/>
        </w:rPr>
        <w:t>第五十六条</w:t>
      </w:r>
      <w:r>
        <w:rPr>
          <w:rFonts w:hint="eastAsia"/>
          <w:szCs w:val="32"/>
        </w:rPr>
        <w:t xml:space="preserve">  </w:t>
      </w:r>
      <w:r>
        <w:rPr>
          <w:rFonts w:hint="eastAsia"/>
          <w:szCs w:val="32"/>
        </w:rPr>
        <w:t>提质询案的常务委员会组成人员的过半数对受质询机关的答复不满意的，可以提出要求，经主任会议决定，</w:t>
      </w:r>
      <w:r>
        <w:rPr>
          <w:rFonts w:hint="eastAsia"/>
          <w:szCs w:val="32"/>
        </w:rPr>
        <w:lastRenderedPageBreak/>
        <w:t>由受质询机关再作答复。必要时，常务委员会会议可以</w:t>
      </w:r>
      <w:proofErr w:type="gramStart"/>
      <w:r>
        <w:rPr>
          <w:rFonts w:hint="eastAsia"/>
          <w:szCs w:val="32"/>
        </w:rPr>
        <w:t>作出</w:t>
      </w:r>
      <w:proofErr w:type="gramEnd"/>
      <w:r>
        <w:rPr>
          <w:rFonts w:hint="eastAsia"/>
          <w:szCs w:val="32"/>
        </w:rPr>
        <w:t>决议，由受质询机关执行。</w:t>
      </w:r>
    </w:p>
    <w:p w14:paraId="6195A9B2" w14:textId="77777777" w:rsidR="00F3072F" w:rsidRDefault="00000000">
      <w:pPr>
        <w:overflowPunct w:val="0"/>
        <w:spacing w:line="580" w:lineRule="exact"/>
        <w:ind w:firstLineChars="200" w:firstLine="640"/>
        <w:rPr>
          <w:szCs w:val="32"/>
        </w:rPr>
      </w:pPr>
      <w:r>
        <w:rPr>
          <w:rFonts w:hint="eastAsia"/>
          <w:szCs w:val="32"/>
        </w:rPr>
        <w:t>第五十七条</w:t>
      </w:r>
      <w:r>
        <w:rPr>
          <w:rFonts w:hint="eastAsia"/>
          <w:szCs w:val="32"/>
        </w:rPr>
        <w:t xml:space="preserve">  </w:t>
      </w:r>
      <w:r>
        <w:rPr>
          <w:rFonts w:hint="eastAsia"/>
          <w:szCs w:val="32"/>
        </w:rPr>
        <w:t>质询案在答复前，提质询案人要求撤回的，经主任会议同意，对该质询案的审议即行终止。</w:t>
      </w:r>
    </w:p>
    <w:p w14:paraId="459C09C6" w14:textId="77777777" w:rsidR="00F3072F" w:rsidRDefault="00F3072F">
      <w:pPr>
        <w:overflowPunct w:val="0"/>
        <w:spacing w:line="580" w:lineRule="exact"/>
        <w:ind w:firstLineChars="200" w:firstLine="640"/>
        <w:rPr>
          <w:szCs w:val="32"/>
        </w:rPr>
      </w:pPr>
    </w:p>
    <w:p w14:paraId="0E2FD14A" w14:textId="77777777" w:rsidR="00F3072F" w:rsidRDefault="00000000">
      <w:pPr>
        <w:overflowPunct w:val="0"/>
        <w:spacing w:line="580" w:lineRule="exact"/>
        <w:ind w:firstLineChars="200" w:firstLine="640"/>
        <w:jc w:val="center"/>
        <w:rPr>
          <w:rFonts w:eastAsia="黑体"/>
        </w:rPr>
      </w:pPr>
      <w:r>
        <w:rPr>
          <w:rFonts w:eastAsia="黑体" w:hint="eastAsia"/>
        </w:rPr>
        <w:t>第十章</w:t>
      </w:r>
      <w:r>
        <w:rPr>
          <w:rFonts w:eastAsia="黑体" w:hint="eastAsia"/>
        </w:rPr>
        <w:t xml:space="preserve">  </w:t>
      </w:r>
      <w:r>
        <w:rPr>
          <w:rFonts w:eastAsia="黑体" w:hint="eastAsia"/>
        </w:rPr>
        <w:t>调查委员会</w:t>
      </w:r>
    </w:p>
    <w:p w14:paraId="5B7CCDFC" w14:textId="77777777" w:rsidR="00F3072F" w:rsidRDefault="00F3072F">
      <w:pPr>
        <w:overflowPunct w:val="0"/>
        <w:spacing w:line="580" w:lineRule="exact"/>
        <w:ind w:firstLineChars="200" w:firstLine="640"/>
        <w:rPr>
          <w:szCs w:val="32"/>
        </w:rPr>
      </w:pPr>
    </w:p>
    <w:p w14:paraId="5DF72F09" w14:textId="77777777" w:rsidR="00F3072F" w:rsidRDefault="00000000">
      <w:pPr>
        <w:overflowPunct w:val="0"/>
        <w:spacing w:line="580" w:lineRule="exact"/>
        <w:ind w:firstLineChars="200" w:firstLine="640"/>
        <w:rPr>
          <w:szCs w:val="32"/>
        </w:rPr>
      </w:pPr>
      <w:r>
        <w:rPr>
          <w:rFonts w:hint="eastAsia"/>
          <w:szCs w:val="32"/>
        </w:rPr>
        <w:t>第五十八条</w:t>
      </w:r>
      <w:r>
        <w:rPr>
          <w:rFonts w:hint="eastAsia"/>
          <w:szCs w:val="32"/>
        </w:rPr>
        <w:t xml:space="preserve">  </w:t>
      </w:r>
      <w:r>
        <w:rPr>
          <w:rFonts w:hint="eastAsia"/>
          <w:szCs w:val="32"/>
        </w:rPr>
        <w:t>主任会议对属于其职权范围内的事项需要</w:t>
      </w:r>
      <w:proofErr w:type="gramStart"/>
      <w:r>
        <w:rPr>
          <w:rFonts w:hint="eastAsia"/>
          <w:szCs w:val="32"/>
        </w:rPr>
        <w:t>作出</w:t>
      </w:r>
      <w:proofErr w:type="gramEnd"/>
      <w:r>
        <w:rPr>
          <w:rFonts w:hint="eastAsia"/>
          <w:szCs w:val="32"/>
        </w:rPr>
        <w:t>决议、决定，但有关重大事实不清的，可以提议组织关于特定问题的调查委员会，提请常务委员会会议审议。</w:t>
      </w:r>
    </w:p>
    <w:p w14:paraId="6ED45B16" w14:textId="77777777" w:rsidR="00F3072F" w:rsidRDefault="00000000">
      <w:pPr>
        <w:overflowPunct w:val="0"/>
        <w:spacing w:line="580" w:lineRule="exact"/>
        <w:ind w:firstLineChars="200" w:firstLine="640"/>
        <w:rPr>
          <w:szCs w:val="32"/>
        </w:rPr>
      </w:pPr>
      <w:r>
        <w:rPr>
          <w:rFonts w:hint="eastAsia"/>
          <w:szCs w:val="32"/>
        </w:rPr>
        <w:t>常务委员会组成人员五分之一以上书面联名，可以向常务委员会提议组织关于特定问题的调查委员会，由主任会议决定提请常务委员会会议审议，或先交有关的专门委员会审议、提出报告，再决定提请常务委员会会议审议。</w:t>
      </w:r>
    </w:p>
    <w:p w14:paraId="63B74DA1" w14:textId="77777777" w:rsidR="00F3072F" w:rsidRDefault="00000000">
      <w:pPr>
        <w:overflowPunct w:val="0"/>
        <w:spacing w:line="580" w:lineRule="exact"/>
        <w:ind w:firstLineChars="200" w:firstLine="640"/>
        <w:rPr>
          <w:szCs w:val="32"/>
        </w:rPr>
      </w:pPr>
      <w:r>
        <w:rPr>
          <w:rFonts w:hint="eastAsia"/>
          <w:szCs w:val="32"/>
        </w:rPr>
        <w:t>第五十九条</w:t>
      </w:r>
      <w:r>
        <w:rPr>
          <w:rFonts w:hint="eastAsia"/>
          <w:szCs w:val="32"/>
        </w:rPr>
        <w:t xml:space="preserve">  </w:t>
      </w:r>
      <w:r>
        <w:rPr>
          <w:rFonts w:hint="eastAsia"/>
          <w:szCs w:val="32"/>
        </w:rPr>
        <w:t>调查委员会主任委员、副主任委员、委员，由主任会议在常务委员会组成人员和区人大代表中提名，提请常务委员会会议审议通过。调查委员会可以邀请有关专家顾问参加调查工作。</w:t>
      </w:r>
    </w:p>
    <w:p w14:paraId="0A2A1666" w14:textId="77777777" w:rsidR="00F3072F" w:rsidRDefault="00000000">
      <w:pPr>
        <w:overflowPunct w:val="0"/>
        <w:spacing w:line="580" w:lineRule="exact"/>
        <w:ind w:firstLineChars="200" w:firstLine="640"/>
        <w:rPr>
          <w:szCs w:val="32"/>
        </w:rPr>
      </w:pPr>
      <w:r>
        <w:rPr>
          <w:rFonts w:hint="eastAsia"/>
          <w:szCs w:val="32"/>
        </w:rPr>
        <w:t>与调查的问题有利害关系的常务委员会组成人员和其他人员不得参加调查委员会。</w:t>
      </w:r>
    </w:p>
    <w:p w14:paraId="0BA9F2AB" w14:textId="77777777" w:rsidR="00F3072F" w:rsidRDefault="00000000">
      <w:pPr>
        <w:overflowPunct w:val="0"/>
        <w:spacing w:line="580" w:lineRule="exact"/>
        <w:ind w:firstLineChars="200" w:firstLine="640"/>
        <w:rPr>
          <w:szCs w:val="32"/>
        </w:rPr>
      </w:pPr>
      <w:r>
        <w:rPr>
          <w:rFonts w:hint="eastAsia"/>
          <w:szCs w:val="32"/>
        </w:rPr>
        <w:t>第六十条</w:t>
      </w:r>
      <w:r>
        <w:rPr>
          <w:rFonts w:hint="eastAsia"/>
          <w:szCs w:val="32"/>
        </w:rPr>
        <w:t xml:space="preserve">  </w:t>
      </w:r>
      <w:r>
        <w:rPr>
          <w:rFonts w:hint="eastAsia"/>
          <w:szCs w:val="32"/>
        </w:rPr>
        <w:t>调查委员会应向常务委员会会议提出调查报告。常务委员会会议可以根据调查报告，</w:t>
      </w:r>
      <w:proofErr w:type="gramStart"/>
      <w:r>
        <w:rPr>
          <w:rFonts w:hint="eastAsia"/>
          <w:szCs w:val="32"/>
        </w:rPr>
        <w:t>作出</w:t>
      </w:r>
      <w:proofErr w:type="gramEnd"/>
      <w:r>
        <w:rPr>
          <w:rFonts w:hint="eastAsia"/>
          <w:szCs w:val="32"/>
        </w:rPr>
        <w:t>相应的决议、决定。</w:t>
      </w:r>
    </w:p>
    <w:p w14:paraId="11CF32A9" w14:textId="77777777" w:rsidR="00F3072F" w:rsidRDefault="00000000">
      <w:pPr>
        <w:overflowPunct w:val="0"/>
        <w:spacing w:line="580" w:lineRule="exact"/>
        <w:ind w:firstLineChars="200" w:firstLine="640"/>
        <w:rPr>
          <w:szCs w:val="32"/>
        </w:rPr>
      </w:pPr>
      <w:r>
        <w:rPr>
          <w:rFonts w:hint="eastAsia"/>
          <w:szCs w:val="32"/>
        </w:rPr>
        <w:lastRenderedPageBreak/>
        <w:t>第六十一条</w:t>
      </w:r>
      <w:r>
        <w:rPr>
          <w:rFonts w:hint="eastAsia"/>
          <w:szCs w:val="32"/>
        </w:rPr>
        <w:t xml:space="preserve">  </w:t>
      </w:r>
      <w:r>
        <w:rPr>
          <w:rFonts w:hint="eastAsia"/>
          <w:szCs w:val="32"/>
        </w:rPr>
        <w:t>经区人民代表大会授权，常务委员会会议可以听取区人民代表大会组织的调查委员会的调查报告，并可以</w:t>
      </w:r>
      <w:proofErr w:type="gramStart"/>
      <w:r>
        <w:rPr>
          <w:rFonts w:hint="eastAsia"/>
          <w:szCs w:val="32"/>
        </w:rPr>
        <w:t>作出</w:t>
      </w:r>
      <w:proofErr w:type="gramEnd"/>
      <w:r>
        <w:rPr>
          <w:rFonts w:hint="eastAsia"/>
          <w:szCs w:val="32"/>
        </w:rPr>
        <w:t>相应的决议，报区人民代表大会下次会议备案。</w:t>
      </w:r>
    </w:p>
    <w:p w14:paraId="54D73B22" w14:textId="77777777" w:rsidR="00F3072F" w:rsidRDefault="00F3072F">
      <w:pPr>
        <w:overflowPunct w:val="0"/>
        <w:spacing w:line="580" w:lineRule="exact"/>
        <w:ind w:firstLineChars="200" w:firstLine="640"/>
        <w:rPr>
          <w:szCs w:val="32"/>
        </w:rPr>
      </w:pPr>
    </w:p>
    <w:p w14:paraId="60047AF7" w14:textId="77777777" w:rsidR="00F3072F" w:rsidRDefault="00000000">
      <w:pPr>
        <w:overflowPunct w:val="0"/>
        <w:spacing w:line="580" w:lineRule="exact"/>
        <w:ind w:firstLineChars="200" w:firstLine="640"/>
        <w:jc w:val="center"/>
        <w:rPr>
          <w:rFonts w:eastAsia="黑体"/>
        </w:rPr>
      </w:pPr>
      <w:r>
        <w:rPr>
          <w:rFonts w:eastAsia="黑体" w:hint="eastAsia"/>
        </w:rPr>
        <w:t>第十一章　发言和表决</w:t>
      </w:r>
    </w:p>
    <w:p w14:paraId="26EE39FD" w14:textId="77777777" w:rsidR="00F3072F" w:rsidRDefault="00F3072F">
      <w:pPr>
        <w:overflowPunct w:val="0"/>
        <w:spacing w:line="580" w:lineRule="exact"/>
        <w:ind w:firstLineChars="200" w:firstLine="640"/>
        <w:rPr>
          <w:szCs w:val="32"/>
        </w:rPr>
      </w:pPr>
    </w:p>
    <w:p w14:paraId="1C3353BD" w14:textId="77777777" w:rsidR="00F3072F" w:rsidRDefault="00000000">
      <w:pPr>
        <w:overflowPunct w:val="0"/>
        <w:spacing w:line="580" w:lineRule="exact"/>
        <w:ind w:firstLineChars="200" w:firstLine="640"/>
        <w:rPr>
          <w:szCs w:val="32"/>
        </w:rPr>
      </w:pPr>
      <w:r>
        <w:rPr>
          <w:rFonts w:hint="eastAsia"/>
          <w:szCs w:val="32"/>
        </w:rPr>
        <w:t>第六十二条</w:t>
      </w:r>
      <w:r>
        <w:rPr>
          <w:rFonts w:hint="eastAsia"/>
          <w:szCs w:val="32"/>
        </w:rPr>
        <w:t xml:space="preserve">  </w:t>
      </w:r>
      <w:r>
        <w:rPr>
          <w:rFonts w:hint="eastAsia"/>
          <w:szCs w:val="32"/>
        </w:rPr>
        <w:t>常务委员会组成人员在常务委员会会议上的发言要围绕议题进行。经会议主持人同意，方能发言。</w:t>
      </w:r>
    </w:p>
    <w:p w14:paraId="78202F4E" w14:textId="77777777" w:rsidR="00F3072F" w:rsidRDefault="00000000">
      <w:pPr>
        <w:overflowPunct w:val="0"/>
        <w:spacing w:line="580" w:lineRule="exact"/>
        <w:ind w:firstLineChars="200" w:firstLine="640"/>
        <w:rPr>
          <w:szCs w:val="32"/>
        </w:rPr>
      </w:pPr>
      <w:r>
        <w:rPr>
          <w:rFonts w:hint="eastAsia"/>
          <w:szCs w:val="32"/>
        </w:rPr>
        <w:t>第六十三条　常务委员会组成人员在常务委员会会议上的发言，第一次不超过</w:t>
      </w:r>
      <w:r>
        <w:rPr>
          <w:rFonts w:hint="eastAsia"/>
          <w:szCs w:val="32"/>
        </w:rPr>
        <w:t>15</w:t>
      </w:r>
      <w:r>
        <w:rPr>
          <w:rFonts w:hint="eastAsia"/>
          <w:szCs w:val="32"/>
        </w:rPr>
        <w:t>分钟，第二次对同一问题的发言不超过</w:t>
      </w:r>
      <w:r>
        <w:rPr>
          <w:rFonts w:hint="eastAsia"/>
          <w:szCs w:val="32"/>
        </w:rPr>
        <w:t>5</w:t>
      </w:r>
      <w:r>
        <w:rPr>
          <w:rFonts w:hint="eastAsia"/>
          <w:szCs w:val="32"/>
        </w:rPr>
        <w:t>分钟。经会议主持人同意，可以适当延长发言时间。超过时</w:t>
      </w:r>
      <w:proofErr w:type="gramStart"/>
      <w:r>
        <w:rPr>
          <w:rFonts w:hint="eastAsia"/>
          <w:szCs w:val="32"/>
        </w:rPr>
        <w:t>间或与</w:t>
      </w:r>
      <w:proofErr w:type="gramEnd"/>
      <w:r>
        <w:rPr>
          <w:rFonts w:hint="eastAsia"/>
          <w:szCs w:val="32"/>
        </w:rPr>
        <w:t>议题无关的发言，会议主持人可以制止。</w:t>
      </w:r>
    </w:p>
    <w:p w14:paraId="05C3C5A4" w14:textId="77777777" w:rsidR="00F3072F" w:rsidRDefault="00000000">
      <w:pPr>
        <w:overflowPunct w:val="0"/>
        <w:spacing w:line="580" w:lineRule="exact"/>
        <w:ind w:firstLineChars="200" w:firstLine="640"/>
        <w:rPr>
          <w:szCs w:val="32"/>
        </w:rPr>
      </w:pPr>
      <w:r>
        <w:rPr>
          <w:rFonts w:hint="eastAsia"/>
          <w:szCs w:val="32"/>
        </w:rPr>
        <w:t>常务委员会组成人员可以向常务委员会会议提交书面发言，由常务委员会有关的办事机构印发常务委员会组成人员和列席人员。</w:t>
      </w:r>
    </w:p>
    <w:p w14:paraId="4281D342" w14:textId="77777777" w:rsidR="00F3072F" w:rsidRDefault="00000000">
      <w:pPr>
        <w:overflowPunct w:val="0"/>
        <w:spacing w:line="580" w:lineRule="exact"/>
        <w:ind w:firstLineChars="200" w:firstLine="640"/>
        <w:rPr>
          <w:szCs w:val="32"/>
        </w:rPr>
      </w:pPr>
      <w:r>
        <w:rPr>
          <w:rFonts w:hint="eastAsia"/>
          <w:szCs w:val="32"/>
        </w:rPr>
        <w:t>第六十四条　会议主持人宣布议案交付表决后，常务委员会组成人员不得再对议案发表意见，但与表决有关的程序问题不受此限。</w:t>
      </w:r>
    </w:p>
    <w:p w14:paraId="09926B0A" w14:textId="77777777" w:rsidR="00F3072F" w:rsidRDefault="00000000">
      <w:pPr>
        <w:overflowPunct w:val="0"/>
        <w:spacing w:line="580" w:lineRule="exact"/>
        <w:ind w:firstLineChars="200" w:firstLine="640"/>
        <w:rPr>
          <w:szCs w:val="32"/>
        </w:rPr>
      </w:pPr>
      <w:r>
        <w:rPr>
          <w:rFonts w:hint="eastAsia"/>
          <w:szCs w:val="32"/>
        </w:rPr>
        <w:t>第六十五条　表决议案以常务委员会全体组成人员的过半数通过。</w:t>
      </w:r>
    </w:p>
    <w:p w14:paraId="51210CDD" w14:textId="77777777" w:rsidR="00F3072F" w:rsidRDefault="00000000">
      <w:pPr>
        <w:overflowPunct w:val="0"/>
        <w:spacing w:line="580" w:lineRule="exact"/>
        <w:ind w:firstLineChars="200" w:firstLine="640"/>
        <w:rPr>
          <w:szCs w:val="32"/>
        </w:rPr>
      </w:pPr>
      <w:r>
        <w:rPr>
          <w:rFonts w:hint="eastAsia"/>
          <w:szCs w:val="32"/>
        </w:rPr>
        <w:t>表决结果由主持人当场宣布。</w:t>
      </w:r>
    </w:p>
    <w:p w14:paraId="7BF756E5" w14:textId="77777777" w:rsidR="00F3072F" w:rsidRDefault="00000000">
      <w:pPr>
        <w:overflowPunct w:val="0"/>
        <w:spacing w:line="580" w:lineRule="exact"/>
        <w:ind w:firstLineChars="200" w:firstLine="640"/>
        <w:rPr>
          <w:szCs w:val="32"/>
        </w:rPr>
      </w:pPr>
      <w:r>
        <w:rPr>
          <w:rFonts w:hint="eastAsia"/>
          <w:szCs w:val="32"/>
        </w:rPr>
        <w:t>第六十六条　交付表决的议案，有修正案的先表决修正案。</w:t>
      </w:r>
    </w:p>
    <w:p w14:paraId="5ACD7C83" w14:textId="77777777" w:rsidR="00F3072F" w:rsidRDefault="00000000">
      <w:pPr>
        <w:overflowPunct w:val="0"/>
        <w:spacing w:line="580" w:lineRule="exact"/>
        <w:ind w:firstLineChars="200" w:firstLine="640"/>
        <w:rPr>
          <w:szCs w:val="32"/>
        </w:rPr>
      </w:pPr>
      <w:r>
        <w:rPr>
          <w:rFonts w:hint="eastAsia"/>
          <w:szCs w:val="32"/>
        </w:rPr>
        <w:lastRenderedPageBreak/>
        <w:t>第六十七条　任免案一般应当逐人表决，根据情况也可以合并表决。</w:t>
      </w:r>
    </w:p>
    <w:p w14:paraId="182E8808" w14:textId="77777777" w:rsidR="00F3072F" w:rsidRDefault="00000000">
      <w:pPr>
        <w:overflowPunct w:val="0"/>
        <w:spacing w:line="580" w:lineRule="exact"/>
        <w:ind w:firstLineChars="200" w:firstLine="640"/>
        <w:rPr>
          <w:szCs w:val="32"/>
        </w:rPr>
      </w:pPr>
      <w:r>
        <w:rPr>
          <w:rFonts w:hint="eastAsia"/>
          <w:szCs w:val="32"/>
        </w:rPr>
        <w:t>第六十八条　常务委员会会议表决议案，采用无记名投票方式、按表决器方式、举手方式或其他方式。</w:t>
      </w:r>
    </w:p>
    <w:p w14:paraId="4C255799" w14:textId="77777777" w:rsidR="00F3072F" w:rsidRDefault="00000000">
      <w:pPr>
        <w:overflowPunct w:val="0"/>
        <w:spacing w:line="580" w:lineRule="exact"/>
        <w:ind w:firstLineChars="200" w:firstLine="640"/>
        <w:rPr>
          <w:szCs w:val="32"/>
        </w:rPr>
      </w:pPr>
      <w:r>
        <w:rPr>
          <w:rFonts w:hint="eastAsia"/>
          <w:szCs w:val="32"/>
        </w:rPr>
        <w:t>法律法规对表决方式有规定的，从其规定。法律法规没有规定的，由主任会议决定。</w:t>
      </w:r>
    </w:p>
    <w:p w14:paraId="4F9E675E" w14:textId="77777777" w:rsidR="00F3072F" w:rsidRDefault="00F3072F">
      <w:pPr>
        <w:overflowPunct w:val="0"/>
        <w:spacing w:line="580" w:lineRule="exact"/>
        <w:ind w:firstLineChars="200" w:firstLine="640"/>
        <w:rPr>
          <w:szCs w:val="32"/>
        </w:rPr>
      </w:pPr>
    </w:p>
    <w:p w14:paraId="0AF05260" w14:textId="77777777" w:rsidR="00F3072F" w:rsidRDefault="00000000">
      <w:pPr>
        <w:overflowPunct w:val="0"/>
        <w:spacing w:line="580" w:lineRule="exact"/>
        <w:ind w:firstLineChars="200" w:firstLine="640"/>
        <w:jc w:val="center"/>
        <w:rPr>
          <w:rFonts w:eastAsia="黑体"/>
        </w:rPr>
      </w:pPr>
      <w:r>
        <w:rPr>
          <w:rFonts w:eastAsia="黑体" w:hint="eastAsia"/>
        </w:rPr>
        <w:t>第十二章　附　则</w:t>
      </w:r>
    </w:p>
    <w:p w14:paraId="4094DC74" w14:textId="77777777" w:rsidR="00F3072F" w:rsidRDefault="00F3072F">
      <w:pPr>
        <w:overflowPunct w:val="0"/>
        <w:spacing w:line="580" w:lineRule="exact"/>
        <w:ind w:firstLineChars="200" w:firstLine="640"/>
        <w:rPr>
          <w:szCs w:val="32"/>
        </w:rPr>
      </w:pPr>
    </w:p>
    <w:p w14:paraId="29DA3518" w14:textId="77777777" w:rsidR="00F3072F" w:rsidRDefault="00000000">
      <w:pPr>
        <w:overflowPunct w:val="0"/>
        <w:spacing w:line="580" w:lineRule="exact"/>
        <w:ind w:firstLineChars="200" w:firstLine="640"/>
        <w:rPr>
          <w:szCs w:val="32"/>
        </w:rPr>
      </w:pPr>
      <w:r>
        <w:rPr>
          <w:rFonts w:hint="eastAsia"/>
          <w:szCs w:val="32"/>
        </w:rPr>
        <w:t>第六十九条　常务委员会会议由常务委员会有关的办事机构负责记录相关内容，并整理存档。</w:t>
      </w:r>
    </w:p>
    <w:p w14:paraId="3333A339" w14:textId="77777777" w:rsidR="00F3072F" w:rsidRDefault="00000000">
      <w:pPr>
        <w:overflowPunct w:val="0"/>
        <w:spacing w:line="580" w:lineRule="exact"/>
        <w:ind w:firstLineChars="200" w:firstLine="640"/>
        <w:rPr>
          <w:szCs w:val="32"/>
        </w:rPr>
      </w:pPr>
      <w:r>
        <w:rPr>
          <w:rFonts w:hint="eastAsia"/>
          <w:szCs w:val="32"/>
        </w:rPr>
        <w:t>会议通过的决议、决定，会议纪要和其他文件，要形成常务委员会会议公报，印发常务委员会组成人员和区人大代表，并向社会公布。</w:t>
      </w:r>
    </w:p>
    <w:p w14:paraId="5F09A2D0" w14:textId="77777777" w:rsidR="00F3072F" w:rsidRDefault="00000000">
      <w:pPr>
        <w:overflowPunct w:val="0"/>
        <w:spacing w:line="580" w:lineRule="exact"/>
        <w:ind w:firstLineChars="200" w:firstLine="640"/>
        <w:rPr>
          <w:szCs w:val="32"/>
        </w:rPr>
      </w:pPr>
      <w:r>
        <w:rPr>
          <w:rFonts w:hint="eastAsia"/>
          <w:szCs w:val="32"/>
        </w:rPr>
        <w:t>第七十条　本规则由主任会议负责解释。</w:t>
      </w:r>
    </w:p>
    <w:p w14:paraId="0FB7EEFD" w14:textId="77777777" w:rsidR="00F3072F" w:rsidRDefault="00000000">
      <w:pPr>
        <w:overflowPunct w:val="0"/>
        <w:spacing w:line="580" w:lineRule="exact"/>
        <w:ind w:firstLineChars="200" w:firstLine="640"/>
        <w:rPr>
          <w:szCs w:val="32"/>
        </w:rPr>
      </w:pPr>
      <w:r>
        <w:rPr>
          <w:rFonts w:hint="eastAsia"/>
          <w:szCs w:val="32"/>
        </w:rPr>
        <w:t>第七十一条　本规则自通过之日起施行。</w:t>
      </w:r>
    </w:p>
    <w:p w14:paraId="1E582931" w14:textId="77777777" w:rsidR="00F3072F" w:rsidRDefault="00F3072F">
      <w:pPr>
        <w:overflowPunct w:val="0"/>
        <w:spacing w:line="580" w:lineRule="exact"/>
        <w:ind w:firstLineChars="200" w:firstLine="640"/>
        <w:rPr>
          <w:szCs w:val="32"/>
        </w:rPr>
      </w:pPr>
    </w:p>
    <w:p w14:paraId="37310901" w14:textId="77777777" w:rsidR="00F3072F" w:rsidRDefault="00000000">
      <w:pPr>
        <w:overflowPunct w:val="0"/>
        <w:spacing w:line="580" w:lineRule="exact"/>
        <w:ind w:firstLineChars="200" w:firstLine="640"/>
        <w:rPr>
          <w:szCs w:val="32"/>
        </w:rPr>
      </w:pPr>
      <w:r>
        <w:rPr>
          <w:szCs w:val="32"/>
        </w:rPr>
        <w:t xml:space="preserve">                             </w:t>
      </w:r>
      <w:r>
        <w:rPr>
          <w:rFonts w:hint="eastAsia"/>
          <w:szCs w:val="32"/>
        </w:rPr>
        <w:t>怀柔</w:t>
      </w:r>
      <w:r>
        <w:rPr>
          <w:szCs w:val="32"/>
        </w:rPr>
        <w:t>区人大常委会</w:t>
      </w:r>
    </w:p>
    <w:p w14:paraId="6F333AC9" w14:textId="77777777" w:rsidR="00F3072F" w:rsidRDefault="00F3072F">
      <w:pPr>
        <w:overflowPunct w:val="0"/>
        <w:spacing w:line="580" w:lineRule="exact"/>
        <w:ind w:firstLineChars="200" w:firstLine="640"/>
        <w:rPr>
          <w:szCs w:val="32"/>
        </w:rPr>
      </w:pPr>
    </w:p>
    <w:sectPr w:rsidR="00F3072F">
      <w:footerReference w:type="default" r:id="rId7"/>
      <w:pgSz w:w="11906" w:h="16838"/>
      <w:pgMar w:top="1961" w:right="1474" w:bottom="1847" w:left="1588" w:header="851" w:footer="992" w:gutter="0"/>
      <w:pgNumType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E4514" w14:textId="77777777" w:rsidR="00F83050" w:rsidRDefault="00F83050">
      <w:r>
        <w:separator/>
      </w:r>
    </w:p>
  </w:endnote>
  <w:endnote w:type="continuationSeparator" w:id="0">
    <w:p w14:paraId="0E0973D9" w14:textId="77777777" w:rsidR="00F83050" w:rsidRDefault="00F8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9553E" w14:textId="77777777" w:rsidR="00F3072F" w:rsidRDefault="00000000">
    <w:pPr>
      <w:pStyle w:val="a3"/>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23</w:t>
    </w:r>
    <w:r>
      <w:rPr>
        <w:sz w:val="28"/>
        <w:szCs w:val="28"/>
      </w:rPr>
      <w:fldChar w:fldCharType="end"/>
    </w:r>
    <w:r>
      <w:rPr>
        <w:rFonts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8BD01" w14:textId="77777777" w:rsidR="00F83050" w:rsidRDefault="00F83050">
      <w:r>
        <w:separator/>
      </w:r>
    </w:p>
  </w:footnote>
  <w:footnote w:type="continuationSeparator" w:id="0">
    <w:p w14:paraId="38276D47" w14:textId="77777777" w:rsidR="00F83050" w:rsidRDefault="00F830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5C45450"/>
    <w:rsid w:val="0051620E"/>
    <w:rsid w:val="00A5540A"/>
    <w:rsid w:val="00F3072F"/>
    <w:rsid w:val="00F83050"/>
    <w:rsid w:val="15C45450"/>
    <w:rsid w:val="1A1B3931"/>
    <w:rsid w:val="3A6A1330"/>
    <w:rsid w:val="7CE13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E7509D0"/>
  <w15:docId w15:val="{8414060F-AFDA-4F19-8A31-218D1D31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1399</Words>
  <Characters>7978</Characters>
  <Application>Microsoft Office Word</Application>
  <DocSecurity>0</DocSecurity>
  <Lines>66</Lines>
  <Paragraphs>18</Paragraphs>
  <ScaleCrop>false</ScaleCrop>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汪 子仪</cp:lastModifiedBy>
  <cp:revision>2</cp:revision>
  <dcterms:created xsi:type="dcterms:W3CDTF">2019-06-04T05:55:00Z</dcterms:created>
  <dcterms:modified xsi:type="dcterms:W3CDTF">2023-09-04T12:39:00Z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