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61" w:rsidRPr="008D55F0" w:rsidRDefault="00020C61" w:rsidP="00020C61">
      <w:pPr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D55F0">
        <w:rPr>
          <w:rFonts w:ascii="黑体" w:eastAsia="黑体" w:hAnsi="黑体" w:hint="eastAsia"/>
          <w:bCs/>
          <w:sz w:val="32"/>
          <w:szCs w:val="32"/>
        </w:rPr>
        <w:t>附表3</w:t>
      </w:r>
    </w:p>
    <w:p w:rsidR="00020C61" w:rsidRPr="008D55F0" w:rsidRDefault="00020C61" w:rsidP="00020C61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8D55F0">
        <w:rPr>
          <w:rFonts w:ascii="方正小标宋简体" w:eastAsia="方正小标宋简体" w:hAnsi="宋体" w:hint="eastAsia"/>
          <w:sz w:val="32"/>
          <w:szCs w:val="32"/>
        </w:rPr>
        <w:t>成片住宅楼房楼层修正系数参考表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51"/>
        <w:gridCol w:w="850"/>
        <w:gridCol w:w="851"/>
        <w:gridCol w:w="992"/>
        <w:gridCol w:w="992"/>
        <w:gridCol w:w="1134"/>
        <w:gridCol w:w="1134"/>
        <w:gridCol w:w="1134"/>
      </w:tblGrid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总层数</w:t>
            </w:r>
          </w:p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层次</w:t>
            </w:r>
          </w:p>
        </w:tc>
        <w:tc>
          <w:tcPr>
            <w:tcW w:w="851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850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851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992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四</w:t>
            </w:r>
          </w:p>
        </w:tc>
        <w:tc>
          <w:tcPr>
            <w:tcW w:w="992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七</w:t>
            </w:r>
          </w:p>
        </w:tc>
        <w:tc>
          <w:tcPr>
            <w:tcW w:w="1134" w:type="dxa"/>
            <w:vAlign w:val="center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高层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半地下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-15%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-1%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2%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0.5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1%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-0.5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-2%</w:t>
            </w: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1%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1%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1.5%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-2</w:t>
            </w:r>
            <w:r>
              <w:rPr>
                <w:rFonts w:ascii="仿宋_GB2312" w:eastAsia="仿宋_GB2312" w:hint="eastAsia"/>
                <w:sz w:val="28"/>
                <w:szCs w:val="28"/>
              </w:rPr>
              <w:t>.5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0.5%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-0.5%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0.5%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020C61" w:rsidTr="00C52DCE">
        <w:tc>
          <w:tcPr>
            <w:tcW w:w="1702" w:type="dxa"/>
          </w:tcPr>
          <w:p w:rsidR="00020C61" w:rsidRPr="00BC6E9B" w:rsidRDefault="00020C61" w:rsidP="00C52DC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6E9B">
              <w:rPr>
                <w:rFonts w:ascii="仿宋_GB2312" w:eastAsia="仿宋_GB2312" w:hint="eastAsia"/>
                <w:sz w:val="28"/>
                <w:szCs w:val="28"/>
              </w:rPr>
              <w:t>8-11</w:t>
            </w:r>
          </w:p>
          <w:p w:rsidR="00020C61" w:rsidRPr="00BC6E9B" w:rsidRDefault="00020C61" w:rsidP="00C52DCE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E9B">
              <w:rPr>
                <w:rFonts w:ascii="仿宋_GB2312" w:eastAsia="仿宋_GB2312" w:hint="eastAsia"/>
                <w:sz w:val="28"/>
                <w:szCs w:val="28"/>
              </w:rPr>
              <w:t>（非顶层）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939FE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020C61" w:rsidTr="00C52DCE">
        <w:trPr>
          <w:trHeight w:val="625"/>
        </w:trPr>
        <w:tc>
          <w:tcPr>
            <w:tcW w:w="1702" w:type="dxa"/>
          </w:tcPr>
          <w:p w:rsidR="00020C61" w:rsidRPr="00BC6E9B" w:rsidRDefault="00020C61" w:rsidP="00C52DCE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6E9B">
              <w:rPr>
                <w:rFonts w:ascii="仿宋_GB2312" w:eastAsia="仿宋_GB2312" w:hint="eastAsia"/>
                <w:sz w:val="28"/>
                <w:szCs w:val="28"/>
              </w:rPr>
              <w:t>12（非顶层）-（顶层-1）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2%</w:t>
            </w:r>
          </w:p>
        </w:tc>
      </w:tr>
      <w:tr w:rsidR="00020C61" w:rsidTr="00C52DCE">
        <w:tc>
          <w:tcPr>
            <w:tcW w:w="1702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顶层</w:t>
            </w: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0C61" w:rsidRPr="002939FE" w:rsidRDefault="00020C61" w:rsidP="00C52DC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939FE">
              <w:rPr>
                <w:rFonts w:ascii="仿宋_GB2312" w:eastAsia="仿宋_GB2312" w:hint="eastAsia"/>
                <w:sz w:val="28"/>
                <w:szCs w:val="28"/>
              </w:rPr>
              <w:t>-2%</w:t>
            </w:r>
          </w:p>
        </w:tc>
      </w:tr>
    </w:tbl>
    <w:p w:rsidR="00020C61" w:rsidRPr="000808A3" w:rsidRDefault="00020C61" w:rsidP="00020C61">
      <w:pPr>
        <w:spacing w:line="400" w:lineRule="exact"/>
        <w:ind w:left="1120" w:hangingChars="400" w:hanging="1120"/>
        <w:rPr>
          <w:rFonts w:ascii="仿宋_GB2312" w:eastAsia="仿宋_GB2312" w:hAnsi="宋体" w:hint="eastAsia"/>
          <w:sz w:val="28"/>
          <w:szCs w:val="28"/>
        </w:rPr>
      </w:pPr>
      <w:r w:rsidRPr="000808A3">
        <w:rPr>
          <w:rFonts w:ascii="仿宋_GB2312" w:eastAsia="仿宋_GB2312" w:hint="eastAsia"/>
          <w:sz w:val="28"/>
          <w:szCs w:val="28"/>
        </w:rPr>
        <w:t xml:space="preserve">    </w:t>
      </w:r>
      <w:r w:rsidRPr="000808A3"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0808A3">
        <w:rPr>
          <w:rFonts w:ascii="仿宋_GB2312" w:eastAsia="仿宋_GB2312" w:hAnsi="宋体" w:hint="eastAsia"/>
          <w:sz w:val="28"/>
          <w:szCs w:val="28"/>
        </w:rPr>
        <w:t>全地下房屋修正系数为-30%。</w:t>
      </w:r>
    </w:p>
    <w:p w:rsidR="00020C61" w:rsidRPr="000808A3" w:rsidRDefault="00020C61" w:rsidP="00020C61">
      <w:pPr>
        <w:spacing w:line="400" w:lineRule="exact"/>
        <w:ind w:firstLineChars="350" w:firstLine="9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0808A3">
        <w:rPr>
          <w:rFonts w:ascii="仿宋_GB2312" w:eastAsia="仿宋_GB2312" w:hAnsi="宋体" w:hint="eastAsia"/>
          <w:sz w:val="28"/>
          <w:szCs w:val="28"/>
        </w:rPr>
        <w:t>非成套楼房不进行楼层修正。</w:t>
      </w:r>
    </w:p>
    <w:p w:rsidR="00567753" w:rsidRDefault="00020C61">
      <w:pPr>
        <w:rPr>
          <w:rFonts w:hint="eastAsia"/>
        </w:rPr>
      </w:pPr>
    </w:p>
    <w:sectPr w:rsidR="00567753" w:rsidSect="00E9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C61"/>
    <w:rsid w:val="00020C61"/>
    <w:rsid w:val="003F1745"/>
    <w:rsid w:val="00B710D3"/>
    <w:rsid w:val="00E9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2017-01-03T06:33:00Z</dcterms:created>
  <dcterms:modified xsi:type="dcterms:W3CDTF">2017-01-03T06:34:00Z</dcterms:modified>
</cp:coreProperties>
</file>