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E1" w:rsidRPr="002E3D60" w:rsidRDefault="008A7DE1" w:rsidP="008A7DE1">
      <w:pPr>
        <w:spacing w:line="400" w:lineRule="exact"/>
        <w:rPr>
          <w:rFonts w:ascii="黑体" w:eastAsia="黑体" w:hint="eastAsia"/>
          <w:color w:val="000000"/>
          <w:kern w:val="0"/>
          <w:sz w:val="32"/>
          <w:szCs w:val="32"/>
        </w:rPr>
      </w:pPr>
      <w:r w:rsidRPr="002E3D60">
        <w:rPr>
          <w:rFonts w:ascii="黑体" w:eastAsia="黑体" w:hint="eastAsia"/>
          <w:color w:val="000000"/>
          <w:kern w:val="0"/>
          <w:sz w:val="32"/>
          <w:szCs w:val="32"/>
        </w:rPr>
        <w:t>附件2</w:t>
      </w:r>
    </w:p>
    <w:p w:rsidR="008A7DE1" w:rsidRPr="002B2F2E" w:rsidRDefault="008A7DE1" w:rsidP="008A7DE1">
      <w:pPr>
        <w:spacing w:line="400" w:lineRule="exact"/>
        <w:rPr>
          <w:rFonts w:eastAsia="黑体"/>
          <w:color w:val="000000"/>
          <w:kern w:val="0"/>
          <w:sz w:val="28"/>
          <w:szCs w:val="28"/>
        </w:rPr>
      </w:pPr>
    </w:p>
    <w:p w:rsidR="008A7DE1" w:rsidRDefault="008A7DE1" w:rsidP="008A7DE1">
      <w:pPr>
        <w:spacing w:line="660" w:lineRule="exact"/>
        <w:jc w:val="center"/>
        <w:rPr>
          <w:rFonts w:eastAsia="方正小标宋简体" w:hint="eastAsia"/>
          <w:color w:val="000000"/>
          <w:sz w:val="44"/>
          <w:szCs w:val="44"/>
        </w:rPr>
      </w:pPr>
      <w:r>
        <w:rPr>
          <w:rFonts w:eastAsia="方正小标宋简体" w:hint="eastAsia"/>
          <w:color w:val="000000"/>
          <w:sz w:val="44"/>
          <w:szCs w:val="44"/>
        </w:rPr>
        <w:t>北京市</w:t>
      </w:r>
      <w:r w:rsidRPr="002B2F2E">
        <w:rPr>
          <w:rFonts w:eastAsia="方正小标宋简体"/>
          <w:color w:val="000000"/>
          <w:sz w:val="44"/>
          <w:szCs w:val="44"/>
        </w:rPr>
        <w:t>重点排污单位</w:t>
      </w:r>
    </w:p>
    <w:p w:rsidR="008A7DE1" w:rsidRPr="002B2F2E" w:rsidRDefault="008A7DE1" w:rsidP="008A7DE1">
      <w:pPr>
        <w:spacing w:line="660" w:lineRule="exact"/>
        <w:jc w:val="center"/>
        <w:rPr>
          <w:rFonts w:eastAsia="方正小标宋简体"/>
          <w:color w:val="000000"/>
          <w:sz w:val="44"/>
          <w:szCs w:val="44"/>
        </w:rPr>
      </w:pPr>
      <w:r>
        <w:rPr>
          <w:rFonts w:eastAsia="方正小标宋简体" w:hint="eastAsia"/>
          <w:color w:val="000000"/>
          <w:sz w:val="44"/>
          <w:szCs w:val="44"/>
        </w:rPr>
        <w:t>环境</w:t>
      </w:r>
      <w:r w:rsidRPr="002B2F2E">
        <w:rPr>
          <w:rFonts w:eastAsia="方正小标宋简体"/>
          <w:color w:val="000000"/>
          <w:sz w:val="44"/>
          <w:szCs w:val="44"/>
        </w:rPr>
        <w:t>监测信息公开要求</w:t>
      </w:r>
    </w:p>
    <w:p w:rsidR="008A7DE1" w:rsidRPr="004150E4" w:rsidRDefault="008A7DE1" w:rsidP="008A7DE1">
      <w:pPr>
        <w:spacing w:line="240" w:lineRule="exact"/>
        <w:ind w:firstLineChars="200" w:firstLine="880"/>
        <w:jc w:val="center"/>
        <w:rPr>
          <w:rFonts w:eastAsia="方正小标宋简体"/>
          <w:color w:val="000000"/>
          <w:sz w:val="44"/>
          <w:szCs w:val="44"/>
        </w:rPr>
      </w:pPr>
    </w:p>
    <w:p w:rsidR="008A7DE1" w:rsidRPr="002E3D60" w:rsidRDefault="008A7DE1" w:rsidP="008A7DE1">
      <w:pPr>
        <w:snapToGrid w:val="0"/>
        <w:spacing w:line="560" w:lineRule="exact"/>
        <w:ind w:firstLineChars="200" w:firstLine="640"/>
        <w:rPr>
          <w:rFonts w:ascii="仿宋_GB2312" w:eastAsia="仿宋_GB2312" w:hint="eastAsia"/>
          <w:color w:val="000000"/>
          <w:sz w:val="32"/>
          <w:szCs w:val="32"/>
        </w:rPr>
      </w:pPr>
      <w:r w:rsidRPr="002E3D60">
        <w:rPr>
          <w:rFonts w:ascii="仿宋_GB2312" w:eastAsia="仿宋_GB2312" w:hint="eastAsia"/>
          <w:color w:val="000000"/>
          <w:sz w:val="32"/>
          <w:szCs w:val="32"/>
        </w:rPr>
        <w:t>各重点排污单位应按照《北京市环境保护局关于开展重点排污单位和上市企业自行监测及信息公开工作的通知》（京环发〔</w:t>
      </w:r>
      <w:r w:rsidRPr="002E3D60">
        <w:rPr>
          <w:rFonts w:ascii="仿宋_GB2312" w:eastAsia="仿宋_GB2312" w:hint="eastAsia"/>
          <w:sz w:val="32"/>
          <w:szCs w:val="32"/>
        </w:rPr>
        <w:t>2014</w:t>
      </w:r>
      <w:r w:rsidRPr="002E3D60">
        <w:rPr>
          <w:rFonts w:ascii="仿宋_GB2312" w:eastAsia="仿宋_GB2312" w:hint="eastAsia"/>
          <w:color w:val="000000"/>
          <w:sz w:val="32"/>
          <w:szCs w:val="32"/>
        </w:rPr>
        <w:t>〕</w:t>
      </w:r>
      <w:r w:rsidRPr="002E3D60">
        <w:rPr>
          <w:rFonts w:ascii="仿宋_GB2312" w:eastAsia="仿宋_GB2312" w:hint="eastAsia"/>
          <w:sz w:val="32"/>
          <w:szCs w:val="32"/>
        </w:rPr>
        <w:t>81</w:t>
      </w:r>
      <w:r w:rsidRPr="002E3D60">
        <w:rPr>
          <w:rFonts w:ascii="仿宋_GB2312" w:eastAsia="仿宋_GB2312" w:hint="eastAsia"/>
          <w:color w:val="000000"/>
          <w:sz w:val="32"/>
          <w:szCs w:val="32"/>
        </w:rPr>
        <w:t>号）要求，开展自行监测并公开排放浓度相关信息。</w:t>
      </w:r>
    </w:p>
    <w:p w:rsidR="008A7DE1" w:rsidRPr="00A2763E" w:rsidRDefault="008A7DE1" w:rsidP="008A7DE1">
      <w:pPr>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w:t>
      </w:r>
      <w:r w:rsidRPr="00A2763E">
        <w:rPr>
          <w:rFonts w:ascii="黑体" w:eastAsia="黑体" w:hAnsi="黑体" w:hint="eastAsia"/>
          <w:color w:val="000000"/>
          <w:sz w:val="32"/>
          <w:szCs w:val="32"/>
        </w:rPr>
        <w:t>、自行监测要求</w:t>
      </w:r>
    </w:p>
    <w:p w:rsidR="008A7DE1" w:rsidRPr="002B2F2E" w:rsidRDefault="008A7DE1" w:rsidP="008A7DE1">
      <w:pPr>
        <w:snapToGrid w:val="0"/>
        <w:spacing w:line="560" w:lineRule="exact"/>
        <w:ind w:firstLineChars="200" w:firstLine="640"/>
        <w:rPr>
          <w:rFonts w:eastAsia="仿宋_GB2312"/>
          <w:color w:val="000000"/>
          <w:sz w:val="32"/>
          <w:szCs w:val="32"/>
        </w:rPr>
      </w:pPr>
      <w:r w:rsidRPr="000E64E8">
        <w:rPr>
          <w:rFonts w:ascii="仿宋_GB2312" w:eastAsia="仿宋_GB2312" w:cs="仿宋_GB2312" w:hint="eastAsia"/>
          <w:color w:val="000000"/>
          <w:sz w:val="32"/>
          <w:szCs w:val="32"/>
        </w:rPr>
        <w:t>各排污单位要按照国家环境监测技术规范和环境监测管理规定的要求，制定自行监测方案，向所在</w:t>
      </w:r>
      <w:r>
        <w:rPr>
          <w:rFonts w:ascii="仿宋_GB2312" w:eastAsia="仿宋_GB2312" w:cs="仿宋_GB2312" w:hint="eastAsia"/>
          <w:color w:val="000000"/>
          <w:sz w:val="32"/>
          <w:szCs w:val="32"/>
        </w:rPr>
        <w:t>地</w:t>
      </w:r>
      <w:r w:rsidRPr="000E64E8">
        <w:rPr>
          <w:rFonts w:ascii="仿宋_GB2312" w:eastAsia="仿宋_GB2312" w:cs="仿宋_GB2312" w:hint="eastAsia"/>
          <w:color w:val="000000"/>
          <w:sz w:val="32"/>
          <w:szCs w:val="32"/>
        </w:rPr>
        <w:t>的区县环保局备案，并按方案开展自行监测。</w:t>
      </w:r>
      <w:r w:rsidRPr="00D92283">
        <w:rPr>
          <w:rFonts w:eastAsia="仿宋_GB2312"/>
          <w:color w:val="000000"/>
          <w:sz w:val="32"/>
          <w:szCs w:val="32"/>
        </w:rPr>
        <w:t>采用自动监测的单位，监测设备要通过环保部门验收，定期通过有效性审核，并加强运行维护管理，保证设备正常运行和数据正常传输。采用手工监测的单位，要具备固定的实验室和监测工作条件，采用经依法检定合格的监测仪器设备，有两名以上经过环境监测专业技术培训的工作人员，有健全的自行监测质量管理制度，在正常生产时段内开展监测，真实反映污染物排放状况。排污单位不具备自行监测能力的，要委托具有相应资质的社会化环境监测机构进行排污监测。</w:t>
      </w:r>
      <w:r w:rsidRPr="000E64E8">
        <w:rPr>
          <w:rFonts w:ascii="仿宋_GB2312" w:eastAsia="仿宋_GB2312" w:cs="仿宋_GB2312" w:hint="eastAsia"/>
          <w:color w:val="000000"/>
          <w:sz w:val="32"/>
          <w:szCs w:val="32"/>
        </w:rPr>
        <w:t>自行监测要建立完整的档案，原始监测记录和数据报告、委托监测相关记录、自动监测设备运</w:t>
      </w:r>
      <w:proofErr w:type="gramStart"/>
      <w:r w:rsidRPr="000E64E8">
        <w:rPr>
          <w:rFonts w:ascii="仿宋_GB2312" w:eastAsia="仿宋_GB2312" w:cs="仿宋_GB2312" w:hint="eastAsia"/>
          <w:color w:val="000000"/>
          <w:sz w:val="32"/>
          <w:szCs w:val="32"/>
        </w:rPr>
        <w:t>维记录</w:t>
      </w:r>
      <w:proofErr w:type="gramEnd"/>
      <w:r w:rsidRPr="000E64E8">
        <w:rPr>
          <w:rFonts w:ascii="仿宋_GB2312" w:eastAsia="仿宋_GB2312" w:cs="仿宋_GB2312" w:hint="eastAsia"/>
          <w:color w:val="000000"/>
          <w:sz w:val="32"/>
          <w:szCs w:val="32"/>
        </w:rPr>
        <w:t>等由相关人员签字并保存</w:t>
      </w:r>
      <w:r w:rsidRPr="000E64E8">
        <w:rPr>
          <w:rFonts w:ascii="仿宋_GB2312" w:eastAsia="仿宋_GB2312" w:hint="eastAsia"/>
          <w:color w:val="000000"/>
          <w:sz w:val="32"/>
          <w:szCs w:val="32"/>
        </w:rPr>
        <w:t>3</w:t>
      </w:r>
      <w:r w:rsidRPr="000E64E8">
        <w:rPr>
          <w:rFonts w:ascii="仿宋_GB2312" w:eastAsia="仿宋_GB2312" w:cs="仿宋_GB2312" w:hint="eastAsia"/>
          <w:color w:val="000000"/>
          <w:sz w:val="32"/>
          <w:szCs w:val="32"/>
        </w:rPr>
        <w:t>年以上，其中废气监测数据的保存时间不低于</w:t>
      </w:r>
      <w:r w:rsidRPr="000E64E8">
        <w:rPr>
          <w:rFonts w:ascii="仿宋_GB2312" w:eastAsia="仿宋_GB2312" w:hint="eastAsia"/>
          <w:color w:val="000000"/>
          <w:sz w:val="32"/>
          <w:szCs w:val="32"/>
        </w:rPr>
        <w:t>5</w:t>
      </w:r>
      <w:r w:rsidRPr="000E64E8">
        <w:rPr>
          <w:rFonts w:ascii="仿宋_GB2312" w:eastAsia="仿宋_GB2312" w:cs="仿宋_GB2312" w:hint="eastAsia"/>
          <w:color w:val="000000"/>
          <w:sz w:val="32"/>
          <w:szCs w:val="32"/>
        </w:rPr>
        <w:t>年。</w:t>
      </w:r>
    </w:p>
    <w:p w:rsidR="008A7DE1" w:rsidRPr="00A2763E" w:rsidRDefault="008A7DE1" w:rsidP="008A7DE1">
      <w:pPr>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w:t>
      </w:r>
      <w:r w:rsidRPr="00A2763E">
        <w:rPr>
          <w:rFonts w:ascii="黑体" w:eastAsia="黑体" w:hAnsi="黑体"/>
          <w:kern w:val="0"/>
          <w:sz w:val="32"/>
          <w:szCs w:val="32"/>
        </w:rPr>
        <w:t>、监测频次</w:t>
      </w:r>
    </w:p>
    <w:p w:rsidR="008A7DE1" w:rsidRPr="002E3D60" w:rsidRDefault="008A7DE1" w:rsidP="008A7DE1">
      <w:pPr>
        <w:snapToGrid w:val="0"/>
        <w:spacing w:line="560" w:lineRule="exact"/>
        <w:ind w:firstLineChars="200" w:firstLine="640"/>
        <w:rPr>
          <w:rFonts w:ascii="仿宋_GB2312" w:eastAsia="仿宋_GB2312" w:hint="eastAsia"/>
          <w:color w:val="000000"/>
          <w:sz w:val="32"/>
          <w:szCs w:val="32"/>
        </w:rPr>
      </w:pPr>
      <w:r w:rsidRPr="002E3D60">
        <w:rPr>
          <w:rFonts w:ascii="仿宋_GB2312" w:eastAsia="仿宋_GB2312" w:hint="eastAsia"/>
          <w:kern w:val="0"/>
          <w:sz w:val="32"/>
          <w:szCs w:val="32"/>
        </w:rPr>
        <w:lastRenderedPageBreak/>
        <w:t>采</w:t>
      </w:r>
      <w:r w:rsidRPr="002E3D60">
        <w:rPr>
          <w:rFonts w:ascii="仿宋_GB2312" w:eastAsia="仿宋_GB2312" w:hint="eastAsia"/>
          <w:spacing w:val="-4"/>
          <w:kern w:val="0"/>
          <w:sz w:val="32"/>
          <w:szCs w:val="32"/>
        </w:rPr>
        <w:t>用自动监测的，要求全</w:t>
      </w:r>
      <w:proofErr w:type="gramStart"/>
      <w:r w:rsidRPr="002E3D60">
        <w:rPr>
          <w:rFonts w:ascii="仿宋_GB2312" w:eastAsia="仿宋_GB2312" w:hint="eastAsia"/>
          <w:spacing w:val="-4"/>
          <w:kern w:val="0"/>
          <w:sz w:val="32"/>
          <w:szCs w:val="32"/>
        </w:rPr>
        <w:t>天连续</w:t>
      </w:r>
      <w:proofErr w:type="gramEnd"/>
      <w:r w:rsidRPr="002E3D60">
        <w:rPr>
          <w:rFonts w:ascii="仿宋_GB2312" w:eastAsia="仿宋_GB2312" w:hint="eastAsia"/>
          <w:spacing w:val="-4"/>
          <w:kern w:val="0"/>
          <w:sz w:val="32"/>
          <w:szCs w:val="32"/>
        </w:rPr>
        <w:t>监测。</w:t>
      </w:r>
      <w:r w:rsidRPr="002E3D60">
        <w:rPr>
          <w:rFonts w:ascii="仿宋_GB2312" w:eastAsia="仿宋_GB2312" w:hint="eastAsia"/>
          <w:color w:val="000000"/>
          <w:sz w:val="32"/>
          <w:szCs w:val="32"/>
        </w:rPr>
        <w:t>采用手工监测的，要求化学需氧量、氨氮每日开展监测，废水中其他污染物每月至少开展一次监测；二氧化硫、氮氧化物每周至</w:t>
      </w:r>
      <w:proofErr w:type="gramStart"/>
      <w:r w:rsidRPr="002E3D60">
        <w:rPr>
          <w:rFonts w:ascii="仿宋_GB2312" w:eastAsia="仿宋_GB2312" w:hint="eastAsia"/>
          <w:color w:val="000000"/>
          <w:sz w:val="32"/>
          <w:szCs w:val="32"/>
        </w:rPr>
        <w:t>少开展</w:t>
      </w:r>
      <w:proofErr w:type="gramEnd"/>
      <w:r w:rsidRPr="002E3D60">
        <w:rPr>
          <w:rFonts w:ascii="仿宋_GB2312" w:eastAsia="仿宋_GB2312" w:hint="eastAsia"/>
          <w:color w:val="000000"/>
          <w:sz w:val="32"/>
          <w:szCs w:val="32"/>
        </w:rPr>
        <w:t>一次监测，颗粒物每月至少开展一次监测，废气中其他污染物每季度至少开展一次监测；厂界噪声每季度至少开展一次监测;</w:t>
      </w:r>
      <w:r w:rsidRPr="002E3D60">
        <w:rPr>
          <w:rFonts w:ascii="仿宋_GB2312" w:eastAsia="仿宋_GB2312" w:cs="仿宋_GB2312" w:hint="eastAsia"/>
          <w:color w:val="000000"/>
          <w:sz w:val="32"/>
          <w:szCs w:val="32"/>
        </w:rPr>
        <w:t>企业周边环境质量监测，按照环境影响评价报告书（表）及其批复要求执行。</w:t>
      </w:r>
    </w:p>
    <w:p w:rsidR="008A7DE1" w:rsidRPr="0053312B" w:rsidRDefault="008A7DE1" w:rsidP="008A7DE1">
      <w:pPr>
        <w:snapToGrid w:val="0"/>
        <w:spacing w:line="560" w:lineRule="exact"/>
        <w:ind w:firstLineChars="200" w:firstLine="640"/>
        <w:rPr>
          <w:rFonts w:ascii="黑体" w:eastAsia="黑体" w:hAnsi="黑体"/>
          <w:color w:val="000000"/>
          <w:sz w:val="32"/>
          <w:szCs w:val="32"/>
        </w:rPr>
      </w:pPr>
      <w:r w:rsidRPr="0053312B">
        <w:rPr>
          <w:rFonts w:ascii="黑体" w:eastAsia="黑体" w:hAnsi="黑体" w:hint="eastAsia"/>
          <w:color w:val="000000"/>
          <w:sz w:val="32"/>
          <w:szCs w:val="32"/>
        </w:rPr>
        <w:t>三</w:t>
      </w:r>
      <w:r w:rsidRPr="0053312B">
        <w:rPr>
          <w:rFonts w:ascii="黑体" w:eastAsia="黑体" w:hAnsi="黑体"/>
          <w:color w:val="000000"/>
          <w:sz w:val="32"/>
          <w:szCs w:val="32"/>
        </w:rPr>
        <w:t>、监测信息公开方式</w:t>
      </w:r>
    </w:p>
    <w:p w:rsidR="008A7DE1" w:rsidRPr="002E3D60" w:rsidRDefault="008A7DE1" w:rsidP="008A7DE1">
      <w:pPr>
        <w:snapToGrid w:val="0"/>
        <w:spacing w:line="560" w:lineRule="exact"/>
        <w:ind w:firstLineChars="200" w:firstLine="640"/>
        <w:rPr>
          <w:rFonts w:ascii="仿宋_GB2312" w:eastAsia="仿宋_GB2312" w:hint="eastAsia"/>
        </w:rPr>
      </w:pPr>
      <w:r w:rsidRPr="002E3D60">
        <w:rPr>
          <w:rFonts w:ascii="仿宋_GB2312" w:eastAsia="仿宋_GB2312" w:hint="eastAsia"/>
          <w:kern w:val="0"/>
          <w:sz w:val="32"/>
          <w:szCs w:val="32"/>
        </w:rPr>
        <w:t>自动监测数据应实时公布监测结果，其中废水自动监测设备为每2小时均值，废气自动监测设备为每1小时均值；手工监测数据应于每次监测完成后的次日公布。</w:t>
      </w:r>
      <w:r w:rsidRPr="002E3D60">
        <w:rPr>
          <w:rFonts w:ascii="仿宋_GB2312" w:eastAsia="仿宋_GB2312" w:cs="仿宋_GB2312" w:hint="eastAsia"/>
          <w:color w:val="000000"/>
          <w:sz w:val="32"/>
          <w:szCs w:val="32"/>
        </w:rPr>
        <w:t>自行监测方案如有调整变化，应于变更后的五日内更新；自行监测年度报告要于次年</w:t>
      </w:r>
      <w:r w:rsidRPr="002E3D60">
        <w:rPr>
          <w:rFonts w:ascii="仿宋_GB2312" w:eastAsia="仿宋_GB2312" w:hint="eastAsia"/>
          <w:color w:val="000000"/>
          <w:sz w:val="32"/>
          <w:szCs w:val="32"/>
        </w:rPr>
        <w:t>1</w:t>
      </w:r>
      <w:r w:rsidRPr="002E3D60">
        <w:rPr>
          <w:rFonts w:ascii="仿宋_GB2312" w:eastAsia="仿宋_GB2312" w:cs="仿宋_GB2312" w:hint="eastAsia"/>
          <w:color w:val="000000"/>
          <w:sz w:val="32"/>
          <w:szCs w:val="32"/>
        </w:rPr>
        <w:t>月</w:t>
      </w:r>
      <w:r w:rsidRPr="002E3D60">
        <w:rPr>
          <w:rFonts w:ascii="仿宋_GB2312" w:eastAsia="仿宋_GB2312" w:hint="eastAsia"/>
          <w:color w:val="000000"/>
          <w:sz w:val="32"/>
          <w:szCs w:val="32"/>
        </w:rPr>
        <w:t>31</w:t>
      </w:r>
      <w:r w:rsidRPr="002E3D60">
        <w:rPr>
          <w:rFonts w:ascii="仿宋_GB2312" w:eastAsia="仿宋_GB2312" w:cs="仿宋_GB2312" w:hint="eastAsia"/>
          <w:color w:val="000000"/>
          <w:sz w:val="32"/>
          <w:szCs w:val="32"/>
        </w:rPr>
        <w:t>日前公布。</w:t>
      </w:r>
    </w:p>
    <w:p w:rsidR="00E93858" w:rsidRPr="008A7DE1" w:rsidRDefault="00E93858"/>
    <w:sectPr w:rsidR="00E93858" w:rsidRPr="008A7DE1" w:rsidSect="00E938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DE1"/>
    <w:rsid w:val="008A7DE1"/>
    <w:rsid w:val="00E93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Lenovo</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蒲铮</dc:creator>
  <cp:lastModifiedBy>蒲铮</cp:lastModifiedBy>
  <cp:revision>1</cp:revision>
  <dcterms:created xsi:type="dcterms:W3CDTF">2015-11-02T09:04:00Z</dcterms:created>
  <dcterms:modified xsi:type="dcterms:W3CDTF">2015-11-02T09:05:00Z</dcterms:modified>
</cp:coreProperties>
</file>